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380310">
        <w:rPr>
          <w:rFonts w:cstheme="minorHAnsi"/>
          <w:b/>
        </w:rPr>
        <w:t>Bókaháza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Községi 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20</w:t>
      </w:r>
      <w:r w:rsidR="00E75711">
        <w:rPr>
          <w:rFonts w:cstheme="minorHAnsi"/>
          <w:b/>
        </w:rPr>
        <w:t>1</w:t>
      </w:r>
      <w:r w:rsidR="005238F8">
        <w:rPr>
          <w:rFonts w:cstheme="minorHAnsi"/>
          <w:b/>
        </w:rPr>
        <w:t>8</w:t>
      </w:r>
      <w:r w:rsidRPr="006E7876">
        <w:rPr>
          <w:rFonts w:cstheme="minorHAnsi"/>
          <w:b/>
        </w:rPr>
        <w:t>. évi költségvetési beszámolójához, a Képviselő-testület 20</w:t>
      </w:r>
      <w:r w:rsidR="00E75711">
        <w:rPr>
          <w:rFonts w:cstheme="minorHAnsi"/>
          <w:b/>
        </w:rPr>
        <w:t>1</w:t>
      </w:r>
      <w:r w:rsidR="005238F8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5D0A8D">
        <w:rPr>
          <w:rFonts w:cstheme="minorHAnsi"/>
          <w:b/>
        </w:rPr>
        <w:t xml:space="preserve"> </w:t>
      </w:r>
      <w:r w:rsidR="005238F8">
        <w:rPr>
          <w:rFonts w:cstheme="minorHAnsi"/>
          <w:b/>
        </w:rPr>
        <w:t>május 9</w:t>
      </w:r>
      <w:r w:rsidR="005D0A8D">
        <w:rPr>
          <w:rFonts w:cstheme="minorHAnsi"/>
          <w:b/>
        </w:rPr>
        <w:t>.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5238F8">
        <w:t>8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r>
        <w:t>A</w:t>
      </w:r>
      <w:r w:rsidR="00833F02">
        <w:t>z</w:t>
      </w:r>
      <w:r>
        <w:t xml:space="preserve"> év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5238F8">
        <w:t xml:space="preserve"> eredeti</w:t>
      </w:r>
      <w:r>
        <w:t xml:space="preserve"> előirányzat módosítás</w:t>
      </w:r>
      <w:r w:rsidR="004533CD">
        <w:t>ának</w:t>
      </w:r>
      <w:r>
        <w:t xml:space="preserve"> következtében </w:t>
      </w:r>
      <w:r w:rsidR="004533CD">
        <w:t>45.226.181</w:t>
      </w:r>
      <w:r>
        <w:t xml:space="preserve"> Ft-ról, </w:t>
      </w:r>
      <w:r w:rsidR="004533CD">
        <w:t>70.193.825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1D5179">
        <w:t>93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BA15F4">
        <w:t>132</w:t>
      </w:r>
      <w:r w:rsidR="00246927">
        <w:t xml:space="preserve"> %-</w:t>
      </w:r>
      <w:r w:rsidR="005566F7">
        <w:t xml:space="preserve">ában álltak rendelkezésre, </w:t>
      </w:r>
      <w:r w:rsidR="00246927">
        <w:t>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BA15F4">
        <w:t>99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BA15F4">
        <w:t xml:space="preserve"> személyi juttatások </w:t>
      </w:r>
      <w:r w:rsidR="00372369">
        <w:t>99</w:t>
      </w:r>
      <w:r w:rsidR="00612C5A">
        <w:t xml:space="preserve"> %-os, a munkaadót terhelő járulékok </w:t>
      </w:r>
      <w:r w:rsidR="00372369">
        <w:t>98</w:t>
      </w:r>
      <w:r w:rsidR="00BA15F4">
        <w:t xml:space="preserve"> %-os, a dologi kiadások </w:t>
      </w:r>
      <w:r w:rsidR="00372369">
        <w:t>85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372369">
        <w:t>11</w:t>
      </w:r>
      <w:r w:rsidR="00F52F65">
        <w:t xml:space="preserve"> %-os teljesülést mutatnak</w:t>
      </w:r>
      <w:r w:rsidR="0014188D">
        <w:t>.</w:t>
      </w:r>
    </w:p>
    <w:p w:rsidR="005D0A8D" w:rsidRDefault="005D0A8D" w:rsidP="006E7876">
      <w:pPr>
        <w:spacing w:after="0"/>
        <w:jc w:val="both"/>
      </w:pPr>
      <w:r>
        <w:t>Ber</w:t>
      </w:r>
      <w:r w:rsidR="00BA15F4">
        <w:t>u</w:t>
      </w:r>
      <w:r w:rsidR="00372369">
        <w:t>házások tervezett összegének 100</w:t>
      </w:r>
      <w:r>
        <w:t xml:space="preserve"> %-</w:t>
      </w:r>
      <w:proofErr w:type="gramStart"/>
      <w:r>
        <w:t>a</w:t>
      </w:r>
      <w:proofErr w:type="gramEnd"/>
      <w:r>
        <w:t>, a felújí</w:t>
      </w:r>
      <w:r w:rsidR="00BA15F4">
        <w:t xml:space="preserve">tásokra tervezett előirányzat </w:t>
      </w:r>
      <w:r w:rsidR="00372369">
        <w:t>72</w:t>
      </w:r>
      <w:bookmarkStart w:id="0" w:name="_GoBack"/>
      <w:bookmarkEnd w:id="0"/>
      <w:r>
        <w:t xml:space="preserve"> %-a került felhasználásra.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D0A8D">
        <w:t>89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BA15F4">
        <w:t>8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 xml:space="preserve">, </w:t>
      </w:r>
      <w:r w:rsidR="00BA15F4">
        <w:rPr>
          <w:b/>
        </w:rPr>
        <w:t>2019. április 25.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r w:rsidR="00DC28BF">
        <w:rPr>
          <w:b/>
        </w:rPr>
        <w:t>Lóth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22079"/>
    <w:rsid w:val="000307FD"/>
    <w:rsid w:val="00073D02"/>
    <w:rsid w:val="00081E0C"/>
    <w:rsid w:val="00094268"/>
    <w:rsid w:val="00102F41"/>
    <w:rsid w:val="00115F10"/>
    <w:rsid w:val="0014188D"/>
    <w:rsid w:val="00183A3C"/>
    <w:rsid w:val="001D5179"/>
    <w:rsid w:val="001E704F"/>
    <w:rsid w:val="001F37AD"/>
    <w:rsid w:val="001F42F5"/>
    <w:rsid w:val="00205B38"/>
    <w:rsid w:val="00246927"/>
    <w:rsid w:val="00253DDB"/>
    <w:rsid w:val="002650D5"/>
    <w:rsid w:val="00274893"/>
    <w:rsid w:val="0028017D"/>
    <w:rsid w:val="0029057F"/>
    <w:rsid w:val="00297649"/>
    <w:rsid w:val="002A4ABE"/>
    <w:rsid w:val="002B280B"/>
    <w:rsid w:val="002C6087"/>
    <w:rsid w:val="002E2610"/>
    <w:rsid w:val="002E3B7B"/>
    <w:rsid w:val="002E49A2"/>
    <w:rsid w:val="002F09C8"/>
    <w:rsid w:val="00301B92"/>
    <w:rsid w:val="0030754B"/>
    <w:rsid w:val="00370C06"/>
    <w:rsid w:val="00372369"/>
    <w:rsid w:val="00380310"/>
    <w:rsid w:val="003B102B"/>
    <w:rsid w:val="003B264D"/>
    <w:rsid w:val="003C587D"/>
    <w:rsid w:val="0040075E"/>
    <w:rsid w:val="00430393"/>
    <w:rsid w:val="00450607"/>
    <w:rsid w:val="004533CD"/>
    <w:rsid w:val="00487B8E"/>
    <w:rsid w:val="004C5A87"/>
    <w:rsid w:val="004D79A6"/>
    <w:rsid w:val="005238F8"/>
    <w:rsid w:val="005566F7"/>
    <w:rsid w:val="005802B5"/>
    <w:rsid w:val="005A5F5E"/>
    <w:rsid w:val="005A664B"/>
    <w:rsid w:val="005B3EA8"/>
    <w:rsid w:val="005D0A8D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27C0D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A15F4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79868-A474-49D5-9B60-91AB78B8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8EFD-12A0-442D-9103-F84DB92A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53</cp:revision>
  <cp:lastPrinted>2018-04-19T06:50:00Z</cp:lastPrinted>
  <dcterms:created xsi:type="dcterms:W3CDTF">2008-11-21T11:34:00Z</dcterms:created>
  <dcterms:modified xsi:type="dcterms:W3CDTF">2019-04-25T09:24:00Z</dcterms:modified>
</cp:coreProperties>
</file>