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E5" w:rsidRPr="00FB4ADF" w:rsidRDefault="00F910E5" w:rsidP="00F910E5">
      <w:pPr>
        <w:autoSpaceDE w:val="0"/>
        <w:autoSpaceDN w:val="0"/>
        <w:adjustRightInd w:val="0"/>
        <w:spacing w:after="0" w:line="240" w:lineRule="auto"/>
        <w:jc w:val="both"/>
      </w:pPr>
      <w:r w:rsidRPr="00FB4ADF">
        <w:rPr>
          <w:b/>
          <w:bCs/>
        </w:rPr>
        <w:t>1. sz. melléklet</w:t>
      </w:r>
    </w:p>
    <w:p w:rsidR="00F910E5" w:rsidRPr="00FB4ADF" w:rsidRDefault="00F910E5" w:rsidP="00F910E5">
      <w:pPr>
        <w:autoSpaceDE w:val="0"/>
        <w:autoSpaceDN w:val="0"/>
        <w:adjustRightInd w:val="0"/>
        <w:spacing w:after="0" w:line="240" w:lineRule="auto"/>
        <w:jc w:val="center"/>
      </w:pPr>
      <w:r w:rsidRPr="00FB4ADF">
        <w:t xml:space="preserve"> </w:t>
      </w:r>
      <w:r w:rsidRPr="00FB4ADF">
        <w:br/>
        <w:t xml:space="preserve"> </w:t>
      </w:r>
      <w:r w:rsidRPr="00FB4ADF">
        <w:br/>
      </w:r>
      <w:r w:rsidRPr="00FB4ADF">
        <w:rPr>
          <w:b/>
          <w:bCs/>
        </w:rPr>
        <w:t xml:space="preserve">Az önkormányzati tulajdonú lakások bérletéről, valamint a lakásvásárlás és </w:t>
      </w:r>
      <w:proofErr w:type="spellStart"/>
      <w:r w:rsidRPr="00FB4ADF">
        <w:rPr>
          <w:b/>
          <w:bCs/>
        </w:rPr>
        <w:t>-építés</w:t>
      </w:r>
      <w:proofErr w:type="spellEnd"/>
      <w:r w:rsidRPr="00FB4ADF">
        <w:rPr>
          <w:b/>
          <w:bCs/>
        </w:rPr>
        <w:t xml:space="preserve"> támogatásáról szóló 24/2011. (IX.29.) GYMJVÖ. rendelethez</w:t>
      </w:r>
    </w:p>
    <w:p w:rsidR="00F910E5" w:rsidRPr="00FB4ADF" w:rsidRDefault="00F910E5" w:rsidP="00F910E5">
      <w:pPr>
        <w:autoSpaceDE w:val="0"/>
        <w:autoSpaceDN w:val="0"/>
        <w:adjustRightInd w:val="0"/>
        <w:spacing w:after="0" w:line="240" w:lineRule="auto"/>
        <w:jc w:val="center"/>
      </w:pPr>
      <w:r w:rsidRPr="00FB4ADF">
        <w:t xml:space="preserve"> </w:t>
      </w:r>
      <w:r w:rsidRPr="00FB4ADF">
        <w:br/>
      </w:r>
      <w:r w:rsidRPr="00FB4ADF">
        <w:rPr>
          <w:b/>
          <w:bCs/>
        </w:rPr>
        <w:t>A jogos lakásigény mértéke</w:t>
      </w:r>
    </w:p>
    <w:p w:rsidR="00F910E5" w:rsidRPr="00FB4ADF" w:rsidRDefault="00F910E5" w:rsidP="00F910E5">
      <w:pPr>
        <w:autoSpaceDE w:val="0"/>
        <w:autoSpaceDN w:val="0"/>
        <w:adjustRightInd w:val="0"/>
        <w:spacing w:after="0" w:line="240" w:lineRule="auto"/>
        <w:jc w:val="both"/>
      </w:pPr>
      <w:r w:rsidRPr="00FB4ADF">
        <w:t xml:space="preserve"> </w:t>
      </w:r>
      <w:r w:rsidRPr="00FB4ADF">
        <w:br/>
        <w:t>A lakásigény mértéke - az együtt lakó, vagy együtt költöző személyek számától függően - a következő: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3926"/>
        <w:gridCol w:w="3552"/>
      </w:tblGrid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az együtt lakó és együtt költözők száma: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lakószobák száma: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két személyig: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egy-két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három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másfél-két és fél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négy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kettő-három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öt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két és fél-három és fél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hat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három-négy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hét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három és fél-négy és fél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nyolc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négy-öt lakószoba,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nyolcnál több személy esetében: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négy és fél vagy több lakószoba</w:t>
            </w:r>
          </w:p>
        </w:tc>
      </w:tr>
      <w:tr w:rsidR="00F910E5" w:rsidRPr="00FB4ADF" w:rsidTr="00E5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minden további személy esetében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F910E5" w:rsidRPr="00FB4ADF" w:rsidRDefault="00F910E5" w:rsidP="00E537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4ADF">
              <w:rPr>
                <w:sz w:val="20"/>
                <w:szCs w:val="20"/>
              </w:rPr>
              <w:t xml:space="preserve"> további fél szoba</w:t>
            </w:r>
          </w:p>
        </w:tc>
      </w:tr>
    </w:tbl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E5"/>
    <w:rsid w:val="00D41A44"/>
    <w:rsid w:val="00F9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0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0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760</Characters>
  <Application>Microsoft Office Word</Application>
  <DocSecurity>0</DocSecurity>
  <Lines>6</Lines>
  <Paragraphs>1</Paragraphs>
  <ScaleCrop>false</ScaleCrop>
  <Company>Polgármesteri Hivatal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2015-03-31T12:42:00Z</dcterms:created>
  <dcterms:modified xsi:type="dcterms:W3CDTF">2015-03-31T12:43:00Z</dcterms:modified>
</cp:coreProperties>
</file>