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36D5D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362B37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0136AF">
        <w:rPr>
          <w:rFonts w:ascii="Times New Roman" w:hAnsi="Times New Roman"/>
          <w:sz w:val="24"/>
          <w:szCs w:val="24"/>
        </w:rPr>
        <w:t>18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0136AF">
        <w:rPr>
          <w:rFonts w:ascii="Times New Roman" w:hAnsi="Times New Roman"/>
          <w:sz w:val="24"/>
          <w:szCs w:val="24"/>
        </w:rPr>
        <w:t>Varbóc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0136AF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Varbóc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F36D5D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r w:rsidR="00A8060A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2018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18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0136AF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Varbóc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8</w:t>
      </w:r>
      <w:proofErr w:type="gramEnd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</w:t>
      </w:r>
      <w:r w:rsidR="000136AF">
        <w:rPr>
          <w:rStyle w:val="CharStyle17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</w:t>
      </w:r>
      <w:proofErr w:type="gramStart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F36D5D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A8060A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0136AF">
        <w:rPr>
          <w:rFonts w:ascii="Times New Roman" w:hAnsi="Times New Roman"/>
          <w:sz w:val="24"/>
          <w:szCs w:val="24"/>
        </w:rPr>
        <w:t>18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0136AF">
        <w:rPr>
          <w:rStyle w:val="CharStyle6"/>
          <w:rFonts w:ascii="Times New Roman" w:hAnsi="Times New Roman"/>
          <w:color w:val="000000"/>
          <w:sz w:val="24"/>
          <w:szCs w:val="24"/>
        </w:rPr>
        <w:t>Varbóc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0136AF">
        <w:rPr>
          <w:rStyle w:val="CharStyle6"/>
          <w:rFonts w:ascii="Times New Roman" w:hAnsi="Times New Roman"/>
          <w:color w:val="000000"/>
          <w:sz w:val="24"/>
          <w:szCs w:val="24"/>
        </w:rPr>
        <w:t>Varbóc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F36D5D">
        <w:rPr>
          <w:rStyle w:val="CharStyle6"/>
          <w:rFonts w:ascii="Times New Roman" w:hAnsi="Times New Roman"/>
          <w:color w:val="000000"/>
          <w:sz w:val="24"/>
          <w:szCs w:val="24"/>
        </w:rPr>
        <w:t>7</w:t>
      </w:r>
      <w:bookmarkStart w:id="1" w:name="_GoBack"/>
      <w:bookmarkEnd w:id="1"/>
      <w:r w:rsidR="00D110E0">
        <w:rPr>
          <w:rFonts w:ascii="Times New Roman" w:hAnsi="Times New Roman"/>
          <w:b/>
          <w:sz w:val="24"/>
          <w:szCs w:val="24"/>
        </w:rPr>
        <w:t>/201</w:t>
      </w:r>
      <w:r w:rsidR="00A8060A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0136AF">
        <w:rPr>
          <w:rFonts w:ascii="Times New Roman" w:hAnsi="Times New Roman"/>
          <w:b/>
          <w:sz w:val="24"/>
          <w:szCs w:val="24"/>
        </w:rPr>
        <w:t>18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0136AF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Varbóc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0136AF">
        <w:rPr>
          <w:rStyle w:val="CharStyle6"/>
          <w:rFonts w:ascii="Times New Roman" w:hAnsi="Times New Roman"/>
          <w:color w:val="000000"/>
          <w:sz w:val="24"/>
          <w:szCs w:val="24"/>
        </w:rPr>
        <w:t>Molnár László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136AF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53340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8060A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BC2725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36D5D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6C4B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5</cp:revision>
  <cp:lastPrinted>2018-10-30T11:30:00Z</cp:lastPrinted>
  <dcterms:created xsi:type="dcterms:W3CDTF">2018-10-26T06:28:00Z</dcterms:created>
  <dcterms:modified xsi:type="dcterms:W3CDTF">2018-11-05T10:42:00Z</dcterms:modified>
</cp:coreProperties>
</file>