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59" w:rsidRPr="00D85C59" w:rsidRDefault="00D85C59" w:rsidP="00D85C59">
      <w:pPr>
        <w:pStyle w:val="Listaszerbekezds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962032">
        <w:rPr>
          <w:rFonts w:ascii="Times New Roman" w:hAnsi="Times New Roman" w:cs="Times New Roman"/>
          <w:b/>
          <w:sz w:val="24"/>
          <w:szCs w:val="24"/>
        </w:rPr>
        <w:t xml:space="preserve">10/2017. (XII.29.) </w:t>
      </w:r>
      <w:bookmarkStart w:id="0" w:name="_GoBack"/>
      <w:bookmarkEnd w:id="0"/>
      <w:r w:rsidRPr="00D85C59">
        <w:rPr>
          <w:rFonts w:ascii="Times New Roman" w:hAnsi="Times New Roman" w:cs="Times New Roman"/>
          <w:sz w:val="24"/>
          <w:szCs w:val="24"/>
        </w:rPr>
        <w:t>önkormányzati rendelet</w:t>
      </w:r>
    </w:p>
    <w:p w:rsidR="00D85C59" w:rsidRPr="00D85C59" w:rsidRDefault="00D85C59" w:rsidP="00D85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5C59" w:rsidRPr="00D85C59" w:rsidRDefault="00D85C59" w:rsidP="00D85C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jegyzéke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1. fejezet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elnevezése és lehatárolása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59" w:rsidRPr="00D85C59" w:rsidRDefault="00D85C59" w:rsidP="00D85C59">
      <w:pPr>
        <w:numPr>
          <w:ilvl w:val="0"/>
          <w:numId w:val="3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D85C59">
        <w:rPr>
          <w:rFonts w:ascii="Times New Roman" w:eastAsiaTheme="minorEastAsia" w:hAnsi="Times New Roman" w:cs="Times New Roman"/>
          <w:sz w:val="24"/>
          <w:szCs w:val="24"/>
          <w:lang w:eastAsia="hu-HU"/>
        </w:rPr>
        <w:t>védett, hagyományt őrző terület</w:t>
      </w:r>
    </w:p>
    <w:p w:rsidR="00D85C59" w:rsidRPr="00D85C59" w:rsidRDefault="00D85C59" w:rsidP="00D85C59">
      <w:pPr>
        <w:tabs>
          <w:tab w:val="left" w:pos="643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 xml:space="preserve">A szabályozási terven helyi </w:t>
      </w:r>
      <w:proofErr w:type="spellStart"/>
      <w:r w:rsidRPr="00D85C59">
        <w:rPr>
          <w:rFonts w:ascii="Times New Roman" w:hAnsi="Times New Roman" w:cs="Times New Roman"/>
          <w:sz w:val="24"/>
          <w:szCs w:val="24"/>
        </w:rPr>
        <w:t>védelmű</w:t>
      </w:r>
      <w:proofErr w:type="spellEnd"/>
      <w:r w:rsidRPr="00D85C59">
        <w:rPr>
          <w:rFonts w:ascii="Times New Roman" w:hAnsi="Times New Roman" w:cs="Times New Roman"/>
          <w:sz w:val="24"/>
          <w:szCs w:val="24"/>
        </w:rPr>
        <w:t xml:space="preserve"> területként lehatárolt területek.</w:t>
      </w:r>
    </w:p>
    <w:p w:rsidR="00D85C59" w:rsidRPr="00D85C59" w:rsidRDefault="00D85C59" w:rsidP="00D85C59">
      <w:pPr>
        <w:numPr>
          <w:ilvl w:val="0"/>
          <w:numId w:val="3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D85C59">
        <w:rPr>
          <w:rFonts w:ascii="Times New Roman" w:eastAsiaTheme="minorEastAsia" w:hAnsi="Times New Roman" w:cs="Times New Roman"/>
          <w:sz w:val="24"/>
          <w:szCs w:val="24"/>
          <w:lang w:eastAsia="hu-HU"/>
        </w:rPr>
        <w:t>jellemző falusias terület</w:t>
      </w:r>
    </w:p>
    <w:p w:rsidR="00D85C59" w:rsidRPr="00D85C59" w:rsidRDefault="00D85C59" w:rsidP="00D85C59">
      <w:pPr>
        <w:tabs>
          <w:tab w:val="left" w:pos="643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 xml:space="preserve">A szabályozási terv falusias lakó, és településközpont vegyes területei, kivéve a védett, hagyományt őrző területként kijelölt helyi </w:t>
      </w:r>
      <w:proofErr w:type="spellStart"/>
      <w:r w:rsidRPr="00D85C59">
        <w:rPr>
          <w:rFonts w:ascii="Times New Roman" w:hAnsi="Times New Roman" w:cs="Times New Roman"/>
          <w:sz w:val="24"/>
          <w:szCs w:val="24"/>
        </w:rPr>
        <w:t>védelmű</w:t>
      </w:r>
      <w:proofErr w:type="spellEnd"/>
      <w:r w:rsidRPr="00D85C59">
        <w:rPr>
          <w:rFonts w:ascii="Times New Roman" w:hAnsi="Times New Roman" w:cs="Times New Roman"/>
          <w:sz w:val="24"/>
          <w:szCs w:val="24"/>
        </w:rPr>
        <w:t xml:space="preserve"> területként lehatárolt területeket.</w:t>
      </w:r>
    </w:p>
    <w:p w:rsidR="00D85C59" w:rsidRPr="00D85C59" w:rsidRDefault="00D85C59" w:rsidP="00D85C59">
      <w:pPr>
        <w:numPr>
          <w:ilvl w:val="0"/>
          <w:numId w:val="3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D85C59">
        <w:rPr>
          <w:rFonts w:ascii="Times New Roman" w:eastAsiaTheme="minorEastAsia" w:hAnsi="Times New Roman" w:cs="Times New Roman"/>
          <w:sz w:val="24"/>
          <w:szCs w:val="24"/>
          <w:lang w:eastAsia="hu-HU"/>
        </w:rPr>
        <w:t>jellemző gazdasági terület</w:t>
      </w:r>
    </w:p>
    <w:p w:rsidR="00D85C59" w:rsidRPr="00D85C59" w:rsidRDefault="00D85C59" w:rsidP="00D85C59">
      <w:pPr>
        <w:tabs>
          <w:tab w:val="left" w:pos="643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>A településszerkezeti terven ipari-, kereskedelmi-, szolgáltató gazdasági területek</w:t>
      </w:r>
    </w:p>
    <w:p w:rsidR="00D85C59" w:rsidRPr="00D85C59" w:rsidRDefault="00D85C59" w:rsidP="00D85C59">
      <w:pPr>
        <w:numPr>
          <w:ilvl w:val="0"/>
          <w:numId w:val="3"/>
        </w:numPr>
        <w:tabs>
          <w:tab w:val="left" w:pos="6430"/>
        </w:tabs>
        <w:spacing w:after="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D85C59">
        <w:rPr>
          <w:rFonts w:ascii="Times New Roman" w:eastAsiaTheme="minorEastAsia" w:hAnsi="Times New Roman" w:cs="Times New Roman"/>
          <w:sz w:val="24"/>
          <w:szCs w:val="24"/>
          <w:lang w:eastAsia="hu-HU"/>
        </w:rPr>
        <w:t>egyéb beépítésre nem szánt terület</w:t>
      </w:r>
    </w:p>
    <w:p w:rsidR="00D85C59" w:rsidRPr="00D85C59" w:rsidRDefault="00D85C59" w:rsidP="00D85C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5C59">
        <w:rPr>
          <w:rFonts w:ascii="Times New Roman" w:hAnsi="Times New Roman" w:cs="Times New Roman"/>
          <w:sz w:val="24"/>
          <w:szCs w:val="24"/>
        </w:rPr>
        <w:t>A fenti kategóriákba nem tartozó külterületek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2. fejezet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5C59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lehatárolásának térképi bemutatása</w:t>
      </w:r>
    </w:p>
    <w:p w:rsidR="00D85C59" w:rsidRPr="00D85C59" w:rsidRDefault="00D85C59" w:rsidP="00D85C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59" w:rsidRPr="00D85C59" w:rsidRDefault="00D85C59" w:rsidP="00D85C5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562C" w:rsidRPr="00D85C59" w:rsidRDefault="00F32359" w:rsidP="00D85C59">
      <w:r w:rsidRPr="00BE1A5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4029D19" wp14:editId="33518F57">
            <wp:extent cx="5759450" cy="49606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CULAT TAK KÉZIKÖNYVEK arculati kézikönyv\VÉGLEGESÍTETT TÉRKÉPEK\Putnok_tak_ja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76" cy="496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62C" w:rsidRPr="00D85C59" w:rsidSect="00D85C5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A0124"/>
    <w:multiLevelType w:val="hybridMultilevel"/>
    <w:tmpl w:val="BA76EE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E197A"/>
    <w:multiLevelType w:val="hybridMultilevel"/>
    <w:tmpl w:val="BA20CF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A0A90"/>
    <w:multiLevelType w:val="hybridMultilevel"/>
    <w:tmpl w:val="C5746788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DD"/>
    <w:rsid w:val="002365DD"/>
    <w:rsid w:val="004B562C"/>
    <w:rsid w:val="0054725E"/>
    <w:rsid w:val="00962032"/>
    <w:rsid w:val="00D85C59"/>
    <w:rsid w:val="00F32359"/>
    <w:rsid w:val="00F3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F896F-56D3-433E-A636-DE348FE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65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5DD"/>
    <w:pPr>
      <w:spacing w:after="200" w:line="276" w:lineRule="auto"/>
      <w:ind w:left="720"/>
      <w:contextualSpacing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Rita</dc:creator>
  <cp:keywords/>
  <dc:description/>
  <cp:lastModifiedBy>Rita</cp:lastModifiedBy>
  <cp:revision>2</cp:revision>
  <dcterms:created xsi:type="dcterms:W3CDTF">2018-11-05T13:47:00Z</dcterms:created>
  <dcterms:modified xsi:type="dcterms:W3CDTF">2018-11-05T13:47:00Z</dcterms:modified>
</cp:coreProperties>
</file>