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BF" w:rsidRPr="00FD1FBF" w:rsidRDefault="00FD1FBF" w:rsidP="00936809">
      <w:pPr>
        <w:spacing w:after="0"/>
        <w:ind w:left="2832"/>
        <w:jc w:val="right"/>
        <w:rPr>
          <w:rFonts w:asciiTheme="minorHAnsi" w:hAnsiTheme="minorHAnsi"/>
          <w:b/>
        </w:rPr>
      </w:pPr>
      <w:r w:rsidRPr="00FD1FBF">
        <w:rPr>
          <w:rFonts w:asciiTheme="minorHAnsi" w:hAnsiTheme="minorHAnsi"/>
          <w:b/>
        </w:rPr>
        <w:t xml:space="preserve">4. sz. melléklet a képviselő-testület és szervei szervezeti és működési szabályairól szóló 3/2015. (II.26.) önkormányzati rendelethez </w:t>
      </w:r>
      <w:r w:rsidRPr="00FD1FBF">
        <w:rPr>
          <w:rFonts w:asciiTheme="minorHAnsi" w:hAnsiTheme="minorHAnsi"/>
          <w:b/>
        </w:rPr>
        <w:sym w:font="Symbol" w:char="F05B"/>
      </w:r>
      <w:r w:rsidRPr="00FD1FBF">
        <w:rPr>
          <w:rFonts w:asciiTheme="minorHAnsi" w:hAnsiTheme="minorHAnsi"/>
          <w:b/>
        </w:rPr>
        <w:t xml:space="preserve">SZMSZ 86. § (4) </w:t>
      </w:r>
      <w:proofErr w:type="spellStart"/>
      <w:r w:rsidRPr="00FD1FBF">
        <w:rPr>
          <w:rFonts w:asciiTheme="minorHAnsi" w:hAnsiTheme="minorHAnsi"/>
          <w:b/>
        </w:rPr>
        <w:t>bek</w:t>
      </w:r>
      <w:proofErr w:type="spellEnd"/>
      <w:r w:rsidRPr="00FD1FBF">
        <w:rPr>
          <w:rFonts w:asciiTheme="minorHAnsi" w:hAnsiTheme="minorHAnsi"/>
          <w:b/>
        </w:rPr>
        <w:t>.</w:t>
      </w:r>
      <w:r w:rsidRPr="00FD1FBF">
        <w:rPr>
          <w:rFonts w:asciiTheme="minorHAnsi" w:hAnsiTheme="minorHAnsi"/>
          <w:b/>
        </w:rPr>
        <w:sym w:font="Symbol" w:char="F05D"/>
      </w:r>
    </w:p>
    <w:p w:rsidR="00FD1FBF" w:rsidRPr="00FD1FBF" w:rsidRDefault="00FD1FBF" w:rsidP="00FD1FBF">
      <w:pPr>
        <w:jc w:val="both"/>
        <w:rPr>
          <w:rFonts w:asciiTheme="minorHAnsi" w:hAnsiTheme="minorHAnsi"/>
          <w:b/>
        </w:rPr>
      </w:pP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 w:cs="Times New Roman"/>
          <w:b/>
          <w:bCs/>
        </w:rPr>
        <w:t>Rábapatona Község Önkormányzata alaptevékenységének kormányzati funkciók szerinti besorolása</w:t>
      </w:r>
    </w:p>
    <w:p w:rsidR="00FD1FBF" w:rsidRPr="00FD1FBF" w:rsidRDefault="00FD1FBF" w:rsidP="00FD1FBF">
      <w:pPr>
        <w:ind w:left="1410" w:hanging="1410"/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011130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Önkormányzatok és önkormányzati hivatalok jogalkotó és általános igazgatási tevékenysége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011140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Országos és helyi nemzetiségi önkormányzatok igazgatási tevékenysége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011220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Adó-, vám– és jövedéki igazgatás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013320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Köztemető-fenntartás és –működtetés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013350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Az önkormányzati vagyonnal való gazdálkodással kapcsolatos feladatok</w:t>
      </w:r>
    </w:p>
    <w:p w:rsidR="00FD1FBF" w:rsidRPr="00FD1FBF" w:rsidRDefault="00FD1FBF" w:rsidP="00FD1FBF">
      <w:pPr>
        <w:ind w:left="1410" w:hanging="1410"/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016010</w:t>
      </w:r>
      <w:r w:rsidRPr="00FD1FBF"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Országgyűlési, önkormányzati és európai parlamenti képviselőválasztásokhoz kapcsolódó tevékenységek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041231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Rövid időtartamú közfoglalkoztatás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041232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Start-munka program – Téli közfoglalkoztatás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041233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Hosszabb időtartamú közfoglalkoztatás</w:t>
      </w:r>
    </w:p>
    <w:p w:rsidR="00FD1FBF" w:rsidRPr="00FD1FBF" w:rsidRDefault="00FD1FBF" w:rsidP="00FD1FBF">
      <w:pPr>
        <w:ind w:left="1410" w:hanging="1410"/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044110</w:t>
      </w:r>
      <w:r w:rsidRPr="00FD1FBF"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</w:r>
      <w:proofErr w:type="spellStart"/>
      <w:r w:rsidRPr="00FD1FBF">
        <w:rPr>
          <w:rFonts w:asciiTheme="minorHAnsi" w:hAnsiTheme="minorHAnsi"/>
        </w:rPr>
        <w:t>Ásványianyag</w:t>
      </w:r>
      <w:proofErr w:type="spellEnd"/>
      <w:r w:rsidRPr="00FD1FBF">
        <w:rPr>
          <w:rFonts w:asciiTheme="minorHAnsi" w:hAnsiTheme="minorHAnsi"/>
        </w:rPr>
        <w:t>– (kivéve: szilárd ásványi fűtőanyag) bányászati igazgatása és támogatása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045160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Közutak, hidak, alagutak üzemeltetése, fenntartása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052080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Szennyvízcsatorna építése, fenntartása, üzemeltetése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064010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Közvilágítás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066010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Zöldterület–kezelés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066020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Város-, községgazdálkodási egyéb szolgáltatások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072111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Háziorvosi alapellátás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074031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Család és nővédelmi egészségügyi gondozás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074032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</w:r>
      <w:proofErr w:type="gramStart"/>
      <w:r w:rsidRPr="00FD1FBF">
        <w:rPr>
          <w:rFonts w:asciiTheme="minorHAnsi" w:hAnsiTheme="minorHAnsi"/>
        </w:rPr>
        <w:t>Ifjúság-egészségügyi gondozás</w:t>
      </w:r>
      <w:proofErr w:type="gramEnd"/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081030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Sportlétesítmények, edzőtáborok működtetése és fejlesztése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082042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Könyvtári állomány gyarapítása, nyilvántartása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082092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Közművelődés – hagyományos közösségi kulturális értékek gondozása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lastRenderedPageBreak/>
        <w:t>086020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Helyi, térségi közösségi tér biztosítása, működtetése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091140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Óvodai nevelés, ellátás működtetési feladatai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091250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Alapfokú művészetoktatással összefüggő működtetési feladatok</w:t>
      </w:r>
    </w:p>
    <w:p w:rsidR="00FD1FBF" w:rsidRPr="00FD1FBF" w:rsidRDefault="00FD1FBF" w:rsidP="00FD1FBF">
      <w:pPr>
        <w:ind w:left="1410" w:hanging="1410"/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092120</w:t>
      </w:r>
      <w:r w:rsidRPr="00FD1FBF">
        <w:rPr>
          <w:rFonts w:asciiTheme="minorHAnsi" w:hAnsiTheme="minorHAnsi"/>
        </w:rPr>
        <w:tab/>
        <w:t xml:space="preserve">Köznevelési intézmény 5-8. évfolyamán tanulók nevelésével, oktatásával összefüggő működtetési feladatok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096015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Gyermekétkeztetés köznevelési intézményben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102030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Idősek, </w:t>
      </w:r>
      <w:proofErr w:type="spellStart"/>
      <w:r w:rsidRPr="00FD1FBF">
        <w:rPr>
          <w:rFonts w:asciiTheme="minorHAnsi" w:hAnsiTheme="minorHAnsi"/>
        </w:rPr>
        <w:t>demens</w:t>
      </w:r>
      <w:proofErr w:type="spellEnd"/>
      <w:r w:rsidRPr="00FD1FBF">
        <w:rPr>
          <w:rFonts w:asciiTheme="minorHAnsi" w:hAnsiTheme="minorHAnsi"/>
        </w:rPr>
        <w:t xml:space="preserve"> betegek nappali ellátása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104030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Gyermekek napközbeni ellátása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104042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Gyermekjóléti szolgáltatások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106010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Lakóingatlan szociális célú bérbeadása, üzemeltetése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106020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Lakásfenntartással, lakhatással összefüggő ellátások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107051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Szociális étkeztetés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107052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Házi segítségnyújtás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107053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Jelzőrendszeres házi segítségnyújtás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107055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Falugondn</w:t>
      </w:r>
      <w:r w:rsidR="00936809">
        <w:rPr>
          <w:rFonts w:asciiTheme="minorHAnsi" w:hAnsiTheme="minorHAnsi"/>
        </w:rPr>
        <w:t>oki, tanyagondnoki szolgáltatás</w:t>
      </w:r>
    </w:p>
    <w:p w:rsidR="002969F3" w:rsidRPr="00FD1FBF" w:rsidRDefault="002969F3">
      <w:pPr>
        <w:rPr>
          <w:rFonts w:asciiTheme="minorHAnsi" w:hAnsiTheme="minorHAnsi"/>
        </w:rPr>
      </w:pPr>
    </w:p>
    <w:sectPr w:rsidR="002969F3" w:rsidRPr="00FD1FBF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A7A"/>
    <w:multiLevelType w:val="hybridMultilevel"/>
    <w:tmpl w:val="DDD82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FBF"/>
    <w:rsid w:val="000829AD"/>
    <w:rsid w:val="0014470E"/>
    <w:rsid w:val="001578D7"/>
    <w:rsid w:val="002969F3"/>
    <w:rsid w:val="004E72F9"/>
    <w:rsid w:val="00635C21"/>
    <w:rsid w:val="008E3DEE"/>
    <w:rsid w:val="00936809"/>
    <w:rsid w:val="00A67CA2"/>
    <w:rsid w:val="00D85DCD"/>
    <w:rsid w:val="00F25641"/>
    <w:rsid w:val="00FD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FBF"/>
    <w:rPr>
      <w:rFonts w:ascii="Georgia" w:eastAsia="Times New Roman" w:hAnsi="Georgia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2015-06-25T06:51:00Z</cp:lastPrinted>
  <dcterms:created xsi:type="dcterms:W3CDTF">2015-06-25T10:58:00Z</dcterms:created>
  <dcterms:modified xsi:type="dcterms:W3CDTF">2015-06-25T10:58:00Z</dcterms:modified>
</cp:coreProperties>
</file>