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B00" w:rsidRPr="00773436" w:rsidRDefault="00235B00" w:rsidP="00235B00">
      <w:pPr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14</w:t>
      </w:r>
      <w:r w:rsidRPr="00773436">
        <w:rPr>
          <w:rFonts w:ascii="Calibri Light" w:hAnsi="Calibri Light" w:cs="Calibri Light"/>
        </w:rPr>
        <w:t xml:space="preserve">. melléklet a </w:t>
      </w:r>
      <w:r w:rsidRPr="00CE12F8">
        <w:rPr>
          <w:rFonts w:ascii="Calibri Light" w:hAnsi="Calibri Light" w:cs="Calibri Light"/>
        </w:rPr>
        <w:t>2/2019.(III.5.)</w:t>
      </w:r>
      <w:r>
        <w:rPr>
          <w:rFonts w:ascii="Calibri Light" w:hAnsi="Calibri Light" w:cs="Calibri Light"/>
        </w:rPr>
        <w:t xml:space="preserve"> </w:t>
      </w:r>
      <w:r w:rsidRPr="00773436">
        <w:rPr>
          <w:rFonts w:ascii="Calibri Light" w:hAnsi="Calibri Light" w:cs="Calibri Light"/>
        </w:rPr>
        <w:t>önkormányzati rendelethez</w:t>
      </w:r>
    </w:p>
    <w:p w:rsidR="00235B00" w:rsidRPr="00773436" w:rsidRDefault="00235B00" w:rsidP="00235B00">
      <w:pPr>
        <w:jc w:val="right"/>
        <w:rPr>
          <w:rFonts w:ascii="Calibri Light" w:hAnsi="Calibri Light" w:cs="Calibri Light"/>
          <w:i/>
        </w:rPr>
      </w:pPr>
      <w:r w:rsidRPr="00773436">
        <w:rPr>
          <w:rFonts w:ascii="Calibri Light" w:hAnsi="Calibri Light" w:cs="Calibri Light"/>
          <w:i/>
        </w:rPr>
        <w:t>(a 12/2014.(XI.27.) önkormányzati rendelet 3. melléklete)</w:t>
      </w:r>
    </w:p>
    <w:p w:rsidR="00235B00" w:rsidRPr="00773436" w:rsidRDefault="00235B00" w:rsidP="00235B00">
      <w:pPr>
        <w:jc w:val="right"/>
        <w:rPr>
          <w:rFonts w:ascii="Calibri Light" w:hAnsi="Calibri Light" w:cs="Calibri Light"/>
          <w:i/>
        </w:rPr>
      </w:pPr>
    </w:p>
    <w:p w:rsidR="00235B00" w:rsidRPr="00773436" w:rsidRDefault="00235B00" w:rsidP="00235B00">
      <w:pPr>
        <w:spacing w:after="0" w:line="240" w:lineRule="auto"/>
        <w:rPr>
          <w:rFonts w:ascii="Calibri Light" w:eastAsia="Times New Roman" w:hAnsi="Calibri Light" w:cs="Calibri Light"/>
          <w:lang w:eastAsia="hu-HU"/>
        </w:rPr>
      </w:pPr>
      <w:r w:rsidRPr="009537D4">
        <w:rPr>
          <w:rFonts w:ascii="Calibri Light" w:eastAsia="Times New Roman" w:hAnsi="Calibri Light" w:cs="Calibri Light"/>
          <w:b/>
          <w:szCs w:val="20"/>
          <w:lang w:eastAsia="hu-HU"/>
        </w:rPr>
        <w:t>1</w:t>
      </w:r>
      <w:r>
        <w:rPr>
          <w:rFonts w:ascii="Calibri Light" w:eastAsia="Times New Roman" w:hAnsi="Calibri Light" w:cs="Calibri Light"/>
          <w:szCs w:val="20"/>
          <w:lang w:eastAsia="hu-HU"/>
        </w:rPr>
        <w:t xml:space="preserve">. </w:t>
      </w:r>
      <w:r w:rsidRPr="009537D4">
        <w:rPr>
          <w:rFonts w:ascii="Calibri Light" w:eastAsia="Times New Roman" w:hAnsi="Calibri Light" w:cs="Calibri Light"/>
          <w:b/>
          <w:caps/>
          <w:szCs w:val="20"/>
          <w:lang w:eastAsia="hu-HU"/>
        </w:rPr>
        <w:t xml:space="preserve">A Pénzügyi Bizottság </w:t>
      </w:r>
      <w:r w:rsidRPr="00773436">
        <w:rPr>
          <w:rFonts w:ascii="Calibri Light" w:eastAsia="Times New Roman" w:hAnsi="Calibri Light" w:cs="Calibri Light"/>
          <w:b/>
          <w:caps/>
          <w:lang w:eastAsia="hu-HU"/>
        </w:rPr>
        <w:t>átruházott hatáskörben döntést hoz: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73436">
        <w:rPr>
          <w:rFonts w:ascii="Calibri Light" w:eastAsia="Times New Roman" w:hAnsi="Calibri Light" w:cs="Calibri Light"/>
          <w:lang w:eastAsia="hu-HU"/>
        </w:rPr>
        <w:t xml:space="preserve">1.1. az önkormányzati rendeletben meghatározottak szerint </w:t>
      </w:r>
      <w:r w:rsidRPr="00773436">
        <w:rPr>
          <w:rFonts w:ascii="Calibri Light" w:hAnsi="Calibri Light" w:cs="Calibri Light"/>
          <w:szCs w:val="24"/>
        </w:rPr>
        <w:t xml:space="preserve">a civil és egyéb szervezetek támogatásáról, </w:t>
      </w:r>
    </w:p>
    <w:p w:rsidR="00235B00" w:rsidRPr="00FC3C11" w:rsidRDefault="00235B00" w:rsidP="00235B0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1.2. tárgyév november 30. napjáig a nem lakás célú helyiségeknek a következő naptári év január 1. napjától hatályos bérleti díjának mértékéről,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1.3. ha jogszabály eltérően nem rendelkezik, gazdasági társaságok részére nyújtott önkormányzati költségvetési támogatás felhasználásáról készített szakmai beszámoló elfogadásáról, ha a támogatás, célja alapján a Pénzügyi Bizottság feladat-és hatáskörét érinti,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1.4. ha jogszabály eltérően nem rendelkezik, a gazdasági társaságok részére nyújtott önkormányzati költségvetési támogatás felhasználásáról készített pénzügyi beszámoló elfogadásáról,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hAnsi="Calibri Light" w:cs="Calibri Light"/>
          <w:szCs w:val="25"/>
        </w:rPr>
      </w:pPr>
      <w:r w:rsidRPr="00773436">
        <w:rPr>
          <w:rFonts w:ascii="Calibri Light" w:eastAsia="Times New Roman" w:hAnsi="Calibri Light" w:cs="Calibri Light"/>
          <w:lang w:eastAsia="hu-HU"/>
        </w:rPr>
        <w:t>1.5.</w:t>
      </w:r>
      <w:r w:rsidRPr="00152734">
        <w:rPr>
          <w:rFonts w:ascii="Arial" w:hAnsi="Arial" w:cs="Arial"/>
          <w:sz w:val="25"/>
          <w:szCs w:val="25"/>
        </w:rPr>
        <w:t xml:space="preserve"> </w:t>
      </w:r>
      <w:r w:rsidRPr="00773436">
        <w:rPr>
          <w:rFonts w:ascii="Calibri Light" w:hAnsi="Calibri Light" w:cs="Calibri Light"/>
          <w:szCs w:val="25"/>
        </w:rPr>
        <w:t>elbírálja a mező-és erdőgazdasági földek forgalmáról szóló 2013. évi CXXII. törvényben meghatározottak szerint a helyi földbizottság –valamint a helyi földbizottság jogkörében eljáró Nemzeti Agrárgazdasági Kamara –állásfoglalásával szemben benyújtott kifogást,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hAnsi="Calibri Light" w:cs="Calibri Light"/>
          <w:szCs w:val="25"/>
        </w:rPr>
      </w:pPr>
    </w:p>
    <w:p w:rsidR="00235B00" w:rsidRDefault="00235B00" w:rsidP="00235B00">
      <w:pPr>
        <w:widowControl w:val="0"/>
        <w:tabs>
          <w:tab w:val="left" w:pos="993"/>
        </w:tabs>
        <w:spacing w:after="0" w:line="240" w:lineRule="auto"/>
        <w:jc w:val="both"/>
        <w:rPr>
          <w:rFonts w:ascii="Calibri Light" w:hAnsi="Calibri Light" w:cs="Calibri Light"/>
          <w:szCs w:val="25"/>
        </w:rPr>
      </w:pPr>
      <w:r w:rsidRPr="00773436">
        <w:rPr>
          <w:rFonts w:ascii="Calibri Light" w:hAnsi="Calibri Light" w:cs="Calibri Light"/>
          <w:szCs w:val="25"/>
        </w:rPr>
        <w:t xml:space="preserve">1.6. </w:t>
      </w:r>
      <w:r w:rsidRPr="007B1E8D">
        <w:rPr>
          <w:rFonts w:ascii="Calibri Light" w:hAnsi="Calibri Light" w:cs="Calibri Light"/>
          <w:szCs w:val="25"/>
        </w:rPr>
        <w:t xml:space="preserve">a behajthatatlannak nem minősülő követelés egy részéről </w:t>
      </w:r>
      <w:r>
        <w:rPr>
          <w:rFonts w:ascii="Calibri Light" w:hAnsi="Calibri Light" w:cs="Calibri Light"/>
          <w:szCs w:val="25"/>
        </w:rPr>
        <w:t>500 E forintot meghaladó, de 1 0</w:t>
      </w:r>
      <w:r w:rsidRPr="007B1E8D">
        <w:rPr>
          <w:rFonts w:ascii="Calibri Light" w:hAnsi="Calibri Light" w:cs="Calibri Light"/>
          <w:szCs w:val="25"/>
        </w:rPr>
        <w:t>00 E forint értékhatárig jogosult lemondani, amennyiben a teljes követelés behajtására irányuló eljárás nyilvánvalóan nem vezet eredményre, de a követelésről részleges lemondás várhatóan a fennmaradó követelés behajtásának eredményességéhez vezethet</w:t>
      </w:r>
      <w:r>
        <w:rPr>
          <w:rFonts w:ascii="Calibri Light" w:hAnsi="Calibri Light" w:cs="Calibri Light"/>
          <w:szCs w:val="25"/>
        </w:rPr>
        <w:t>,</w:t>
      </w:r>
    </w:p>
    <w:p w:rsidR="00235B00" w:rsidRDefault="00235B00" w:rsidP="00235B00">
      <w:pPr>
        <w:widowControl w:val="0"/>
        <w:tabs>
          <w:tab w:val="left" w:pos="993"/>
        </w:tabs>
        <w:spacing w:after="0" w:line="240" w:lineRule="auto"/>
        <w:jc w:val="both"/>
        <w:rPr>
          <w:rFonts w:ascii="Calibri Light" w:hAnsi="Calibri Light" w:cs="Calibri Light"/>
          <w:szCs w:val="25"/>
        </w:rPr>
      </w:pPr>
    </w:p>
    <w:p w:rsidR="00235B00" w:rsidRPr="007B1E8D" w:rsidRDefault="00235B00" w:rsidP="00235B00">
      <w:pPr>
        <w:widowControl w:val="0"/>
        <w:tabs>
          <w:tab w:val="left" w:pos="993"/>
        </w:tabs>
        <w:spacing w:after="0" w:line="240" w:lineRule="auto"/>
        <w:jc w:val="both"/>
        <w:rPr>
          <w:rFonts w:ascii="Calibri Light" w:hAnsi="Calibri Light" w:cs="Calibri Light"/>
          <w:szCs w:val="25"/>
        </w:rPr>
      </w:pPr>
      <w:r>
        <w:rPr>
          <w:rFonts w:ascii="Calibri Light" w:hAnsi="Calibri Light" w:cs="Calibri Light"/>
          <w:szCs w:val="25"/>
        </w:rPr>
        <w:t>1.7. üres álláshelyek zárolásának feloldásáról.</w:t>
      </w:r>
    </w:p>
    <w:p w:rsidR="00235B00" w:rsidRPr="00773436" w:rsidRDefault="00235B00" w:rsidP="00235B00">
      <w:pPr>
        <w:spacing w:after="0" w:line="240" w:lineRule="auto"/>
        <w:ind w:left="426" w:hanging="426"/>
        <w:jc w:val="both"/>
        <w:rPr>
          <w:rFonts w:ascii="Calibri Light" w:eastAsia="Times New Roman" w:hAnsi="Calibri Light" w:cs="Calibri Light"/>
          <w:sz w:val="18"/>
          <w:lang w:eastAsia="hu-HU"/>
        </w:rPr>
      </w:pPr>
    </w:p>
    <w:p w:rsidR="00235B00" w:rsidRPr="00773436" w:rsidRDefault="00235B00" w:rsidP="00235B00">
      <w:pPr>
        <w:spacing w:after="0" w:line="240" w:lineRule="auto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rPr>
          <w:rFonts w:ascii="Calibri Light" w:eastAsia="Times New Roman" w:hAnsi="Calibri Light" w:cs="Calibri Light"/>
          <w:b/>
          <w:caps/>
          <w:lang w:eastAsia="hu-HU"/>
        </w:rPr>
      </w:pPr>
      <w:r w:rsidRPr="00773436">
        <w:rPr>
          <w:rFonts w:ascii="Calibri Light" w:eastAsia="Times New Roman" w:hAnsi="Calibri Light" w:cs="Calibri Light"/>
          <w:b/>
          <w:caps/>
          <w:lang w:eastAsia="hu-HU"/>
        </w:rPr>
        <w:t>2. a Pénzügyi Bizottság véleményezi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2.1. az önkormányzati beruházásokat előkészítő terveket, döntéseket, pályázati kiírásokat, a területfejlesztési és központi alapokra benyújtandó pályázatokat,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1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a község fejlődését elősegítő gazdasági társaságok és egyéb szervezetek támogatási és együttműködési formáinak kialakítását,</w:t>
      </w:r>
    </w:p>
    <w:p w:rsidR="00235B00" w:rsidRPr="00773436" w:rsidRDefault="00235B00" w:rsidP="00235B00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1"/>
          <w:numId w:val="1"/>
        </w:numPr>
        <w:spacing w:after="0" w:line="240" w:lineRule="auto"/>
        <w:jc w:val="both"/>
        <w:rPr>
          <w:rFonts w:ascii="Calibri Light" w:hAnsi="Calibri Light" w:cs="Calibri Light"/>
          <w:szCs w:val="24"/>
        </w:rPr>
      </w:pPr>
      <w:r w:rsidRPr="00773436">
        <w:rPr>
          <w:rFonts w:ascii="Calibri Light" w:eastAsia="Times New Roman" w:hAnsi="Calibri Light" w:cs="Calibri Light"/>
          <w:lang w:eastAsia="hu-HU"/>
        </w:rPr>
        <w:t xml:space="preserve">a vagyonrendeletben szabályozott </w:t>
      </w:r>
      <w:r w:rsidRPr="00773436">
        <w:rPr>
          <w:rFonts w:ascii="Calibri Light" w:hAnsi="Calibri Light" w:cs="Calibri Light"/>
          <w:szCs w:val="24"/>
        </w:rPr>
        <w:t>vagyonnal való rendelkezési, tulajdonosi jogok gyakorlását,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1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a község infrastrukturális ellátását biztosító szolgáltató szervezetek fejlesztési programjait, terveit,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1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valamennyi, a képviselő-testület által tárgyalandó, a Pénzügyi Bizottság feladat-és hatáskörét érintő község- és gazdaságfejlesztési, pénzügyi tárgyú előterjesztést és koncepciót, így különösen az éves költségvetési javaslatot és a végrehajtásáról szóló féléves, éves beszámolót, a településfejlesztési koncepciót,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1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az önkormányzat által kötendő szerződéseket,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2.7. műalkotás, egyéb alkotás nyilvános helyen történő elhelyezésével, áthelyezésével, eltávolításával kapcsolatos képviselő-testületi előterjesztést.</w:t>
      </w:r>
    </w:p>
    <w:p w:rsidR="00235B00" w:rsidRPr="00773436" w:rsidRDefault="00235B00" w:rsidP="00235B00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ind w:left="360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numPr>
          <w:ilvl w:val="0"/>
          <w:numId w:val="1"/>
        </w:numPr>
        <w:spacing w:after="0" w:line="240" w:lineRule="auto"/>
        <w:jc w:val="both"/>
        <w:rPr>
          <w:rFonts w:ascii="Calibri Light" w:eastAsia="Times New Roman" w:hAnsi="Calibri Light" w:cs="Calibri Light"/>
          <w:b/>
          <w:caps/>
          <w:lang w:eastAsia="hu-HU"/>
        </w:rPr>
      </w:pPr>
      <w:r w:rsidRPr="00773436">
        <w:rPr>
          <w:rFonts w:ascii="Calibri Light" w:eastAsia="Times New Roman" w:hAnsi="Calibri Light" w:cs="Calibri Light"/>
          <w:b/>
          <w:caps/>
          <w:lang w:eastAsia="hu-HU"/>
        </w:rPr>
        <w:t xml:space="preserve">a Pénzügyi Bizottság kezdeményezi 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3.1. a község fejlődését elősegítő gazdasági társaságok és egyéb szervezetek támogatási és együttműködési formáinak kialakítását,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lastRenderedPageBreak/>
        <w:t>3.2. ösztönzi és segíti vállalkozás- és szolgáltatás-fejlesztési programok kidolgozását,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3.3. figyelemmel kíséri a költségvetési bevételek alakulását, különös tekintettel a saját bevételekre, a vagyonváltozás alakulására, szükség szerint értékeli az előidéző okokat,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3.4. vizsgálja az esetleges hitelfelvétel indokait és gazdasági megalapozottságát,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3.5. a költségvetési szervnél lévő vagyon elvonására javaslatot tehet a képviselő-testületnek, amennyiben az a költségvetési szerv alapító okiratban foglalt feladat ellátásához szükségtelen,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3.6. ütemterve alapján ellenőrzi az önkormányzat és intézményei gazdálkodását,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3.7. javaslatot tesz, vizsgálatot indít, tájékozódik minden olyan ügyben, amelynek ellátásával a képviselő-testület megbízza,</w:t>
      </w: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</w:p>
    <w:p w:rsidR="00235B00" w:rsidRPr="00773436" w:rsidRDefault="00235B00" w:rsidP="00235B00">
      <w:pPr>
        <w:spacing w:after="0" w:line="240" w:lineRule="auto"/>
        <w:jc w:val="both"/>
        <w:rPr>
          <w:rFonts w:ascii="Calibri Light" w:eastAsia="Times New Roman" w:hAnsi="Calibri Light" w:cs="Calibri Light"/>
          <w:lang w:eastAsia="hu-HU"/>
        </w:rPr>
      </w:pPr>
      <w:r w:rsidRPr="00773436">
        <w:rPr>
          <w:rFonts w:ascii="Calibri Light" w:eastAsia="Times New Roman" w:hAnsi="Calibri Light" w:cs="Calibri Light"/>
          <w:lang w:eastAsia="hu-HU"/>
        </w:rPr>
        <w:t>3.8. évente, valamint a ciklus utolsó képviselő-testületi ülésén beszámol tevékenységéről a képviselő-testületnek.</w:t>
      </w:r>
    </w:p>
    <w:p w:rsidR="00235B00" w:rsidRPr="00773436" w:rsidRDefault="00235B00" w:rsidP="00235B00">
      <w:pPr>
        <w:spacing w:after="0" w:line="240" w:lineRule="auto"/>
        <w:rPr>
          <w:rFonts w:ascii="Calibri Light" w:hAnsi="Calibri Light" w:cs="Calibri Light"/>
        </w:rPr>
      </w:pPr>
    </w:p>
    <w:p w:rsidR="00283CC5" w:rsidRDefault="00283CC5">
      <w:bookmarkStart w:id="0" w:name="_GoBack"/>
      <w:bookmarkEnd w:id="0"/>
    </w:p>
    <w:sectPr w:rsidR="00283CC5" w:rsidSect="009E2EE7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EA4AA0"/>
    <w:multiLevelType w:val="multilevel"/>
    <w:tmpl w:val="8B1426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B00"/>
    <w:rsid w:val="00235B00"/>
    <w:rsid w:val="0028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AE5BC7-6F88-46AD-A38D-37AFBB8B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35B0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2019-03-05T06:47:00Z</dcterms:created>
  <dcterms:modified xsi:type="dcterms:W3CDTF">2019-03-05T06:47:00Z</dcterms:modified>
</cp:coreProperties>
</file>