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21B" w:rsidRPr="006E5078" w:rsidRDefault="0022521B" w:rsidP="00C22C70">
      <w:pPr>
        <w:pStyle w:val="Cmsor6"/>
        <w:jc w:val="right"/>
        <w:rPr>
          <w:b w:val="0"/>
          <w:bCs w:val="0"/>
          <w:sz w:val="22"/>
          <w:szCs w:val="22"/>
        </w:rPr>
      </w:pPr>
      <w:r>
        <w:t>7</w:t>
      </w:r>
      <w:r w:rsidRPr="006E5078">
        <w:rPr>
          <w:b w:val="0"/>
          <w:bCs w:val="0"/>
          <w:sz w:val="22"/>
          <w:szCs w:val="22"/>
        </w:rPr>
        <w:t xml:space="preserve">. melléklet a </w:t>
      </w:r>
      <w:r w:rsidRPr="006E5078">
        <w:rPr>
          <w:b w:val="0"/>
          <w:bCs w:val="0"/>
        </w:rPr>
        <w:t>1</w:t>
      </w:r>
      <w:r w:rsidR="00CF5AD5">
        <w:rPr>
          <w:b w:val="0"/>
          <w:bCs w:val="0"/>
        </w:rPr>
        <w:t>6</w:t>
      </w:r>
      <w:r w:rsidRPr="006E5078">
        <w:rPr>
          <w:b w:val="0"/>
          <w:bCs w:val="0"/>
        </w:rPr>
        <w:t>/201</w:t>
      </w:r>
      <w:r w:rsidR="00960E5B">
        <w:rPr>
          <w:b w:val="0"/>
          <w:bCs w:val="0"/>
        </w:rPr>
        <w:t>9</w:t>
      </w:r>
      <w:r w:rsidRPr="006E5078">
        <w:rPr>
          <w:b w:val="0"/>
          <w:bCs w:val="0"/>
        </w:rPr>
        <w:t>.(</w:t>
      </w:r>
      <w:r w:rsidR="00CF5AD5">
        <w:rPr>
          <w:b w:val="0"/>
          <w:bCs w:val="0"/>
        </w:rPr>
        <w:t>XI.29</w:t>
      </w:r>
      <w:bookmarkStart w:id="0" w:name="_GoBack"/>
      <w:bookmarkEnd w:id="0"/>
      <w:r w:rsidRPr="006E5078">
        <w:rPr>
          <w:b w:val="0"/>
          <w:bCs w:val="0"/>
        </w:rPr>
        <w:t>.) önkormányzati rendelethez</w:t>
      </w:r>
    </w:p>
    <w:p w:rsidR="0022521B" w:rsidRPr="005C47D5" w:rsidRDefault="0022521B" w:rsidP="00C22C70">
      <w:pPr>
        <w:spacing w:before="600" w:after="600"/>
        <w:ind w:left="568" w:hanging="284"/>
        <w:jc w:val="center"/>
        <w:rPr>
          <w:rFonts w:ascii="Times New Roman" w:hAnsi="Times New Roman" w:cs="Times New Roman"/>
          <w:b/>
          <w:bCs/>
        </w:rPr>
      </w:pPr>
      <w:r w:rsidRPr="005C47D5">
        <w:rPr>
          <w:rFonts w:ascii="Times New Roman" w:hAnsi="Times New Roman" w:cs="Times New Roman"/>
          <w:b/>
          <w:bCs/>
        </w:rPr>
        <w:t>Önkormányzat által a polgármesterre átruházott feladat- és hatáskörök jegyzéke</w:t>
      </w:r>
    </w:p>
    <w:p w:rsidR="000F0C28" w:rsidRPr="00F53ABB" w:rsidRDefault="000F0C28" w:rsidP="000F0C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A szociális igazgatásról és szociális ellátásokról szóló 1993. évi III. törvény által rögzített szociális feladat- és hatásköröket, továbbá a gyermekek védelméről és a gyámügyi igazgatásról szóló 1997. évi XXXI. törvényben rögzített gyámügyi feladat és hatásköröket az önkormányzat képviselőtestülete által átruházott hatáskörben a polgármester látja el.</w:t>
      </w:r>
    </w:p>
    <w:p w:rsidR="000F0C28" w:rsidRPr="00F53ABB" w:rsidRDefault="000F0C28" w:rsidP="000F0C28">
      <w:pPr>
        <w:pStyle w:val="Szvegtrzs"/>
        <w:autoSpaceDE w:val="0"/>
        <w:autoSpaceDN w:val="0"/>
        <w:adjustRightInd w:val="0"/>
        <w:spacing w:before="240"/>
        <w:rPr>
          <w:b/>
        </w:rPr>
      </w:pPr>
      <w:r w:rsidRPr="00F53ABB">
        <w:t>Átruházott feladat- és hatáskörök megnevezése: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before="360"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jogosulatlanul igénybe vett ellátás megtérítésének elrendelése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lakhatási támogatási kérelmek elbírálása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rendkívüli települési támogatási kérelmek elbírálása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gyógyszer támogatási kérelmek elbírálása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rendkívüli gyermeknevelési támogatás kérelmek elbírálása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egyéb – a képviselő-testület által külön rendeletben szabályozott – szociális ellátásainak megállapítása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hAnsi="Times New Roman" w:cs="Times New Roman"/>
          <w:color w:val="000000"/>
          <w:sz w:val="24"/>
          <w:szCs w:val="24"/>
        </w:rPr>
        <w:t>közfoglalkoztatáshoz nyújtható támogatásokra pályázat benyújtásáról,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hAnsi="Times New Roman" w:cs="Times New Roman"/>
          <w:color w:val="000000"/>
          <w:sz w:val="24"/>
          <w:szCs w:val="24"/>
        </w:rPr>
        <w:t>helyi jelentőségű védett természeti terület esetében az elővásárlási joggal való rendelkezés hatáskör gyakorlásáról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hAnsi="Times New Roman" w:cs="Times New Roman"/>
          <w:color w:val="000000"/>
          <w:sz w:val="24"/>
          <w:szCs w:val="24"/>
        </w:rPr>
        <w:t>vízi közművekre történő utólagos rákötés esetében a fizetendő hozzájárulás mértéke és a megfizetés módjának megállapításáról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lakosság, a civil szervezetek tájékoztatása, fontosabb döntések előkészítése esetén e szervezetek bevonását szolgáló fórumok rendjének meghatározása,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az önkormányzat nevében elővásárlási jog gyakorlásáról;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köztemetés ügyekben eljárás,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sírhely eladásával, megváltásával, sírhelytáblák megosztásával, átalakításával kapcsolatos ügyekben eljárás, továbbá a síremlékek felállításához, felújításához, történő hozzájárulás megadása;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középületek és közterületek teljes vagy részleges zászlózásának elrendelése;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közművelődési feladatok irányítása és ellenőrzése</w:t>
      </w:r>
    </w:p>
    <w:p w:rsidR="000F0C28" w:rsidRPr="00F53ABB" w:rsidRDefault="000F0C28" w:rsidP="000F0C28">
      <w:pPr>
        <w:rPr>
          <w:rFonts w:ascii="Times New Roman" w:hAnsi="Times New Roman" w:cs="Times New Roman"/>
          <w:sz w:val="24"/>
          <w:szCs w:val="24"/>
        </w:rPr>
      </w:pPr>
    </w:p>
    <w:p w:rsidR="0022521B" w:rsidRDefault="0022521B"/>
    <w:sectPr w:rsidR="0022521B" w:rsidSect="0011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36DDC"/>
    <w:multiLevelType w:val="hybridMultilevel"/>
    <w:tmpl w:val="BF7461A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70"/>
    <w:rsid w:val="00017203"/>
    <w:rsid w:val="00070F02"/>
    <w:rsid w:val="000F0C28"/>
    <w:rsid w:val="00110501"/>
    <w:rsid w:val="0022521B"/>
    <w:rsid w:val="005C47D5"/>
    <w:rsid w:val="006E5078"/>
    <w:rsid w:val="00836F86"/>
    <w:rsid w:val="00960E5B"/>
    <w:rsid w:val="00A016B6"/>
    <w:rsid w:val="00A22D6E"/>
    <w:rsid w:val="00C22C70"/>
    <w:rsid w:val="00C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62681"/>
  <w15:docId w15:val="{9B3E6063-1279-4180-995C-581E4DB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C70"/>
    <w:pPr>
      <w:spacing w:after="200" w:line="276" w:lineRule="auto"/>
    </w:pPr>
    <w:rPr>
      <w:rFonts w:cs="Calibri"/>
      <w:lang w:eastAsia="en-US"/>
    </w:rPr>
  </w:style>
  <w:style w:type="paragraph" w:styleId="Cmsor6">
    <w:name w:val="heading 6"/>
    <w:basedOn w:val="Norml"/>
    <w:next w:val="Norml"/>
    <w:link w:val="Cmsor6Char"/>
    <w:uiPriority w:val="99"/>
    <w:qFormat/>
    <w:rsid w:val="00C22C70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C22C70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C22C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22C70"/>
    <w:rPr>
      <w:rFonts w:ascii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>Farkasgyepű Község Önkormányzata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Renáta</dc:creator>
  <cp:keywords/>
  <dc:description/>
  <cp:lastModifiedBy>Felhasználó</cp:lastModifiedBy>
  <cp:revision>4</cp:revision>
  <dcterms:created xsi:type="dcterms:W3CDTF">2019-08-20T20:05:00Z</dcterms:created>
  <dcterms:modified xsi:type="dcterms:W3CDTF">2019-12-02T14:15:00Z</dcterms:modified>
</cp:coreProperties>
</file>