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12" w:rsidRPr="00C23108" w:rsidRDefault="00012712" w:rsidP="00012712">
      <w:pPr>
        <w:spacing w:after="160" w:line="259" w:lineRule="auto"/>
        <w:ind w:left="4760"/>
        <w:jc w:val="right"/>
        <w:rPr>
          <w:rFonts w:ascii="Arial" w:eastAsiaTheme="minorHAnsi" w:hAnsi="Arial" w:cs="Arial"/>
          <w:sz w:val="14"/>
          <w:szCs w:val="14"/>
          <w:lang w:eastAsia="en-US"/>
        </w:rPr>
      </w:pPr>
      <w:r w:rsidRPr="00C23108">
        <w:rPr>
          <w:rFonts w:ascii="Arial" w:eastAsiaTheme="minorHAnsi" w:hAnsi="Arial" w:cs="Arial"/>
          <w:sz w:val="14"/>
          <w:szCs w:val="14"/>
          <w:lang w:eastAsia="en-US"/>
        </w:rPr>
        <w:t xml:space="preserve">14. </w:t>
      </w:r>
      <w:bookmarkStart w:id="0" w:name="_GoBack"/>
      <w:bookmarkEnd w:id="0"/>
      <w:r w:rsidRPr="00C23108">
        <w:rPr>
          <w:rFonts w:ascii="Arial" w:eastAsiaTheme="minorHAnsi" w:hAnsi="Arial" w:cs="Arial"/>
          <w:sz w:val="14"/>
          <w:szCs w:val="14"/>
          <w:lang w:eastAsia="en-US"/>
        </w:rPr>
        <w:t>melléklet a 3/2017. (I. 26.) önkormányzati rendelethez</w:t>
      </w:r>
    </w:p>
    <w:p w:rsidR="00012712" w:rsidRPr="00C23108" w:rsidRDefault="00012712" w:rsidP="00012712">
      <w:pPr>
        <w:jc w:val="center"/>
        <w:rPr>
          <w:rFonts w:ascii="Arial" w:hAnsi="Arial" w:cs="Arial"/>
          <w:b/>
          <w:bCs/>
          <w:sz w:val="14"/>
          <w:szCs w:val="14"/>
        </w:rPr>
      </w:pPr>
      <w:r w:rsidRPr="00C23108">
        <w:rPr>
          <w:rFonts w:ascii="Arial" w:hAnsi="Arial" w:cs="Arial"/>
          <w:b/>
          <w:bCs/>
          <w:sz w:val="14"/>
          <w:szCs w:val="14"/>
        </w:rPr>
        <w:t>Újfehértó Önkormányzat 2017-2018-2019-2020 évi költségvetésének összevont mérlege</w:t>
      </w:r>
    </w:p>
    <w:p w:rsidR="00012712" w:rsidRPr="00C23108" w:rsidRDefault="00012712" w:rsidP="00012712">
      <w:pPr>
        <w:spacing w:after="160" w:line="259" w:lineRule="auto"/>
        <w:ind w:left="4760"/>
        <w:jc w:val="right"/>
        <w:rPr>
          <w:rFonts w:asciiTheme="minorHAnsi" w:eastAsiaTheme="minorHAnsi" w:hAnsiTheme="minorHAnsi" w:cstheme="minorBidi"/>
          <w:sz w:val="14"/>
          <w:szCs w:val="14"/>
          <w:lang w:eastAsia="en-US"/>
        </w:rPr>
      </w:pPr>
      <w:r w:rsidRPr="00C23108">
        <w:rPr>
          <w:rFonts w:asciiTheme="minorHAnsi" w:eastAsiaTheme="minorHAnsi" w:hAnsiTheme="minorHAnsi" w:cstheme="minorBidi"/>
          <w:sz w:val="14"/>
          <w:szCs w:val="14"/>
          <w:lang w:eastAsia="en-US"/>
        </w:rPr>
        <w:fldChar w:fldCharType="begin"/>
      </w:r>
      <w:r w:rsidRPr="00C23108">
        <w:rPr>
          <w:rFonts w:asciiTheme="minorHAnsi" w:eastAsiaTheme="minorHAnsi" w:hAnsiTheme="minorHAnsi" w:cstheme="minorBidi"/>
          <w:sz w:val="14"/>
          <w:szCs w:val="14"/>
          <w:lang w:eastAsia="en-US"/>
        </w:rPr>
        <w:instrText xml:space="preserve"> LINK Excel.Sheet.8 "C:\\Users\\kati\\Documents\\2017\\január\\14. melléklet Önkormányzat összesen.xls" "1. sz. melléklet!S4O1:S44O39" \a \f 4 \h  \* MERGEFORMAT </w:instrText>
      </w:r>
      <w:r w:rsidRPr="00C23108">
        <w:rPr>
          <w:rFonts w:asciiTheme="minorHAnsi" w:eastAsiaTheme="minorHAnsi" w:hAnsiTheme="minorHAnsi" w:cstheme="minorBidi"/>
          <w:sz w:val="14"/>
          <w:szCs w:val="14"/>
          <w:lang w:eastAsia="en-US"/>
        </w:rPr>
        <w:fldChar w:fldCharType="separate"/>
      </w:r>
    </w:p>
    <w:tbl>
      <w:tblPr>
        <w:tblW w:w="14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4265"/>
        <w:gridCol w:w="2095"/>
        <w:gridCol w:w="324"/>
        <w:gridCol w:w="1918"/>
        <w:gridCol w:w="1804"/>
        <w:gridCol w:w="1875"/>
        <w:gridCol w:w="1816"/>
      </w:tblGrid>
      <w:tr w:rsidR="00012712" w:rsidRPr="00C23108" w:rsidTr="00D611E1">
        <w:trPr>
          <w:trHeight w:val="208"/>
        </w:trPr>
        <w:tc>
          <w:tcPr>
            <w:tcW w:w="14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85691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K1-K8. Költségvetési </w:t>
            </w:r>
            <w:proofErr w:type="spellStart"/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kiadásokFt</w:t>
            </w:r>
            <w:proofErr w:type="spellEnd"/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Sor-</w:t>
            </w: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szám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Rovat megnevezése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Rovat</w:t>
            </w: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száma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2017. év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2018. év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2019.év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2020. év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Személyi juttatások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426 578 000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429 545 000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473 680 000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479 286 000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91 694 000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 94 500 000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104 209 672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131 392 000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Dologi kiadások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628 662 474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801 544 000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874 033 000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901 436 000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Ellátottak pénzbeli juttatásai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94 827 000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 85 022 000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  88 022 000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88 022 000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Egyéb működési célú kiadások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82 902 000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136 259 000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136 259 000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136 259 000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06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Beruházások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K6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121 374 000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07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Felújítások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K7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08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Egyéb felhalmozási célú kiadások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K8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Költségvetési kiadások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K1-K8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1 446 037 474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1 546 870 000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1 676 204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1 736 395 000    </w:t>
            </w:r>
          </w:p>
        </w:tc>
      </w:tr>
      <w:tr w:rsidR="00012712" w:rsidRPr="00C23108" w:rsidTr="00D611E1">
        <w:trPr>
          <w:trHeight w:val="208"/>
        </w:trPr>
        <w:tc>
          <w:tcPr>
            <w:tcW w:w="14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C23108">
              <w:rPr>
                <w:rFonts w:ascii="Arial CE" w:hAnsi="Arial CE" w:cs="Arial CE"/>
                <w:b/>
                <w:bCs/>
                <w:sz w:val="14"/>
                <w:szCs w:val="14"/>
              </w:rPr>
              <w:t xml:space="preserve">K9. Finanszírozási kiadások </w:t>
            </w:r>
            <w:proofErr w:type="spellStart"/>
            <w:r w:rsidRPr="00C23108">
              <w:rPr>
                <w:rFonts w:ascii="Arial CE" w:hAnsi="Arial CE" w:cs="Arial CE"/>
                <w:b/>
                <w:bCs/>
                <w:sz w:val="14"/>
                <w:szCs w:val="14"/>
              </w:rPr>
              <w:t>eFt</w:t>
            </w:r>
            <w:proofErr w:type="spellEnd"/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Hosszú lejáratú hitelek, kölcsönök törlesztése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K9111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66 000 </w:t>
            </w:r>
            <w:proofErr w:type="spellStart"/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 66 000 </w:t>
            </w:r>
            <w:proofErr w:type="spellStart"/>
            <w:r w:rsidRPr="00C23108">
              <w:rPr>
                <w:rFonts w:ascii="Arial" w:hAnsi="Arial" w:cs="Arial"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  66 000 </w:t>
            </w:r>
            <w:proofErr w:type="spellStart"/>
            <w:r w:rsidRPr="00C23108">
              <w:rPr>
                <w:rFonts w:ascii="Arial" w:hAnsi="Arial" w:cs="Arial"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66 000 </w:t>
            </w:r>
            <w:proofErr w:type="spellStart"/>
            <w:r w:rsidRPr="00C23108">
              <w:rPr>
                <w:rFonts w:ascii="Arial" w:hAnsi="Arial" w:cs="Arial"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Likviditási célú hitelek, kölcsönök törlesztése pénzügyi vállalkozásnak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K9112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Rövid lejáratú hitelek, kölcsönök törlesztése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K9113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Hitel-, kölcsöntörlesztés államháztartáson kívülre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K911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Központi, irányítószervi támogatások folyósítása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K915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530 567 000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Finanszírozási kiadások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K9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596 567 000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66 000 </w:t>
            </w:r>
            <w:proofErr w:type="spellStart"/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66 000 </w:t>
            </w:r>
            <w:proofErr w:type="spellStart"/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66 000 </w:t>
            </w:r>
            <w:proofErr w:type="spellStart"/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Önkormányzati kiadások összesen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2 042 604 447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1 614 180 000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1 742 204 000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1 807 601 000    </w:t>
            </w:r>
          </w:p>
        </w:tc>
      </w:tr>
      <w:tr w:rsidR="00012712" w:rsidRPr="00C23108" w:rsidTr="00D611E1">
        <w:trPr>
          <w:trHeight w:val="208"/>
        </w:trPr>
        <w:tc>
          <w:tcPr>
            <w:tcW w:w="14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856912">
            <w:pPr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C23108">
              <w:rPr>
                <w:rFonts w:ascii="Arial CE" w:hAnsi="Arial CE" w:cs="Arial CE"/>
                <w:b/>
                <w:bCs/>
                <w:sz w:val="14"/>
                <w:szCs w:val="14"/>
              </w:rPr>
              <w:t>B1-B7. Költségvetési bevételek Ft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Működési célú támogatások államháztartáson belülről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680 141 474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1 155 309 000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1 197 140 000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1 230 140 000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Felhalmozási célú támogatások államháztartáson belülről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-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Közhatalmi bevételek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295 000 </w:t>
            </w:r>
            <w:proofErr w:type="spellStart"/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226 216 000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226 216 000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226 216 000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Működési bevételek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236 896 000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199 862 000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219 848 000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241 833 000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Felhalmozási bevételek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250 000 </w:t>
            </w:r>
            <w:proofErr w:type="spellStart"/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 32 793 000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  99 000 </w:t>
            </w:r>
            <w:proofErr w:type="spellStart"/>
            <w:r w:rsidRPr="00C23108">
              <w:rPr>
                <w:rFonts w:ascii="Arial" w:hAnsi="Arial" w:cs="Arial"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      99 000 </w:t>
            </w:r>
            <w:proofErr w:type="spellStart"/>
            <w:r w:rsidRPr="00C23108">
              <w:rPr>
                <w:rFonts w:ascii="Arial" w:hAnsi="Arial" w:cs="Arial"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Működési célú átvett pénzeszközök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B6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Felhalmozási célú átvett pénzeszközök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B7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Költségvetési bevételek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B1-B7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1 462 037 474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1 614 180 000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1 742 204 000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1 807 601 000    </w:t>
            </w:r>
          </w:p>
        </w:tc>
      </w:tr>
      <w:tr w:rsidR="00012712" w:rsidRPr="00C23108" w:rsidTr="00D611E1">
        <w:trPr>
          <w:trHeight w:val="208"/>
        </w:trPr>
        <w:tc>
          <w:tcPr>
            <w:tcW w:w="14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856912">
            <w:pPr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C23108">
              <w:rPr>
                <w:rFonts w:ascii="Arial CE" w:hAnsi="Arial CE" w:cs="Arial CE"/>
                <w:b/>
                <w:bCs/>
                <w:sz w:val="14"/>
                <w:szCs w:val="14"/>
              </w:rPr>
              <w:t>B8. Finanszírozási bevételek Ft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Hosszú lejáratú hitelek, kölcsönök felvétele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B8111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Likviditási célú hitelek, kölcsönök felvétele pénzügyi vállalkozástól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B8112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 xml:space="preserve">Rövid lejáratú hitelek, kölcsönök felvétele 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B8113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Hitel-, kölcsönfelvétel államháztartáson kívülről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B811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-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Belföldi értékpapírok bevételei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B812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Előző év költségvetési maradványának igénybevétele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B8131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50 000 </w:t>
            </w:r>
            <w:proofErr w:type="spellStart"/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Előző év vállalkozási maradványának igénybevétele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B8132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Maradvány igénybevétele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B813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50 000 </w:t>
            </w:r>
            <w:proofErr w:type="spellStart"/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  <w:proofErr w:type="spellEnd"/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Központi, irányítószervi támogatások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B816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530 567 000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Belföldi finanszírozás bevételei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B81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530 567 000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Finanszírozási bevételek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B8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580 567 000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012712" w:rsidRPr="00C23108" w:rsidTr="00D611E1">
        <w:trPr>
          <w:trHeight w:val="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>Önkormányzati bevételek összesen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sz w:val="14"/>
                <w:szCs w:val="14"/>
              </w:rPr>
            </w:pPr>
            <w:r w:rsidRPr="00C2310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2 042 604 474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1 614 180 000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1 742 204 000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712" w:rsidRPr="00C23108" w:rsidRDefault="00012712" w:rsidP="00D611E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231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1 807 601 000    </w:t>
            </w:r>
          </w:p>
        </w:tc>
      </w:tr>
    </w:tbl>
    <w:p w:rsidR="006351CD" w:rsidRDefault="00012712">
      <w:r w:rsidRPr="00C23108">
        <w:rPr>
          <w:rFonts w:ascii="Arial" w:eastAsiaTheme="minorHAnsi" w:hAnsi="Arial" w:cs="Arial"/>
          <w:sz w:val="14"/>
          <w:szCs w:val="14"/>
          <w:lang w:eastAsia="en-US"/>
        </w:rPr>
        <w:fldChar w:fldCharType="end"/>
      </w:r>
    </w:p>
    <w:sectPr w:rsidR="006351CD" w:rsidSect="0001271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C0"/>
    <w:rsid w:val="00012712"/>
    <w:rsid w:val="003A55AF"/>
    <w:rsid w:val="006351CD"/>
    <w:rsid w:val="00856912"/>
    <w:rsid w:val="00D5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88053-629D-434D-A60E-AF100CE3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2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3418</Characters>
  <Application>Microsoft Office Word</Application>
  <DocSecurity>0</DocSecurity>
  <Lines>28</Lines>
  <Paragraphs>7</Paragraphs>
  <ScaleCrop>false</ScaleCrop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2017-01-27T09:10:00Z</dcterms:created>
  <dcterms:modified xsi:type="dcterms:W3CDTF">2017-02-08T07:33:00Z</dcterms:modified>
</cp:coreProperties>
</file>