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134" w:rsidRPr="007C5134" w:rsidRDefault="007C5134" w:rsidP="007C5134">
      <w:pPr>
        <w:tabs>
          <w:tab w:val="center" w:pos="6521"/>
        </w:tabs>
        <w:jc w:val="center"/>
        <w:rPr>
          <w:rFonts w:eastAsia="Calibri" w:cs="Times New Roman"/>
          <w:b/>
        </w:rPr>
      </w:pPr>
      <w:r w:rsidRPr="007C5134">
        <w:rPr>
          <w:rFonts w:eastAsia="Calibri" w:cs="Times New Roman"/>
          <w:b/>
        </w:rPr>
        <w:t xml:space="preserve">Keszthely Város Önkormányzata Képviselő-testülete </w:t>
      </w:r>
    </w:p>
    <w:p w:rsidR="007C5134" w:rsidRPr="007C5134" w:rsidRDefault="00020A61" w:rsidP="007C5134">
      <w:pPr>
        <w:tabs>
          <w:tab w:val="center" w:pos="6521"/>
        </w:tabs>
        <w:jc w:val="center"/>
        <w:rPr>
          <w:rFonts w:eastAsia="Calibri" w:cs="Times New Roman"/>
          <w:b/>
        </w:rPr>
      </w:pPr>
      <w:r w:rsidRPr="0086703D">
        <w:rPr>
          <w:rFonts w:eastAsia="Calibri" w:cs="Times New Roman"/>
          <w:b/>
        </w:rPr>
        <w:t>9</w:t>
      </w:r>
      <w:r w:rsidR="007C5134" w:rsidRPr="0086703D">
        <w:rPr>
          <w:rFonts w:eastAsia="Calibri" w:cs="Times New Roman"/>
          <w:b/>
        </w:rPr>
        <w:t>/2018. (</w:t>
      </w:r>
      <w:r w:rsidRPr="0086703D">
        <w:rPr>
          <w:rFonts w:eastAsia="Calibri" w:cs="Times New Roman"/>
          <w:b/>
        </w:rPr>
        <w:t>II. 15.</w:t>
      </w:r>
      <w:r w:rsidR="007C5134" w:rsidRPr="0086703D">
        <w:rPr>
          <w:rFonts w:eastAsia="Calibri" w:cs="Times New Roman"/>
          <w:b/>
        </w:rPr>
        <w:t xml:space="preserve">) </w:t>
      </w:r>
      <w:r w:rsidR="007C5134" w:rsidRPr="007C5134">
        <w:rPr>
          <w:rFonts w:eastAsia="Calibri" w:cs="Times New Roman"/>
          <w:b/>
        </w:rPr>
        <w:t>önkormányzati rendelete</w:t>
      </w:r>
    </w:p>
    <w:p w:rsidR="007C5134" w:rsidRPr="007C5134" w:rsidRDefault="007C5134" w:rsidP="007C5134">
      <w:pPr>
        <w:tabs>
          <w:tab w:val="center" w:pos="6521"/>
        </w:tabs>
        <w:jc w:val="center"/>
        <w:rPr>
          <w:rFonts w:eastAsia="Calibri" w:cs="Times New Roman"/>
          <w:b/>
        </w:rPr>
      </w:pPr>
      <w:proofErr w:type="gramStart"/>
      <w:r w:rsidRPr="007C5134">
        <w:rPr>
          <w:rFonts w:eastAsia="Calibri" w:cs="Times New Roman"/>
          <w:b/>
        </w:rPr>
        <w:t>a</w:t>
      </w:r>
      <w:proofErr w:type="gramEnd"/>
      <w:r w:rsidRPr="007C5134">
        <w:rPr>
          <w:rFonts w:eastAsia="Calibri" w:cs="Times New Roman"/>
          <w:b/>
        </w:rPr>
        <w:t xml:space="preserve"> Keszthelyi Polgármesteri Hivatal köztisztviselői </w:t>
      </w:r>
    </w:p>
    <w:p w:rsidR="007C5134" w:rsidRPr="007C5134" w:rsidRDefault="007C5134" w:rsidP="007C5134">
      <w:pPr>
        <w:tabs>
          <w:tab w:val="center" w:pos="6521"/>
        </w:tabs>
        <w:jc w:val="center"/>
        <w:rPr>
          <w:rFonts w:eastAsia="Calibri" w:cs="Times New Roman"/>
          <w:b/>
        </w:rPr>
      </w:pPr>
      <w:r w:rsidRPr="007C5134">
        <w:rPr>
          <w:rFonts w:eastAsia="Calibri" w:cs="Times New Roman"/>
          <w:b/>
        </w:rPr>
        <w:t xml:space="preserve">2018. évi illetménykiegészítésének megállapításáról </w:t>
      </w:r>
    </w:p>
    <w:p w:rsidR="007C5134" w:rsidRPr="007C5134" w:rsidRDefault="007C5134" w:rsidP="007C5134">
      <w:pPr>
        <w:tabs>
          <w:tab w:val="center" w:pos="6521"/>
        </w:tabs>
        <w:jc w:val="center"/>
        <w:rPr>
          <w:rFonts w:eastAsia="Calibri" w:cs="Times New Roman"/>
          <w:b/>
        </w:rPr>
      </w:pPr>
    </w:p>
    <w:p w:rsidR="007C5134" w:rsidRPr="007C5134" w:rsidRDefault="007C5134" w:rsidP="007C5134">
      <w:pPr>
        <w:tabs>
          <w:tab w:val="center" w:pos="6521"/>
        </w:tabs>
        <w:jc w:val="center"/>
        <w:rPr>
          <w:rFonts w:eastAsia="Calibri" w:cs="Times New Roman"/>
          <w:b/>
        </w:rPr>
      </w:pPr>
    </w:p>
    <w:p w:rsidR="007C5134" w:rsidRPr="007C5134" w:rsidRDefault="007C5134" w:rsidP="007C5134">
      <w:pPr>
        <w:tabs>
          <w:tab w:val="center" w:pos="6521"/>
        </w:tabs>
        <w:jc w:val="both"/>
        <w:rPr>
          <w:rFonts w:eastAsia="Calibri" w:cs="Times New Roman"/>
        </w:rPr>
      </w:pPr>
      <w:r w:rsidRPr="007C5134">
        <w:rPr>
          <w:rFonts w:eastAsia="Calibri" w:cs="Times New Roman"/>
        </w:rPr>
        <w:t>Keszthely Város Önkormányzata Képviselő-testülete az Alaptörvény 32. cikk (1) bekezdés a) pontjában meghatározott feladatkörében eljárva, a közszolgálati tisztviselőkről szóló 2011. évi CXCIX. törvény 234.§ (3)-(4) bekezdésében kapot</w:t>
      </w:r>
      <w:bookmarkStart w:id="0" w:name="_GoBack"/>
      <w:bookmarkEnd w:id="0"/>
      <w:r w:rsidRPr="007C5134">
        <w:rPr>
          <w:rFonts w:eastAsia="Calibri" w:cs="Times New Roman"/>
        </w:rPr>
        <w:t>t felhatalmazás alapján az alábbiakat rendeli el:</w:t>
      </w:r>
    </w:p>
    <w:p w:rsidR="007C5134" w:rsidRPr="007C5134" w:rsidRDefault="007C5134" w:rsidP="007C5134">
      <w:pPr>
        <w:tabs>
          <w:tab w:val="center" w:pos="6521"/>
        </w:tabs>
        <w:jc w:val="both"/>
        <w:rPr>
          <w:rFonts w:eastAsia="Calibri" w:cs="Times New Roman"/>
        </w:rPr>
      </w:pPr>
    </w:p>
    <w:p w:rsidR="007C5134" w:rsidRPr="007C5134" w:rsidRDefault="007C5134" w:rsidP="007C5134">
      <w:pPr>
        <w:tabs>
          <w:tab w:val="center" w:pos="6521"/>
        </w:tabs>
        <w:jc w:val="both"/>
        <w:rPr>
          <w:rFonts w:eastAsia="Calibri" w:cs="Times New Roman"/>
        </w:rPr>
      </w:pPr>
    </w:p>
    <w:p w:rsidR="007C5134" w:rsidRPr="007C5134" w:rsidRDefault="007C5134" w:rsidP="007C5134">
      <w:pPr>
        <w:tabs>
          <w:tab w:val="center" w:pos="6521"/>
        </w:tabs>
        <w:jc w:val="both"/>
        <w:rPr>
          <w:rFonts w:eastAsia="Calibri" w:cs="Times New Roman"/>
        </w:rPr>
      </w:pPr>
      <w:r w:rsidRPr="007C5134">
        <w:rPr>
          <w:rFonts w:eastAsia="Calibri" w:cs="Times New Roman"/>
        </w:rPr>
        <w:t xml:space="preserve">1.§ A rendelet hatálya kiterjed a Keszthelyi Polgármesteri Hivatalban foglalkoztatott köztisztviselőkre. </w:t>
      </w:r>
    </w:p>
    <w:p w:rsidR="007C5134" w:rsidRPr="007C5134" w:rsidRDefault="007C5134" w:rsidP="007C5134">
      <w:pPr>
        <w:tabs>
          <w:tab w:val="center" w:pos="6521"/>
        </w:tabs>
        <w:jc w:val="both"/>
        <w:rPr>
          <w:rFonts w:eastAsia="Calibri" w:cs="Times New Roman"/>
        </w:rPr>
      </w:pPr>
    </w:p>
    <w:p w:rsidR="007C5134" w:rsidRPr="007C5134" w:rsidRDefault="007C5134" w:rsidP="007C5134">
      <w:pPr>
        <w:tabs>
          <w:tab w:val="center" w:pos="6521"/>
        </w:tabs>
        <w:jc w:val="both"/>
        <w:rPr>
          <w:rFonts w:eastAsia="Calibri" w:cs="Times New Roman"/>
        </w:rPr>
      </w:pPr>
      <w:r w:rsidRPr="007C5134">
        <w:rPr>
          <w:rFonts w:eastAsia="Calibri" w:cs="Times New Roman"/>
        </w:rPr>
        <w:t xml:space="preserve">2.§ A Keszthelyi Polgármesteri Hivatal valamennyi felsőfokú és középfokú végzettséggel rendelkező köztisztviselőjét 2018. évre egységesen alapilletményük 10%-ának megfelelő mértékű illetménykiegészítés illeti meg. </w:t>
      </w:r>
    </w:p>
    <w:p w:rsidR="007C5134" w:rsidRPr="007C5134" w:rsidRDefault="007C5134" w:rsidP="007C5134">
      <w:pPr>
        <w:tabs>
          <w:tab w:val="center" w:pos="6521"/>
        </w:tabs>
        <w:jc w:val="both"/>
        <w:rPr>
          <w:rFonts w:eastAsia="Calibri" w:cs="Times New Roman"/>
        </w:rPr>
      </w:pPr>
    </w:p>
    <w:p w:rsidR="007C5134" w:rsidRPr="007C5134" w:rsidRDefault="007C5134" w:rsidP="007C5134">
      <w:pPr>
        <w:tabs>
          <w:tab w:val="center" w:pos="6521"/>
        </w:tabs>
        <w:jc w:val="both"/>
        <w:rPr>
          <w:rFonts w:eastAsia="Calibri" w:cs="Times New Roman"/>
        </w:rPr>
      </w:pPr>
      <w:r w:rsidRPr="007C5134">
        <w:rPr>
          <w:rFonts w:eastAsia="Calibri" w:cs="Times New Roman"/>
        </w:rPr>
        <w:t xml:space="preserve">3.§  (1) Jelen rendelet a kihirdetést követő napon lép hatályba. </w:t>
      </w:r>
    </w:p>
    <w:p w:rsidR="007C5134" w:rsidRPr="007C5134" w:rsidRDefault="007C5134" w:rsidP="007C5134">
      <w:pPr>
        <w:tabs>
          <w:tab w:val="center" w:pos="6521"/>
        </w:tabs>
        <w:jc w:val="both"/>
        <w:rPr>
          <w:rFonts w:eastAsia="Calibri" w:cs="Times New Roman"/>
        </w:rPr>
      </w:pPr>
      <w:r w:rsidRPr="007C5134">
        <w:rPr>
          <w:rFonts w:eastAsia="Calibri" w:cs="Times New Roman"/>
        </w:rPr>
        <w:t>(2)  E rendelet 2.§</w:t>
      </w:r>
      <w:proofErr w:type="spellStart"/>
      <w:r w:rsidRPr="007C5134">
        <w:rPr>
          <w:rFonts w:eastAsia="Calibri" w:cs="Times New Roman"/>
        </w:rPr>
        <w:t>-ában</w:t>
      </w:r>
      <w:proofErr w:type="spellEnd"/>
      <w:r w:rsidRPr="007C5134">
        <w:rPr>
          <w:rFonts w:eastAsia="Calibri" w:cs="Times New Roman"/>
        </w:rPr>
        <w:t xml:space="preserve"> megjelölt juttatás 2018. január 1. napjától jár. A hatályba lépésig járó havi juttatást a hatálybalépést követő hónapra járó illetménnyel egyidejűleg kell kifizetni. </w:t>
      </w:r>
    </w:p>
    <w:p w:rsidR="007C5134" w:rsidRPr="007C5134" w:rsidRDefault="007C5134" w:rsidP="007C5134">
      <w:pPr>
        <w:tabs>
          <w:tab w:val="center" w:pos="6521"/>
        </w:tabs>
        <w:jc w:val="both"/>
        <w:rPr>
          <w:rFonts w:eastAsia="Calibri" w:cs="Times New Roman"/>
        </w:rPr>
      </w:pPr>
      <w:r w:rsidRPr="007C5134">
        <w:rPr>
          <w:rFonts w:eastAsia="Calibri" w:cs="Times New Roman"/>
        </w:rPr>
        <w:t>(3) E rendelet 2018. december 31. napján hatályát veszti.</w:t>
      </w:r>
    </w:p>
    <w:p w:rsidR="007C5134" w:rsidRPr="007C5134" w:rsidRDefault="007C5134" w:rsidP="007C5134">
      <w:pPr>
        <w:tabs>
          <w:tab w:val="center" w:pos="6521"/>
        </w:tabs>
        <w:jc w:val="both"/>
        <w:rPr>
          <w:rFonts w:eastAsia="Calibri" w:cs="Times New Roman"/>
        </w:rPr>
      </w:pPr>
    </w:p>
    <w:p w:rsidR="007C5134" w:rsidRPr="007C5134" w:rsidRDefault="007C5134" w:rsidP="007C5134">
      <w:pPr>
        <w:tabs>
          <w:tab w:val="center" w:pos="6521"/>
        </w:tabs>
        <w:jc w:val="both"/>
        <w:rPr>
          <w:rFonts w:eastAsia="Calibri" w:cs="Times New Roman"/>
        </w:rPr>
      </w:pPr>
    </w:p>
    <w:p w:rsidR="007C5134" w:rsidRPr="007C5134" w:rsidRDefault="007C5134" w:rsidP="007C5134">
      <w:pPr>
        <w:tabs>
          <w:tab w:val="center" w:pos="6521"/>
        </w:tabs>
        <w:jc w:val="both"/>
        <w:rPr>
          <w:rFonts w:eastAsia="Calibri" w:cs="Times New Roman"/>
        </w:rPr>
      </w:pPr>
    </w:p>
    <w:p w:rsidR="007C5134" w:rsidRPr="007C5134" w:rsidRDefault="007C5134" w:rsidP="007C5134">
      <w:pPr>
        <w:tabs>
          <w:tab w:val="center" w:pos="6521"/>
        </w:tabs>
        <w:jc w:val="both"/>
        <w:rPr>
          <w:rFonts w:eastAsia="Calibri" w:cs="Times New Roman"/>
        </w:rPr>
      </w:pPr>
    </w:p>
    <w:p w:rsidR="007C5134" w:rsidRPr="007C5134" w:rsidRDefault="007C5134" w:rsidP="007C5134">
      <w:pPr>
        <w:tabs>
          <w:tab w:val="center" w:pos="6521"/>
        </w:tabs>
        <w:jc w:val="both"/>
        <w:rPr>
          <w:rFonts w:eastAsia="Calibri" w:cs="Times New Roman"/>
        </w:rPr>
      </w:pPr>
    </w:p>
    <w:p w:rsidR="007C5134" w:rsidRPr="007C5134" w:rsidRDefault="007C5134" w:rsidP="007C5134">
      <w:pPr>
        <w:tabs>
          <w:tab w:val="center" w:pos="6521"/>
        </w:tabs>
        <w:jc w:val="both"/>
        <w:rPr>
          <w:rFonts w:eastAsia="Calibri" w:cs="Times New Roman"/>
        </w:rPr>
      </w:pPr>
    </w:p>
    <w:p w:rsidR="007C5134" w:rsidRPr="007C5134" w:rsidRDefault="007C5134" w:rsidP="007C5134">
      <w:pPr>
        <w:tabs>
          <w:tab w:val="center" w:pos="6521"/>
        </w:tabs>
        <w:jc w:val="both"/>
        <w:rPr>
          <w:rFonts w:eastAsia="Calibri" w:cs="Times New Roman"/>
        </w:rPr>
      </w:pPr>
      <w:r w:rsidRPr="007C5134">
        <w:rPr>
          <w:rFonts w:eastAsia="Calibri" w:cs="Times New Roman"/>
        </w:rPr>
        <w:t xml:space="preserve">                                      Ruzsics </w:t>
      </w:r>
      <w:proofErr w:type="gramStart"/>
      <w:r w:rsidRPr="007C5134">
        <w:rPr>
          <w:rFonts w:eastAsia="Calibri" w:cs="Times New Roman"/>
        </w:rPr>
        <w:t>Ferenc                                     Dr.</w:t>
      </w:r>
      <w:proofErr w:type="gramEnd"/>
      <w:r w:rsidRPr="007C5134">
        <w:rPr>
          <w:rFonts w:eastAsia="Calibri" w:cs="Times New Roman"/>
        </w:rPr>
        <w:t xml:space="preserve"> Horváth Teréz </w:t>
      </w:r>
    </w:p>
    <w:p w:rsidR="00DB5686" w:rsidRDefault="007C5134" w:rsidP="007C5134">
      <w:r w:rsidRPr="007C5134">
        <w:rPr>
          <w:rFonts w:eastAsia="Calibri" w:cs="Times New Roman"/>
        </w:rPr>
        <w:t xml:space="preserve">                                       </w:t>
      </w:r>
      <w:proofErr w:type="gramStart"/>
      <w:r w:rsidRPr="007C5134">
        <w:rPr>
          <w:rFonts w:eastAsia="Calibri" w:cs="Times New Roman"/>
        </w:rPr>
        <w:t>polgármester</w:t>
      </w:r>
      <w:proofErr w:type="gramEnd"/>
      <w:r w:rsidRPr="007C5134">
        <w:rPr>
          <w:rFonts w:eastAsia="Calibri" w:cs="Times New Roman"/>
        </w:rPr>
        <w:t xml:space="preserve">                                                jegyző</w:t>
      </w:r>
    </w:p>
    <w:sectPr w:rsidR="00DB5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134"/>
    <w:rsid w:val="00020A61"/>
    <w:rsid w:val="007C5134"/>
    <w:rsid w:val="0086703D"/>
    <w:rsid w:val="00DB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50FCC-BF6E-4811-8AA6-2B183673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6703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7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Skoda Lilla</dc:creator>
  <cp:keywords/>
  <dc:description/>
  <cp:lastModifiedBy>Tóth Ibolya</cp:lastModifiedBy>
  <cp:revision>3</cp:revision>
  <cp:lastPrinted>2018-02-13T08:41:00Z</cp:lastPrinted>
  <dcterms:created xsi:type="dcterms:W3CDTF">2018-02-08T11:24:00Z</dcterms:created>
  <dcterms:modified xsi:type="dcterms:W3CDTF">2018-02-13T08:41:00Z</dcterms:modified>
</cp:coreProperties>
</file>