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C8" w:rsidRDefault="00E333C8" w:rsidP="00E333C8">
      <w:pPr>
        <w:tabs>
          <w:tab w:val="right" w:pos="5940"/>
          <w:tab w:val="left" w:leader="dot" w:pos="9072"/>
        </w:tabs>
        <w:jc w:val="both"/>
        <w:rPr>
          <w:i/>
        </w:rPr>
      </w:pPr>
      <w:r w:rsidRPr="005C2656">
        <w:rPr>
          <w:i/>
        </w:rPr>
        <w:t>3. sz. melléklet</w:t>
      </w:r>
    </w:p>
    <w:p w:rsidR="00E333C8" w:rsidRDefault="00E333C8" w:rsidP="00E333C8">
      <w:pPr>
        <w:tabs>
          <w:tab w:val="right" w:pos="5940"/>
          <w:tab w:val="left" w:leader="dot" w:pos="9072"/>
        </w:tabs>
        <w:spacing w:before="240" w:after="360"/>
        <w:jc w:val="both"/>
        <w:rPr>
          <w:b/>
          <w:i/>
        </w:rPr>
      </w:pPr>
      <w:r w:rsidRPr="00E71994">
        <w:rPr>
          <w:b/>
          <w:i/>
        </w:rPr>
        <w:t xml:space="preserve">Az önkormányzati tulajdonú helyiségek bérleti díjáról (a díjak az </w:t>
      </w:r>
      <w:proofErr w:type="spellStart"/>
      <w:r w:rsidRPr="00E71994">
        <w:rPr>
          <w:b/>
          <w:i/>
        </w:rPr>
        <w:t>ÁFA-t</w:t>
      </w:r>
      <w:proofErr w:type="spellEnd"/>
      <w:r w:rsidRPr="00E71994">
        <w:rPr>
          <w:b/>
          <w:i/>
        </w:rPr>
        <w:t xml:space="preserve"> nem tartalmazzák)</w:t>
      </w:r>
    </w:p>
    <w:tbl>
      <w:tblPr>
        <w:tblStyle w:val="Rcsostblzat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07"/>
        <w:gridCol w:w="4029"/>
        <w:gridCol w:w="4206"/>
      </w:tblGrid>
      <w:tr w:rsidR="00E333C8" w:rsidTr="00A51EB6">
        <w:trPr>
          <w:trHeight w:val="996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  <w:jc w:val="center"/>
            </w:pPr>
            <w:r>
              <w:t>Sor-szám</w:t>
            </w:r>
          </w:p>
        </w:tc>
        <w:tc>
          <w:tcPr>
            <w:tcW w:w="2228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  <w:jc w:val="center"/>
            </w:pPr>
            <w:r>
              <w:t>Helyiség megnevezése</w:t>
            </w:r>
          </w:p>
        </w:tc>
        <w:tc>
          <w:tcPr>
            <w:tcW w:w="2326" w:type="pct"/>
            <w:tcBorders>
              <w:left w:val="double" w:sz="6" w:space="0" w:color="auto"/>
              <w:bottom w:val="double" w:sz="6" w:space="0" w:color="auto"/>
            </w:tcBorders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  <w:jc w:val="center"/>
            </w:pPr>
            <w:r>
              <w:t>Helyiség bérleti díja</w:t>
            </w:r>
          </w:p>
        </w:tc>
      </w:tr>
      <w:tr w:rsidR="00E333C8" w:rsidTr="00A51EB6">
        <w:trPr>
          <w:trHeight w:val="723"/>
        </w:trPr>
        <w:tc>
          <w:tcPr>
            <w:tcW w:w="446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1.)</w:t>
            </w:r>
          </w:p>
        </w:tc>
        <w:tc>
          <w:tcPr>
            <w:tcW w:w="2228" w:type="pc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Tiszaszőlős, Szarvas u. 23. (diszkont)</w:t>
            </w:r>
          </w:p>
        </w:tc>
        <w:tc>
          <w:tcPr>
            <w:tcW w:w="2326" w:type="pct"/>
            <w:tcBorders>
              <w:top w:val="double" w:sz="6" w:space="0" w:color="auto"/>
            </w:tcBorders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20.000.- Ft/hó</w:t>
            </w:r>
          </w:p>
        </w:tc>
      </w:tr>
      <w:tr w:rsidR="00E333C8" w:rsidTr="00A51EB6"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2.)</w:t>
            </w:r>
          </w:p>
        </w:tc>
        <w:tc>
          <w:tcPr>
            <w:tcW w:w="2228" w:type="pct"/>
            <w:tcBorders>
              <w:left w:val="double" w:sz="6" w:space="0" w:color="auto"/>
            </w:tcBorders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Tiszaszőlős, Fő út 21 (tűzoltó szertár virágüzlet helyisége</w:t>
            </w:r>
          </w:p>
        </w:tc>
        <w:tc>
          <w:tcPr>
            <w:tcW w:w="2326" w:type="pct"/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7.000.- Ft/hó</w:t>
            </w:r>
          </w:p>
        </w:tc>
      </w:tr>
      <w:tr w:rsidR="00E333C8" w:rsidTr="00A51EB6"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3.)</w:t>
            </w:r>
          </w:p>
        </w:tc>
        <w:tc>
          <w:tcPr>
            <w:tcW w:w="2228" w:type="pct"/>
            <w:tcBorders>
              <w:left w:val="double" w:sz="6" w:space="0" w:color="auto"/>
            </w:tcBorders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Tiszaszőlős, Alkotmány út 12 (ÁMK tornaterem nem sport célú igénybevétel)</w:t>
            </w:r>
          </w:p>
        </w:tc>
        <w:tc>
          <w:tcPr>
            <w:tcW w:w="2326" w:type="pct"/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30.000.- Ft/24 óra</w:t>
            </w:r>
          </w:p>
        </w:tc>
      </w:tr>
      <w:tr w:rsidR="00E333C8" w:rsidTr="00A51EB6"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4.)</w:t>
            </w:r>
          </w:p>
        </w:tc>
        <w:tc>
          <w:tcPr>
            <w:tcW w:w="2228" w:type="pct"/>
            <w:tcBorders>
              <w:left w:val="double" w:sz="6" w:space="0" w:color="auto"/>
            </w:tcBorders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Tiszaszőlős, Szabadság tér 5. (könyvtár helyiségei)</w:t>
            </w:r>
          </w:p>
        </w:tc>
        <w:tc>
          <w:tcPr>
            <w:tcW w:w="2326" w:type="pct"/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5.000.- Ft/4 óra/helyiség</w:t>
            </w:r>
          </w:p>
        </w:tc>
      </w:tr>
      <w:tr w:rsidR="00E333C8" w:rsidTr="00A51EB6"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5.)</w:t>
            </w:r>
          </w:p>
        </w:tc>
        <w:tc>
          <w:tcPr>
            <w:tcW w:w="2228" w:type="pct"/>
            <w:tcBorders>
              <w:left w:val="double" w:sz="6" w:space="0" w:color="auto"/>
            </w:tcBorders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Tiszaszőlős, Jókai u. 17. (bölcsőde helyiségei)</w:t>
            </w:r>
          </w:p>
        </w:tc>
        <w:tc>
          <w:tcPr>
            <w:tcW w:w="2326" w:type="pct"/>
            <w:vAlign w:val="center"/>
          </w:tcPr>
          <w:p w:rsidR="00E333C8" w:rsidRDefault="00E333C8" w:rsidP="00A51EB6">
            <w:pPr>
              <w:tabs>
                <w:tab w:val="right" w:pos="5940"/>
                <w:tab w:val="left" w:leader="dot" w:pos="9072"/>
              </w:tabs>
              <w:spacing w:before="240"/>
            </w:pPr>
            <w:r>
              <w:t>5.000.- Ft/4 óra/helyiség</w:t>
            </w:r>
          </w:p>
        </w:tc>
      </w:tr>
    </w:tbl>
    <w:p w:rsidR="00E333C8" w:rsidRDefault="00E333C8" w:rsidP="00E333C8">
      <w:pPr>
        <w:tabs>
          <w:tab w:val="right" w:pos="5940"/>
          <w:tab w:val="left" w:leader="dot" w:pos="9072"/>
        </w:tabs>
        <w:spacing w:before="240"/>
        <w:jc w:val="both"/>
      </w:pPr>
    </w:p>
    <w:p w:rsidR="005F5B23" w:rsidRPr="00E333C8" w:rsidRDefault="00E333C8" w:rsidP="00E333C8">
      <w:r>
        <w:br w:type="page"/>
      </w:r>
      <w:bookmarkStart w:id="0" w:name="_GoBack"/>
      <w:bookmarkEnd w:id="0"/>
    </w:p>
    <w:sectPr w:rsidR="005F5B23" w:rsidRPr="00E3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D3351"/>
    <w:multiLevelType w:val="hybridMultilevel"/>
    <w:tmpl w:val="FACAE2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9E47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93"/>
    <w:rsid w:val="003120D9"/>
    <w:rsid w:val="005F5B23"/>
    <w:rsid w:val="00A01593"/>
    <w:rsid w:val="00E3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14836-4387-427B-884B-009B758F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3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2021-03-25T14:33:00Z</dcterms:created>
  <dcterms:modified xsi:type="dcterms:W3CDTF">2021-03-25T14:33:00Z</dcterms:modified>
</cp:coreProperties>
</file>