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33A44" w14:textId="77777777" w:rsidR="00BE0390" w:rsidRPr="008A5EBE" w:rsidRDefault="00606342" w:rsidP="0060634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>INDOKOLÁS</w:t>
      </w:r>
    </w:p>
    <w:p w14:paraId="7A1F1C2A" w14:textId="77777777" w:rsidR="00606342" w:rsidRPr="008A5EBE" w:rsidRDefault="00606342">
      <w:pPr>
        <w:rPr>
          <w:rFonts w:ascii="Times New Roman" w:hAnsi="Times New Roman" w:cs="Times New Roman"/>
          <w:sz w:val="24"/>
          <w:szCs w:val="24"/>
        </w:rPr>
      </w:pPr>
    </w:p>
    <w:p w14:paraId="168872D1" w14:textId="77777777" w:rsidR="00606342" w:rsidRPr="008A5EBE" w:rsidRDefault="0060634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Általános indokolás: </w:t>
      </w:r>
    </w:p>
    <w:p w14:paraId="0BA983A3" w14:textId="03161D8B" w:rsidR="00606342" w:rsidRPr="008A5EBE" w:rsidRDefault="008A5EBE" w:rsidP="008A5EBE">
      <w:pPr>
        <w:jc w:val="both"/>
        <w:rPr>
          <w:rFonts w:ascii="Times New Roman" w:hAnsi="Times New Roman" w:cs="Times New Roman"/>
          <w:sz w:val="24"/>
          <w:szCs w:val="24"/>
        </w:rPr>
      </w:pPr>
      <w:r w:rsidRPr="008A5EBE">
        <w:rPr>
          <w:rFonts w:ascii="Times New Roman" w:hAnsi="Times New Roman" w:cs="Times New Roman"/>
          <w:sz w:val="24"/>
          <w:szCs w:val="24"/>
        </w:rPr>
        <w:t>A Kormány az Alaptörvény 53. cikk (2) bekezdésében meghatározott eredeti jogalkotói hatáskörében, figyelemmel a katasztrófavédelemről és a hozzá kapcsolódó egyes törvények módosításáról szóló 2011. évi CXXVIII. törvény 51/A. §-ára, a 3. § tekintetében az Alaptörvény 53. cikk (3) bekezdésében meghatározott eredeti jogalkotói hatáskörében, a koronavírus-világjárvány második hulláma elleni védekezésről szóló 2020. évi CIX. törvény 2. § (1) bekezdése szerinti országgyűlési felhatalmazás alapján, az Alaptörvény 15. cikk (1) bekezdésében meghatározott feladatkörében eljárva megalkotta az 535/2020. (XII.1.) Korm. rendelet</w:t>
      </w:r>
      <w:r>
        <w:rPr>
          <w:rFonts w:ascii="Times New Roman" w:hAnsi="Times New Roman" w:cs="Times New Roman"/>
          <w:sz w:val="24"/>
          <w:szCs w:val="24"/>
        </w:rPr>
        <w:t>ben foglaltaknak való megfelelés.</w:t>
      </w:r>
    </w:p>
    <w:p w14:paraId="0FE6775D" w14:textId="77777777" w:rsidR="00606342" w:rsidRPr="008A5EBE" w:rsidRDefault="00606342" w:rsidP="00606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DE3EB" w14:textId="77777777" w:rsidR="00606342" w:rsidRPr="008A5EBE" w:rsidRDefault="00606342" w:rsidP="0060634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Részletes indokolás: </w:t>
      </w:r>
    </w:p>
    <w:p w14:paraId="539D5A42" w14:textId="7151CF74" w:rsidR="00606342" w:rsidRPr="005C1B1B" w:rsidRDefault="00606342" w:rsidP="0060634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§-hoz: </w:t>
      </w:r>
      <w:r w:rsidRPr="008A5EBE">
        <w:rPr>
          <w:rFonts w:ascii="Times New Roman" w:hAnsi="Times New Roman" w:cs="Times New Roman"/>
          <w:sz w:val="24"/>
          <w:szCs w:val="24"/>
        </w:rPr>
        <w:t xml:space="preserve"> </w:t>
      </w:r>
      <w:r w:rsidR="005C1B1B">
        <w:rPr>
          <w:rFonts w:ascii="Times New Roman" w:hAnsi="Times New Roman" w:cs="Times New Roman"/>
          <w:sz w:val="24"/>
          <w:szCs w:val="24"/>
        </w:rPr>
        <w:t xml:space="preserve">2021. évben a helyi adó mértéke nem lehet magasabb, minta Korm. rendelet kihirdetése napján hatályos és alkalmazandó adórendeletben megállapított adómérték, illetve az abban szereplő adómentességeket és kedvezményeket 2021. évben is biztosítani szükséges. A fentiek alapján az Önkormányzat adórendeletét módosító rendelet hatályba nem lépéséről rendelkezik. </w:t>
      </w:r>
    </w:p>
    <w:p w14:paraId="2C2934A7" w14:textId="77777777" w:rsidR="005C1B1B" w:rsidRPr="008A5EBE" w:rsidRDefault="005C1B1B" w:rsidP="005C1B1B">
      <w:pPr>
        <w:pStyle w:val="Listaszerbekezds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9C8899" w14:textId="3787840D" w:rsidR="00606342" w:rsidRPr="008A5EBE" w:rsidRDefault="00606342" w:rsidP="0060634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>§-</w:t>
      </w:r>
      <w:r w:rsidRPr="008A5EBE">
        <w:rPr>
          <w:rFonts w:ascii="Times New Roman" w:hAnsi="Times New Roman" w:cs="Times New Roman"/>
          <w:b/>
          <w:bCs/>
          <w:sz w:val="24"/>
          <w:szCs w:val="24"/>
        </w:rPr>
        <w:t>hoz</w:t>
      </w:r>
      <w:r w:rsidRPr="008A5EBE">
        <w:rPr>
          <w:rFonts w:ascii="Times New Roman" w:hAnsi="Times New Roman" w:cs="Times New Roman"/>
          <w:sz w:val="24"/>
          <w:szCs w:val="24"/>
        </w:rPr>
        <w:t>: a hatályba lépésről rendelkezik</w:t>
      </w:r>
      <w:r w:rsidR="008A5EBE" w:rsidRPr="008A5EBE">
        <w:rPr>
          <w:rFonts w:ascii="Times New Roman" w:hAnsi="Times New Roman" w:cs="Times New Roman"/>
          <w:sz w:val="24"/>
          <w:szCs w:val="24"/>
        </w:rPr>
        <w:t>.</w:t>
      </w:r>
    </w:p>
    <w:sectPr w:rsidR="00606342" w:rsidRPr="008A5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A76EE"/>
    <w:multiLevelType w:val="hybridMultilevel"/>
    <w:tmpl w:val="309676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42"/>
    <w:rsid w:val="00545966"/>
    <w:rsid w:val="005C1B1B"/>
    <w:rsid w:val="00606342"/>
    <w:rsid w:val="008A5EBE"/>
    <w:rsid w:val="00B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AC46"/>
  <w15:chartTrackingRefBased/>
  <w15:docId w15:val="{67A2D4FA-7759-4CDD-B2BF-89965EDF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cp:lastPrinted>2020-04-29T05:35:00Z</cp:lastPrinted>
  <dcterms:created xsi:type="dcterms:W3CDTF">2020-12-22T13:49:00Z</dcterms:created>
  <dcterms:modified xsi:type="dcterms:W3CDTF">2020-12-22T13:49:00Z</dcterms:modified>
</cp:coreProperties>
</file>