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23" w:rsidRPr="000C05D6" w:rsidRDefault="00706D23" w:rsidP="00706D23">
      <w:pPr>
        <w:rPr>
          <w:b/>
          <w:szCs w:val="24"/>
        </w:rPr>
      </w:pPr>
      <w:r w:rsidRPr="000C05D6">
        <w:rPr>
          <w:b/>
          <w:szCs w:val="24"/>
        </w:rPr>
        <w:t xml:space="preserve">1. számú melléklet a </w:t>
      </w:r>
      <w:r>
        <w:rPr>
          <w:b/>
          <w:szCs w:val="24"/>
        </w:rPr>
        <w:t>6</w:t>
      </w:r>
      <w:r w:rsidRPr="000C05D6">
        <w:rPr>
          <w:b/>
          <w:szCs w:val="24"/>
        </w:rPr>
        <w:t>/2015.(</w:t>
      </w:r>
      <w:r>
        <w:rPr>
          <w:b/>
          <w:szCs w:val="24"/>
        </w:rPr>
        <w:t>V.7.</w:t>
      </w:r>
      <w:r w:rsidRPr="000C05D6">
        <w:rPr>
          <w:b/>
          <w:szCs w:val="24"/>
        </w:rPr>
        <w:t>) önkormányzati rendelethez:</w:t>
      </w:r>
    </w:p>
    <w:p w:rsidR="00706D23" w:rsidRPr="000C05D6" w:rsidRDefault="00706D23" w:rsidP="00706D23">
      <w:pPr>
        <w:ind w:left="708"/>
        <w:rPr>
          <w:b/>
          <w:szCs w:val="24"/>
        </w:rPr>
      </w:pPr>
    </w:p>
    <w:p w:rsidR="00706D23" w:rsidRPr="000C05D6" w:rsidRDefault="00706D23" w:rsidP="00706D23">
      <w:pPr>
        <w:ind w:left="708"/>
        <w:rPr>
          <w:b/>
          <w:szCs w:val="24"/>
        </w:rPr>
      </w:pPr>
      <w:r w:rsidRPr="000C05D6">
        <w:rPr>
          <w:b/>
          <w:szCs w:val="24"/>
        </w:rPr>
        <w:t>Az Ügyrendi és Összeférhetetlenségi Bizottság létszáma, a bizottság feladata, hatásköre:</w:t>
      </w:r>
    </w:p>
    <w:p w:rsidR="00706D23" w:rsidRPr="000C05D6" w:rsidRDefault="00706D23" w:rsidP="00706D23">
      <w:pPr>
        <w:rPr>
          <w:szCs w:val="24"/>
        </w:rPr>
      </w:pPr>
    </w:p>
    <w:p w:rsidR="00706D23" w:rsidRPr="000C05D6" w:rsidRDefault="00706D23" w:rsidP="00706D23">
      <w:pPr>
        <w:pStyle w:val="Cmsor5"/>
        <w:rPr>
          <w:sz w:val="24"/>
          <w:szCs w:val="24"/>
        </w:rPr>
      </w:pPr>
      <w:r w:rsidRPr="000C05D6">
        <w:rPr>
          <w:sz w:val="24"/>
          <w:szCs w:val="24"/>
        </w:rPr>
        <w:t>Ügyrendi és Összeférhetetlenségi Bizottság</w:t>
      </w:r>
    </w:p>
    <w:p w:rsidR="00706D23" w:rsidRPr="000C05D6" w:rsidRDefault="00706D23" w:rsidP="00706D23">
      <w:pPr>
        <w:rPr>
          <w:szCs w:val="24"/>
        </w:rPr>
      </w:pPr>
    </w:p>
    <w:p w:rsidR="00706D23" w:rsidRPr="000C05D6" w:rsidRDefault="00706D23" w:rsidP="00706D23">
      <w:pPr>
        <w:rPr>
          <w:szCs w:val="24"/>
        </w:rPr>
      </w:pPr>
      <w:r w:rsidRPr="000C05D6">
        <w:rPr>
          <w:szCs w:val="24"/>
        </w:rPr>
        <w:t>Az Ügyrendi és Összeférhetetlenségi Bizottság létszáma 3 fő.</w:t>
      </w:r>
    </w:p>
    <w:p w:rsidR="00706D23" w:rsidRPr="000C05D6" w:rsidRDefault="00706D23" w:rsidP="00706D23">
      <w:pPr>
        <w:rPr>
          <w:szCs w:val="24"/>
        </w:rPr>
      </w:pPr>
    </w:p>
    <w:p w:rsidR="00706D23" w:rsidRPr="000C05D6" w:rsidRDefault="00706D23" w:rsidP="00706D23">
      <w:pPr>
        <w:rPr>
          <w:szCs w:val="24"/>
        </w:rPr>
      </w:pPr>
      <w:r w:rsidRPr="000C05D6">
        <w:rPr>
          <w:szCs w:val="24"/>
        </w:rPr>
        <w:t xml:space="preserve">Az Ügyrendi és Összeférhetetlenségi Bizottság feladat- és hatásköre: </w:t>
      </w:r>
    </w:p>
    <w:p w:rsidR="00706D23" w:rsidRPr="000C05D6" w:rsidRDefault="00706D23" w:rsidP="00706D23">
      <w:pPr>
        <w:ind w:left="851" w:hanging="146"/>
        <w:rPr>
          <w:szCs w:val="24"/>
        </w:rPr>
      </w:pPr>
      <w:r w:rsidRPr="000C05D6">
        <w:rPr>
          <w:szCs w:val="24"/>
        </w:rPr>
        <w:t>- megvizsgálja a képviselők és a polgármester megbízatásának törvénye</w:t>
      </w:r>
      <w:r w:rsidRPr="000C05D6">
        <w:rPr>
          <w:szCs w:val="24"/>
        </w:rPr>
        <w:t>s</w:t>
      </w:r>
      <w:r w:rsidRPr="000C05D6">
        <w:rPr>
          <w:szCs w:val="24"/>
        </w:rPr>
        <w:t xml:space="preserve">ségét, </w:t>
      </w:r>
    </w:p>
    <w:p w:rsidR="00706D23" w:rsidRPr="000C05D6" w:rsidRDefault="00706D23" w:rsidP="00706D23">
      <w:pPr>
        <w:pStyle w:val="BodyText2"/>
        <w:ind w:left="851" w:hanging="146"/>
        <w:rPr>
          <w:sz w:val="24"/>
          <w:szCs w:val="24"/>
        </w:rPr>
      </w:pPr>
      <w:r w:rsidRPr="000C05D6">
        <w:rPr>
          <w:sz w:val="24"/>
          <w:szCs w:val="24"/>
        </w:rPr>
        <w:t xml:space="preserve">- közreműködik az önkormányzat szervezeti és működési szabályzatának felülvizsgálatában, javaslatot készít a módosításra, illetve új szabályzat alkotására, </w:t>
      </w:r>
    </w:p>
    <w:p w:rsidR="00706D23" w:rsidRPr="000C05D6" w:rsidRDefault="00706D23" w:rsidP="00706D23">
      <w:pPr>
        <w:ind w:left="709"/>
        <w:rPr>
          <w:szCs w:val="24"/>
        </w:rPr>
      </w:pPr>
      <w:r w:rsidRPr="000C05D6">
        <w:rPr>
          <w:szCs w:val="24"/>
        </w:rPr>
        <w:t xml:space="preserve">- vizsgálja a hatályban lévő SZMSZ </w:t>
      </w:r>
      <w:proofErr w:type="spellStart"/>
      <w:r w:rsidRPr="000C05D6">
        <w:rPr>
          <w:szCs w:val="24"/>
        </w:rPr>
        <w:t>hatályosulását</w:t>
      </w:r>
      <w:proofErr w:type="spellEnd"/>
      <w:r w:rsidRPr="000C05D6">
        <w:rPr>
          <w:szCs w:val="24"/>
        </w:rPr>
        <w:t xml:space="preserve">, </w:t>
      </w:r>
    </w:p>
    <w:p w:rsidR="00706D23" w:rsidRPr="000C05D6" w:rsidRDefault="00706D23" w:rsidP="00706D23">
      <w:pPr>
        <w:ind w:left="709"/>
        <w:rPr>
          <w:szCs w:val="24"/>
        </w:rPr>
      </w:pPr>
      <w:r w:rsidRPr="000C05D6">
        <w:rPr>
          <w:szCs w:val="24"/>
        </w:rPr>
        <w:t xml:space="preserve">- figyelemmel kíséri a bizottságok működésének szabályszerűségét, </w:t>
      </w:r>
    </w:p>
    <w:p w:rsidR="00706D23" w:rsidRPr="000C05D6" w:rsidRDefault="00706D23" w:rsidP="00706D23">
      <w:pPr>
        <w:ind w:left="851" w:hanging="143"/>
        <w:rPr>
          <w:szCs w:val="24"/>
        </w:rPr>
      </w:pPr>
      <w:r w:rsidRPr="000C05D6">
        <w:rPr>
          <w:szCs w:val="24"/>
        </w:rPr>
        <w:t>- figyelemmel kíséri az önkormányzat szerveit működésük szabályszer</w:t>
      </w:r>
      <w:r w:rsidRPr="000C05D6">
        <w:rPr>
          <w:szCs w:val="24"/>
        </w:rPr>
        <w:t>ű</w:t>
      </w:r>
      <w:r w:rsidRPr="000C05D6">
        <w:rPr>
          <w:szCs w:val="24"/>
        </w:rPr>
        <w:t>sége tekintetében (javaslatot tesz az alapító okiratok módosítására, k</w:t>
      </w:r>
      <w:r w:rsidRPr="000C05D6">
        <w:rPr>
          <w:szCs w:val="24"/>
        </w:rPr>
        <w:t>i</w:t>
      </w:r>
      <w:r w:rsidRPr="000C05D6">
        <w:rPr>
          <w:szCs w:val="24"/>
        </w:rPr>
        <w:t>egészítésére, új alapító okirat kiadására),</w:t>
      </w:r>
    </w:p>
    <w:p w:rsidR="00706D23" w:rsidRPr="000C05D6" w:rsidRDefault="00706D23" w:rsidP="00706D23">
      <w:pPr>
        <w:ind w:left="851" w:hanging="143"/>
        <w:rPr>
          <w:szCs w:val="24"/>
        </w:rPr>
      </w:pPr>
      <w:r w:rsidRPr="000C05D6">
        <w:rPr>
          <w:szCs w:val="24"/>
        </w:rPr>
        <w:t>- ellenőrzi a polgármester átruházott hatáskörben hozott döntéseit - törv</w:t>
      </w:r>
      <w:r w:rsidRPr="000C05D6">
        <w:rPr>
          <w:szCs w:val="24"/>
        </w:rPr>
        <w:t>é</w:t>
      </w:r>
      <w:r w:rsidRPr="000C05D6">
        <w:rPr>
          <w:szCs w:val="24"/>
        </w:rPr>
        <w:t xml:space="preserve">nyességi szempontból – a végzett ellenőrzésről tájékoztatja a testületet évente egy alkalommal, </w:t>
      </w:r>
    </w:p>
    <w:p w:rsidR="00706D23" w:rsidRPr="000C05D6" w:rsidRDefault="00706D23" w:rsidP="00706D23">
      <w:pPr>
        <w:ind w:left="851" w:hanging="143"/>
        <w:rPr>
          <w:szCs w:val="24"/>
        </w:rPr>
      </w:pPr>
      <w:r w:rsidRPr="000C05D6">
        <w:rPr>
          <w:szCs w:val="24"/>
        </w:rPr>
        <w:t>- törvényességi szempontból ellenőrzi a bizottságok átruházott hatáskö</w:t>
      </w:r>
      <w:r w:rsidRPr="000C05D6">
        <w:rPr>
          <w:szCs w:val="24"/>
        </w:rPr>
        <w:t>r</w:t>
      </w:r>
      <w:r w:rsidRPr="000C05D6">
        <w:rPr>
          <w:szCs w:val="24"/>
        </w:rPr>
        <w:t>ben hozott döntéseit, s erről évente legalább egy alkalommal tájékoztatja a képviselőtestületet.</w:t>
      </w:r>
    </w:p>
    <w:p w:rsidR="00706D23" w:rsidRPr="000C05D6" w:rsidRDefault="00706D23" w:rsidP="00706D23">
      <w:pPr>
        <w:ind w:left="708"/>
        <w:rPr>
          <w:szCs w:val="24"/>
        </w:rPr>
      </w:pPr>
      <w:r w:rsidRPr="000C05D6">
        <w:rPr>
          <w:szCs w:val="24"/>
        </w:rPr>
        <w:t>- javaslatot tesz a polgármester jutalmazására</w:t>
      </w:r>
    </w:p>
    <w:p w:rsidR="00706D23" w:rsidRPr="000C05D6" w:rsidRDefault="00706D23" w:rsidP="00706D23">
      <w:pPr>
        <w:rPr>
          <w:szCs w:val="24"/>
        </w:rPr>
      </w:pPr>
      <w:r w:rsidRPr="000C05D6">
        <w:rPr>
          <w:szCs w:val="24"/>
        </w:rPr>
        <w:tab/>
        <w:t xml:space="preserve">- ellátja a képviselők és a polgármester vagyonnyilatkozatainak gyűjtését, </w:t>
      </w:r>
    </w:p>
    <w:p w:rsidR="00706D23" w:rsidRPr="000C05D6" w:rsidRDefault="00706D23" w:rsidP="00706D23">
      <w:pPr>
        <w:rPr>
          <w:szCs w:val="24"/>
        </w:rPr>
      </w:pPr>
      <w:r w:rsidRPr="000C05D6">
        <w:rPr>
          <w:szCs w:val="24"/>
        </w:rPr>
        <w:tab/>
        <w:t>- kivizsgálja a polgármester által, nála kezdeményezett összeférhetetle</w:t>
      </w:r>
      <w:r w:rsidRPr="000C05D6">
        <w:rPr>
          <w:szCs w:val="24"/>
        </w:rPr>
        <w:t>n</w:t>
      </w:r>
      <w:r w:rsidRPr="000C05D6">
        <w:rPr>
          <w:szCs w:val="24"/>
        </w:rPr>
        <w:t>-</w:t>
      </w:r>
    </w:p>
    <w:p w:rsidR="00706D23" w:rsidRPr="000C05D6" w:rsidRDefault="00706D23" w:rsidP="00706D23">
      <w:pPr>
        <w:rPr>
          <w:szCs w:val="24"/>
        </w:rPr>
      </w:pPr>
      <w:r w:rsidRPr="000C05D6">
        <w:rPr>
          <w:szCs w:val="24"/>
        </w:rPr>
        <w:tab/>
        <w:t xml:space="preserve">  </w:t>
      </w:r>
      <w:proofErr w:type="spellStart"/>
      <w:r w:rsidRPr="000C05D6">
        <w:rPr>
          <w:szCs w:val="24"/>
        </w:rPr>
        <w:t>ségi</w:t>
      </w:r>
      <w:proofErr w:type="spellEnd"/>
      <w:r w:rsidRPr="000C05D6">
        <w:rPr>
          <w:szCs w:val="24"/>
        </w:rPr>
        <w:t xml:space="preserve"> ügyeket, javaslatot tesz a képviselőtestületnek az összeférhetetlen-</w:t>
      </w:r>
    </w:p>
    <w:p w:rsidR="00706D23" w:rsidRPr="000C05D6" w:rsidRDefault="00706D23" w:rsidP="00706D23">
      <w:pPr>
        <w:rPr>
          <w:szCs w:val="24"/>
        </w:rPr>
      </w:pPr>
      <w:r w:rsidRPr="000C05D6">
        <w:rPr>
          <w:szCs w:val="24"/>
        </w:rPr>
        <w:tab/>
        <w:t xml:space="preserve">  </w:t>
      </w:r>
      <w:proofErr w:type="spellStart"/>
      <w:r w:rsidRPr="000C05D6">
        <w:rPr>
          <w:szCs w:val="24"/>
        </w:rPr>
        <w:t>ség</w:t>
      </w:r>
      <w:proofErr w:type="spellEnd"/>
      <w:r w:rsidRPr="000C05D6">
        <w:rPr>
          <w:szCs w:val="24"/>
        </w:rPr>
        <w:t xml:space="preserve"> megállapítására</w:t>
      </w:r>
    </w:p>
    <w:p w:rsidR="00706D23" w:rsidRPr="000C05D6" w:rsidRDefault="00706D23" w:rsidP="00706D23">
      <w:pPr>
        <w:rPr>
          <w:szCs w:val="24"/>
        </w:rPr>
      </w:pPr>
      <w:r w:rsidRPr="000C05D6">
        <w:rPr>
          <w:szCs w:val="24"/>
        </w:rPr>
        <w:tab/>
        <w:t>- ellátja a vagyonnyilatkozatok nyilvántartását,</w:t>
      </w:r>
    </w:p>
    <w:p w:rsidR="00706D23" w:rsidRPr="000C05D6" w:rsidRDefault="00706D23" w:rsidP="00706D23">
      <w:pPr>
        <w:ind w:left="851" w:hanging="143"/>
        <w:rPr>
          <w:szCs w:val="24"/>
        </w:rPr>
      </w:pPr>
      <w:r w:rsidRPr="000C05D6">
        <w:rPr>
          <w:szCs w:val="24"/>
        </w:rPr>
        <w:t>- a vagyonnyilatkozatokat oly módon kezeli, mely lehetővé teszi a nyilváno</w:t>
      </w:r>
      <w:r w:rsidRPr="000C05D6">
        <w:rPr>
          <w:szCs w:val="24"/>
        </w:rPr>
        <w:t>s</w:t>
      </w:r>
      <w:r w:rsidRPr="000C05D6">
        <w:rPr>
          <w:szCs w:val="24"/>
        </w:rPr>
        <w:t xml:space="preserve">ság biztosítását, </w:t>
      </w:r>
    </w:p>
    <w:p w:rsidR="00706D23" w:rsidRPr="000C05D6" w:rsidRDefault="00706D23" w:rsidP="00706D23">
      <w:pPr>
        <w:tabs>
          <w:tab w:val="left" w:pos="851"/>
        </w:tabs>
        <w:ind w:left="851" w:hanging="143"/>
        <w:rPr>
          <w:szCs w:val="24"/>
        </w:rPr>
      </w:pPr>
      <w:r w:rsidRPr="000C05D6">
        <w:rPr>
          <w:szCs w:val="24"/>
        </w:rPr>
        <w:t xml:space="preserve">- a </w:t>
      </w:r>
      <w:proofErr w:type="spellStart"/>
      <w:r w:rsidRPr="000C05D6">
        <w:rPr>
          <w:szCs w:val="24"/>
        </w:rPr>
        <w:t>vagyonnyilatkozattételi</w:t>
      </w:r>
      <w:proofErr w:type="spellEnd"/>
      <w:r w:rsidRPr="000C05D6">
        <w:rPr>
          <w:szCs w:val="24"/>
        </w:rPr>
        <w:t xml:space="preserve"> kötelezettség megtételéhez információ és nyomtatvány biztosítása a képviselőtestület hivatalán keresztül, </w:t>
      </w:r>
    </w:p>
    <w:p w:rsidR="00706D23" w:rsidRPr="000C05D6" w:rsidRDefault="00706D23" w:rsidP="00706D23">
      <w:pPr>
        <w:ind w:left="851" w:hanging="143"/>
        <w:rPr>
          <w:szCs w:val="24"/>
        </w:rPr>
      </w:pPr>
      <w:r w:rsidRPr="000C05D6">
        <w:rPr>
          <w:szCs w:val="24"/>
        </w:rPr>
        <w:t>- a vagyonnyilatkozottal kapcsolatos ellenőrzési eljárás lefolytatása, e</w:t>
      </w:r>
      <w:r w:rsidRPr="000C05D6">
        <w:rPr>
          <w:szCs w:val="24"/>
        </w:rPr>
        <w:t>n</w:t>
      </w:r>
      <w:r w:rsidRPr="000C05D6">
        <w:rPr>
          <w:szCs w:val="24"/>
        </w:rPr>
        <w:t>nek keretében:</w:t>
      </w:r>
    </w:p>
    <w:p w:rsidR="00706D23" w:rsidRPr="000C05D6" w:rsidRDefault="00706D23" w:rsidP="00706D23">
      <w:pPr>
        <w:ind w:left="1560" w:hanging="150"/>
        <w:rPr>
          <w:szCs w:val="24"/>
        </w:rPr>
      </w:pPr>
      <w:r w:rsidRPr="000C05D6">
        <w:rPr>
          <w:szCs w:val="24"/>
        </w:rPr>
        <w:t>- a képviselő felszólítása (a saját és hozzátartozóinak) az ellenő</w:t>
      </w:r>
      <w:r w:rsidRPr="000C05D6">
        <w:rPr>
          <w:szCs w:val="24"/>
        </w:rPr>
        <w:t>r</w:t>
      </w:r>
      <w:r w:rsidRPr="000C05D6">
        <w:rPr>
          <w:szCs w:val="24"/>
        </w:rPr>
        <w:t>zéshez szükséges azonosító adatok írásbeli bejelentésére,</w:t>
      </w:r>
    </w:p>
    <w:p w:rsidR="00706D23" w:rsidRPr="000C05D6" w:rsidRDefault="00706D23" w:rsidP="00706D23">
      <w:pPr>
        <w:ind w:left="1560" w:hanging="150"/>
        <w:rPr>
          <w:szCs w:val="24"/>
        </w:rPr>
      </w:pPr>
      <w:r w:rsidRPr="000C05D6">
        <w:rPr>
          <w:szCs w:val="24"/>
        </w:rPr>
        <w:t>- a felszólításra szolgáltatott azonosító adatok megfelelő őrzése és az ellenőrzést követő 8 napon belüli törlése,</w:t>
      </w:r>
    </w:p>
    <w:p w:rsidR="00706D23" w:rsidRPr="000C05D6" w:rsidRDefault="00706D23" w:rsidP="00706D23">
      <w:pPr>
        <w:ind w:left="993" w:hanging="288"/>
        <w:rPr>
          <w:szCs w:val="24"/>
        </w:rPr>
      </w:pPr>
      <w:r w:rsidRPr="000C05D6">
        <w:rPr>
          <w:szCs w:val="24"/>
        </w:rPr>
        <w:t>- a vagyonnyilatkozattal kapcsolatos eljárás eredményéről a képviselő-testület soron következő ülésén való tájékoztatás.</w:t>
      </w:r>
    </w:p>
    <w:p w:rsidR="00706D23" w:rsidRPr="000C05D6" w:rsidRDefault="00706D23" w:rsidP="00706D23">
      <w:pPr>
        <w:pStyle w:val="Cmsor5"/>
        <w:rPr>
          <w:sz w:val="24"/>
          <w:szCs w:val="24"/>
        </w:rPr>
      </w:pPr>
    </w:p>
    <w:p w:rsidR="00706D23" w:rsidRPr="000C05D6" w:rsidRDefault="00706D23" w:rsidP="00706D23">
      <w:pPr>
        <w:pStyle w:val="Cmsor5"/>
        <w:rPr>
          <w:sz w:val="24"/>
          <w:szCs w:val="24"/>
          <w:u w:val="none"/>
        </w:rPr>
      </w:pPr>
      <w:r w:rsidRPr="000C05D6">
        <w:rPr>
          <w:sz w:val="24"/>
          <w:szCs w:val="24"/>
          <w:u w:val="none"/>
        </w:rPr>
        <w:t>A bizottság saját maga határozza meg működésének részletes szabályait, külön részletezve a vagyonnyilatkozatok nyilvántartási rendjét, a nyilvánosság biztosítását, a nem nyilvános adatok védelmét, valamint a vagyonnyilatkozattal ka</w:t>
      </w:r>
      <w:r w:rsidRPr="000C05D6">
        <w:rPr>
          <w:sz w:val="24"/>
          <w:szCs w:val="24"/>
          <w:u w:val="none"/>
        </w:rPr>
        <w:t>p</w:t>
      </w:r>
      <w:r w:rsidRPr="000C05D6">
        <w:rPr>
          <w:sz w:val="24"/>
          <w:szCs w:val="24"/>
          <w:u w:val="none"/>
        </w:rPr>
        <w:t>csolatos eljárás lefolytatásának részletes rendjét.</w:t>
      </w:r>
    </w:p>
    <w:p w:rsidR="00364BE3" w:rsidRDefault="00364BE3"/>
    <w:sectPr w:rsidR="00364BE3" w:rsidSect="0036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706D23"/>
    <w:rsid w:val="00364BE3"/>
    <w:rsid w:val="00706D23"/>
    <w:rsid w:val="00B74056"/>
    <w:rsid w:val="00C93BEF"/>
    <w:rsid w:val="00CB75DE"/>
    <w:rsid w:val="00E7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D23"/>
    <w:pPr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Cmsor5">
    <w:name w:val="heading 5"/>
    <w:basedOn w:val="Norml"/>
    <w:next w:val="Norml"/>
    <w:link w:val="Cmsor5Char"/>
    <w:qFormat/>
    <w:rsid w:val="00706D23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eastAsia="Times New Roman"/>
      <w:sz w:val="28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706D23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paragraph" w:customStyle="1" w:styleId="BodyText2">
    <w:name w:val="Body Text 2"/>
    <w:basedOn w:val="Norml"/>
    <w:rsid w:val="00706D23"/>
    <w:pPr>
      <w:overflowPunct w:val="0"/>
      <w:autoSpaceDE w:val="0"/>
      <w:autoSpaceDN w:val="0"/>
      <w:adjustRightInd w:val="0"/>
      <w:ind w:left="705"/>
      <w:textAlignment w:val="baseline"/>
    </w:pPr>
    <w:rPr>
      <w:rFonts w:eastAsia="Times New Roman"/>
      <w:sz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1</cp:revision>
  <dcterms:created xsi:type="dcterms:W3CDTF">2016-04-21T08:50:00Z</dcterms:created>
  <dcterms:modified xsi:type="dcterms:W3CDTF">2016-04-21T08:51:00Z</dcterms:modified>
</cp:coreProperties>
</file>