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2CA" w:rsidRPr="006D6FEB" w:rsidRDefault="007342CA" w:rsidP="007342CA">
      <w:pPr>
        <w:autoSpaceDE w:val="0"/>
        <w:autoSpaceDN w:val="0"/>
        <w:adjustRightInd w:val="0"/>
        <w:ind w:left="204"/>
        <w:jc w:val="center"/>
        <w:rPr>
          <w:b/>
        </w:rPr>
      </w:pPr>
      <w:r w:rsidRPr="006D6FEB">
        <w:rPr>
          <w:b/>
        </w:rPr>
        <w:t>INDOKOLÁS</w:t>
      </w:r>
    </w:p>
    <w:p w:rsidR="007342CA" w:rsidRPr="006D6FEB" w:rsidRDefault="007342CA" w:rsidP="007342CA">
      <w:pPr>
        <w:autoSpaceDE w:val="0"/>
        <w:autoSpaceDN w:val="0"/>
        <w:adjustRightInd w:val="0"/>
        <w:ind w:firstLine="204"/>
        <w:jc w:val="center"/>
        <w:rPr>
          <w:b/>
        </w:rPr>
      </w:pPr>
    </w:p>
    <w:p w:rsidR="007342CA" w:rsidRPr="006D6FEB" w:rsidRDefault="007342CA" w:rsidP="007342CA">
      <w:pPr>
        <w:autoSpaceDE w:val="0"/>
        <w:autoSpaceDN w:val="0"/>
        <w:adjustRightInd w:val="0"/>
        <w:ind w:firstLine="204"/>
        <w:jc w:val="center"/>
        <w:rPr>
          <w:b/>
        </w:rPr>
      </w:pPr>
    </w:p>
    <w:p w:rsidR="007342CA" w:rsidRPr="006D6FEB" w:rsidRDefault="007342CA" w:rsidP="007342CA">
      <w:pPr>
        <w:autoSpaceDE w:val="0"/>
        <w:autoSpaceDN w:val="0"/>
        <w:adjustRightInd w:val="0"/>
        <w:ind w:firstLine="204"/>
        <w:jc w:val="center"/>
        <w:rPr>
          <w:i/>
        </w:rPr>
      </w:pPr>
      <w:r w:rsidRPr="006D6FEB">
        <w:rPr>
          <w:i/>
        </w:rPr>
        <w:t>Általános indokolás</w:t>
      </w:r>
    </w:p>
    <w:p w:rsidR="007342CA" w:rsidRPr="006D6FEB" w:rsidRDefault="007342CA" w:rsidP="007342CA">
      <w:pPr>
        <w:autoSpaceDE w:val="0"/>
        <w:autoSpaceDN w:val="0"/>
        <w:adjustRightInd w:val="0"/>
        <w:ind w:firstLine="204"/>
        <w:jc w:val="center"/>
        <w:rPr>
          <w:b/>
        </w:rPr>
      </w:pPr>
    </w:p>
    <w:p w:rsidR="007342CA" w:rsidRDefault="007342CA" w:rsidP="007342CA">
      <w:pPr>
        <w:pStyle w:val="Szvegtrzs"/>
        <w:jc w:val="both"/>
      </w:pPr>
      <w:r>
        <w:t>A szociális igazgatásról és szociális ellátásokról szóló 1993. évi III. törvény 115. § (1) bekezdése szerint az intézményi térítési díjat a fenntartó tárgyév április 1-ig állapítja meg. A jogszabály 92. § (1) bekezdése kimondja, hogy a személyes gondoskodást nyújtó ellátásokról, azok igénybevételéről, valamint a fizetendő térítési díjakról a fenntartó önkormányzat rendeletet alkot.</w:t>
      </w:r>
    </w:p>
    <w:p w:rsidR="007342CA" w:rsidRPr="006D6FEB" w:rsidRDefault="007342CA" w:rsidP="007342CA">
      <w:pPr>
        <w:jc w:val="both"/>
      </w:pPr>
      <w:r>
        <w:rPr>
          <w:rFonts w:eastAsia="Times New Roman" w:cs="Times New Roman"/>
        </w:rPr>
        <w:t xml:space="preserve">Szakmár Község Önkormányzata Képviselő-testülete </w:t>
      </w:r>
      <w:r w:rsidRPr="009A6ED3">
        <w:rPr>
          <w:rFonts w:eastAsia="Times New Roman" w:cs="Times New Roman"/>
        </w:rPr>
        <w:t>14/2006. (XII.29.) önkormányzati rendeletének 1</w:t>
      </w:r>
      <w:r>
        <w:rPr>
          <w:rFonts w:eastAsia="Times New Roman" w:cs="Times New Roman"/>
        </w:rPr>
        <w:t>. sz. mellékletében került meghatározásra a szociális étkeztetés nyersanyagnormája és intézményi térítési díja.</w:t>
      </w:r>
      <w:r w:rsidRPr="00CD10F7">
        <w:rPr>
          <w:rFonts w:cs="Times New Roman"/>
        </w:rPr>
        <w:t xml:space="preserve"> </w:t>
      </w:r>
      <w:r>
        <w:rPr>
          <w:rFonts w:cs="Times New Roman"/>
        </w:rPr>
        <w:t>Az élelmiszer nyersanyagok piaci árának emelkedése miatt az élelmiszer nyersanyag költségek (normák), valamint a térítési díjak felülvizsgálata vált szükségessé. A szükséges számításokat elvégezve a szociális étkeztetés adag szerinti nyersanyagnormájának összege 264,- Ft-ról 303,- Ft-ra (Áfa nélküli értékek), így az intézményi térítési díj összege bruttó 440,- Ft-ról 490,- Ft-ra emelkedik (2020. május 1. napjától), mely alapján a rendelet 1. sz. mellékletének módosítása vált szükségessé.</w:t>
      </w:r>
    </w:p>
    <w:p w:rsidR="007342CA" w:rsidRPr="006D6FEB" w:rsidRDefault="007342CA" w:rsidP="007342CA">
      <w:pPr>
        <w:autoSpaceDE w:val="0"/>
        <w:autoSpaceDN w:val="0"/>
        <w:adjustRightInd w:val="0"/>
        <w:rPr>
          <w:b/>
        </w:rPr>
      </w:pPr>
    </w:p>
    <w:p w:rsidR="007342CA" w:rsidRPr="006D6FEB" w:rsidRDefault="007342CA" w:rsidP="007342CA">
      <w:pPr>
        <w:autoSpaceDE w:val="0"/>
        <w:autoSpaceDN w:val="0"/>
        <w:adjustRightInd w:val="0"/>
        <w:ind w:firstLine="204"/>
        <w:jc w:val="center"/>
        <w:rPr>
          <w:i/>
        </w:rPr>
      </w:pPr>
      <w:r w:rsidRPr="006D6FEB">
        <w:rPr>
          <w:i/>
        </w:rPr>
        <w:t>Részletes indokolás</w:t>
      </w:r>
    </w:p>
    <w:p w:rsidR="007342CA" w:rsidRPr="006D6FEB" w:rsidRDefault="007342CA" w:rsidP="007342CA">
      <w:pPr>
        <w:autoSpaceDE w:val="0"/>
        <w:autoSpaceDN w:val="0"/>
        <w:adjustRightInd w:val="0"/>
        <w:jc w:val="both"/>
        <w:rPr>
          <w:b/>
        </w:rPr>
      </w:pPr>
    </w:p>
    <w:p w:rsidR="007342CA" w:rsidRPr="006D6FEB" w:rsidRDefault="007342CA" w:rsidP="007342CA">
      <w:pPr>
        <w:autoSpaceDE w:val="0"/>
        <w:autoSpaceDN w:val="0"/>
        <w:adjustRightInd w:val="0"/>
        <w:jc w:val="center"/>
        <w:rPr>
          <w:b/>
        </w:rPr>
      </w:pPr>
      <w:r w:rsidRPr="006D6FEB">
        <w:rPr>
          <w:b/>
        </w:rPr>
        <w:t>1. §-hoz</w:t>
      </w:r>
    </w:p>
    <w:p w:rsidR="007342CA" w:rsidRPr="006D6FEB" w:rsidRDefault="007342CA" w:rsidP="007342CA">
      <w:pPr>
        <w:autoSpaceDE w:val="0"/>
        <w:autoSpaceDN w:val="0"/>
        <w:adjustRightInd w:val="0"/>
        <w:jc w:val="both"/>
        <w:rPr>
          <w:b/>
        </w:rPr>
      </w:pPr>
    </w:p>
    <w:p w:rsidR="007342CA" w:rsidRPr="006D6FEB" w:rsidRDefault="007342CA" w:rsidP="007342CA">
      <w:pPr>
        <w:jc w:val="both"/>
      </w:pPr>
      <w:r>
        <w:t>A rendelet melléklete tartalmazza a szociális étkeztetésre vonatkozó intézményi nyersanyagnorma és térítési díj összegét, melyek megváltozása esetén a melléklet módosítása szükséges.</w:t>
      </w:r>
    </w:p>
    <w:p w:rsidR="007342CA" w:rsidRPr="006D6FEB" w:rsidRDefault="007342CA" w:rsidP="007342CA">
      <w:pPr>
        <w:autoSpaceDE w:val="0"/>
        <w:autoSpaceDN w:val="0"/>
        <w:adjustRightInd w:val="0"/>
        <w:jc w:val="both"/>
      </w:pPr>
    </w:p>
    <w:p w:rsidR="007342CA" w:rsidRPr="006D6FEB" w:rsidRDefault="007342CA" w:rsidP="007342CA">
      <w:pPr>
        <w:autoSpaceDE w:val="0"/>
        <w:autoSpaceDN w:val="0"/>
        <w:adjustRightInd w:val="0"/>
        <w:jc w:val="both"/>
        <w:rPr>
          <w:b/>
        </w:rPr>
      </w:pPr>
    </w:p>
    <w:p w:rsidR="007342CA" w:rsidRPr="006D6FEB" w:rsidRDefault="007342CA" w:rsidP="007342C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</w:t>
      </w:r>
      <w:r w:rsidRPr="006D6FEB">
        <w:rPr>
          <w:b/>
        </w:rPr>
        <w:t>. §-hoz</w:t>
      </w:r>
    </w:p>
    <w:p w:rsidR="007342CA" w:rsidRPr="006D6FEB" w:rsidRDefault="007342CA" w:rsidP="007342CA">
      <w:pPr>
        <w:autoSpaceDE w:val="0"/>
        <w:autoSpaceDN w:val="0"/>
        <w:adjustRightInd w:val="0"/>
        <w:jc w:val="both"/>
        <w:rPr>
          <w:b/>
        </w:rPr>
      </w:pPr>
    </w:p>
    <w:p w:rsidR="007342CA" w:rsidRPr="006D6FEB" w:rsidRDefault="007342CA" w:rsidP="007342CA">
      <w:pPr>
        <w:autoSpaceDE w:val="0"/>
        <w:autoSpaceDN w:val="0"/>
        <w:adjustRightInd w:val="0"/>
        <w:jc w:val="both"/>
        <w:rPr>
          <w:b/>
        </w:rPr>
      </w:pPr>
      <w:r w:rsidRPr="006D6FEB">
        <w:t>A hatályba léptető és hatályon kívül helyező rendelkezéseket tartalmazza a rendelet.</w:t>
      </w:r>
      <w:r w:rsidRPr="006D6FEB">
        <w:rPr>
          <w:b/>
        </w:rPr>
        <w:t xml:space="preserve">  </w:t>
      </w:r>
    </w:p>
    <w:p w:rsidR="007342CA" w:rsidRPr="00F242E7" w:rsidRDefault="007342CA" w:rsidP="007342CA">
      <w:pPr>
        <w:jc w:val="both"/>
        <w:rPr>
          <w:rFonts w:ascii="Arial" w:hAnsi="Arial" w:cs="Arial"/>
        </w:rPr>
      </w:pPr>
    </w:p>
    <w:p w:rsidR="007342CA" w:rsidRDefault="007342CA" w:rsidP="007342CA">
      <w:pPr>
        <w:tabs>
          <w:tab w:val="left" w:pos="360"/>
        </w:tabs>
        <w:autoSpaceDE w:val="0"/>
        <w:jc w:val="both"/>
      </w:pPr>
    </w:p>
    <w:p w:rsidR="007342CA" w:rsidRDefault="007342CA"/>
    <w:sectPr w:rsidR="007342C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CA"/>
    <w:rsid w:val="007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A5376-D248-4804-A47D-8AD17B9B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2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342C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342C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2020-07-07T09:16:00Z</dcterms:created>
  <dcterms:modified xsi:type="dcterms:W3CDTF">2020-07-07T09:16:00Z</dcterms:modified>
</cp:coreProperties>
</file>