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1" w:rsidRDefault="006E6361" w:rsidP="006E6361">
      <w:pPr>
        <w:ind w:left="2694"/>
        <w:jc w:val="right"/>
        <w:rPr>
          <w:sz w:val="24"/>
          <w:szCs w:val="24"/>
        </w:rPr>
      </w:pPr>
      <w:r>
        <w:rPr>
          <w:sz w:val="24"/>
          <w:szCs w:val="24"/>
        </w:rPr>
        <w:t>3. függelék a13/2015. (IX. 3.) önkormányzati rendelethez</w:t>
      </w:r>
    </w:p>
    <w:p w:rsidR="006E6361" w:rsidRPr="00C5636C" w:rsidRDefault="006E6361" w:rsidP="006E6361">
      <w:pPr>
        <w:ind w:left="26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„3. </w:t>
      </w:r>
      <w:r w:rsidRPr="00C1500A">
        <w:rPr>
          <w:sz w:val="24"/>
          <w:szCs w:val="24"/>
        </w:rPr>
        <w:t>függelék a</w:t>
      </w:r>
      <w:r>
        <w:rPr>
          <w:sz w:val="24"/>
          <w:szCs w:val="24"/>
        </w:rPr>
        <w:t>z 1</w:t>
      </w:r>
      <w:r w:rsidRPr="00C1500A">
        <w:rPr>
          <w:sz w:val="24"/>
          <w:szCs w:val="24"/>
        </w:rPr>
        <w:t>/2014. (</w:t>
      </w:r>
      <w:r>
        <w:rPr>
          <w:sz w:val="24"/>
          <w:szCs w:val="24"/>
        </w:rPr>
        <w:t>I. 29.) Önkormányzati rendelethez</w:t>
      </w:r>
    </w:p>
    <w:p w:rsidR="006E6361" w:rsidRPr="00C1500A" w:rsidRDefault="006E6361" w:rsidP="006E6361">
      <w:pPr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 w:rsidRPr="00C1500A">
        <w:rPr>
          <w:sz w:val="24"/>
          <w:szCs w:val="24"/>
        </w:rPr>
        <w:t xml:space="preserve">Szakágazat-szám: </w:t>
      </w:r>
    </w:p>
    <w:p w:rsidR="006E6361" w:rsidRPr="00C1500A" w:rsidRDefault="006E6361" w:rsidP="006E6361">
      <w:pPr>
        <w:ind w:left="284"/>
        <w:rPr>
          <w:sz w:val="24"/>
          <w:szCs w:val="24"/>
        </w:rPr>
      </w:pPr>
      <w:r w:rsidRPr="00C1500A">
        <w:rPr>
          <w:sz w:val="24"/>
          <w:szCs w:val="24"/>
        </w:rPr>
        <w:t>841105 Helyi önkormányzatok</w:t>
      </w:r>
      <w:r>
        <w:rPr>
          <w:sz w:val="24"/>
          <w:szCs w:val="24"/>
        </w:rPr>
        <w:t xml:space="preserve"> és társulások </w:t>
      </w:r>
      <w:proofErr w:type="gramStart"/>
      <w:r>
        <w:rPr>
          <w:sz w:val="24"/>
          <w:szCs w:val="24"/>
        </w:rPr>
        <w:t xml:space="preserve">igazgatási </w:t>
      </w:r>
      <w:r w:rsidRPr="00C1500A">
        <w:rPr>
          <w:sz w:val="24"/>
          <w:szCs w:val="24"/>
        </w:rPr>
        <w:t xml:space="preserve"> tevékenysége</w:t>
      </w:r>
      <w:proofErr w:type="gramEnd"/>
      <w:r w:rsidRPr="00C1500A">
        <w:rPr>
          <w:sz w:val="24"/>
          <w:szCs w:val="24"/>
        </w:rPr>
        <w:t>.</w:t>
      </w:r>
    </w:p>
    <w:p w:rsidR="006E6361" w:rsidRPr="00C1500A" w:rsidRDefault="006E6361" w:rsidP="006E6361">
      <w:pPr>
        <w:ind w:left="284"/>
        <w:rPr>
          <w:sz w:val="24"/>
          <w:szCs w:val="24"/>
        </w:rPr>
      </w:pPr>
    </w:p>
    <w:p w:rsidR="006E6361" w:rsidRPr="00C1500A" w:rsidRDefault="006E6361" w:rsidP="006E6361">
      <w:pPr>
        <w:rPr>
          <w:sz w:val="24"/>
          <w:szCs w:val="24"/>
        </w:rPr>
      </w:pPr>
      <w:r w:rsidRPr="00C1500A">
        <w:rPr>
          <w:sz w:val="24"/>
          <w:szCs w:val="24"/>
        </w:rPr>
        <w:t>II. Az önkormányzat alaptevékenységének szakfeladat szám szerinti besorolása:</w:t>
      </w:r>
    </w:p>
    <w:p w:rsidR="006E6361" w:rsidRPr="00C1500A" w:rsidRDefault="006E6361" w:rsidP="006E6361">
      <w:pPr>
        <w:tabs>
          <w:tab w:val="left" w:pos="1560"/>
        </w:tabs>
        <w:rPr>
          <w:sz w:val="24"/>
          <w:szCs w:val="24"/>
        </w:rPr>
      </w:pPr>
      <w:r w:rsidRPr="00C1500A">
        <w:rPr>
          <w:sz w:val="24"/>
          <w:szCs w:val="24"/>
        </w:rPr>
        <w:t xml:space="preserve">Szakfeladat </w:t>
      </w:r>
      <w:r w:rsidRPr="00C1500A">
        <w:rPr>
          <w:sz w:val="24"/>
          <w:szCs w:val="24"/>
        </w:rPr>
        <w:tab/>
        <w:t>Megnevezés:</w:t>
      </w:r>
    </w:p>
    <w:p w:rsidR="006E6361" w:rsidRPr="00C1500A" w:rsidRDefault="006E6361" w:rsidP="006E6361">
      <w:pPr>
        <w:rPr>
          <w:sz w:val="24"/>
          <w:szCs w:val="24"/>
        </w:rPr>
      </w:pPr>
      <w:proofErr w:type="gramStart"/>
      <w:r w:rsidRPr="00C1500A">
        <w:rPr>
          <w:sz w:val="24"/>
          <w:szCs w:val="24"/>
        </w:rPr>
        <w:t>szám</w:t>
      </w:r>
      <w:proofErr w:type="gramEnd"/>
      <w:r w:rsidRPr="00C1500A">
        <w:rPr>
          <w:sz w:val="24"/>
          <w:szCs w:val="24"/>
        </w:rPr>
        <w:t xml:space="preserve">: 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 xml:space="preserve">011130 </w:t>
      </w:r>
      <w:r w:rsidRPr="00C1500A">
        <w:rPr>
          <w:rFonts w:ascii="Times New Roman" w:hAnsi="Times New Roman" w:cs="Times New Roman"/>
          <w:color w:val="auto"/>
        </w:rPr>
        <w:tab/>
        <w:t xml:space="preserve">Önkormányzatok és önkormányzati hivatalok jogalkotó és általános igazgatási tevékenysége 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011220</w:t>
      </w:r>
      <w:r w:rsidRPr="00C1500A">
        <w:rPr>
          <w:rFonts w:ascii="Times New Roman" w:hAnsi="Times New Roman" w:cs="Times New Roman"/>
          <w:color w:val="auto"/>
        </w:rPr>
        <w:tab/>
        <w:t>Adó-, vám- és jövedéki igazgatás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013210</w:t>
      </w:r>
      <w:r w:rsidRPr="00C1500A">
        <w:rPr>
          <w:rFonts w:ascii="Times New Roman" w:hAnsi="Times New Roman" w:cs="Times New Roman"/>
          <w:color w:val="auto"/>
        </w:rPr>
        <w:tab/>
        <w:t>Átfogó tervezési és statisztikai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013320</w:t>
      </w:r>
      <w:r w:rsidRPr="00C1500A">
        <w:rPr>
          <w:rFonts w:ascii="Times New Roman" w:hAnsi="Times New Roman" w:cs="Times New Roman"/>
          <w:color w:val="auto"/>
        </w:rPr>
        <w:tab/>
        <w:t>Köztemető-fenntartás és –működtetés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013350</w:t>
      </w:r>
      <w:r w:rsidRPr="00C1500A">
        <w:rPr>
          <w:rFonts w:ascii="Times New Roman" w:hAnsi="Times New Roman" w:cs="Times New Roman"/>
          <w:color w:val="auto"/>
        </w:rPr>
        <w:tab/>
        <w:t>Az önkormányzati vagyonnal való gazdálkodással kapcsolatos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013360</w:t>
      </w:r>
      <w:r w:rsidRPr="00C1500A">
        <w:rPr>
          <w:rFonts w:ascii="Times New Roman" w:hAnsi="Times New Roman" w:cs="Times New Roman"/>
          <w:color w:val="auto"/>
        </w:rPr>
        <w:tab/>
        <w:t>Más szerv részére végzett pénzügyi-gazdálkodási üzemeltetési, egyéb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016080</w:t>
      </w:r>
      <w:r w:rsidRPr="00C1500A">
        <w:rPr>
          <w:rFonts w:ascii="Times New Roman" w:hAnsi="Times New Roman" w:cs="Times New Roman"/>
          <w:color w:val="auto"/>
        </w:rPr>
        <w:tab/>
        <w:t>Kiemelt állami és önkormányzati rendezvények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022010</w:t>
      </w:r>
      <w:r w:rsidRPr="00C1500A">
        <w:rPr>
          <w:rFonts w:ascii="Times New Roman" w:hAnsi="Times New Roman" w:cs="Times New Roman"/>
          <w:color w:val="auto"/>
        </w:rPr>
        <w:tab/>
        <w:t>Polgári honvédelem ágazati feladatai, a lakosság felkészítése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032020</w:t>
      </w:r>
      <w:r w:rsidRPr="00C1500A">
        <w:rPr>
          <w:rFonts w:ascii="Times New Roman" w:hAnsi="Times New Roman" w:cs="Times New Roman"/>
          <w:color w:val="auto"/>
        </w:rPr>
        <w:tab/>
        <w:t>Tűz- és katasztrófavédelmi tevékenységek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041231</w:t>
      </w:r>
      <w:r>
        <w:rPr>
          <w:rFonts w:ascii="Times New Roman" w:hAnsi="Times New Roman" w:cs="Times New Roman"/>
          <w:color w:val="auto"/>
        </w:rPr>
        <w:tab/>
        <w:t>Rövid időtartamú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041232</w:t>
      </w:r>
      <w:r>
        <w:rPr>
          <w:rFonts w:ascii="Times New Roman" w:hAnsi="Times New Roman" w:cs="Times New Roman"/>
          <w:color w:val="auto"/>
        </w:rPr>
        <w:tab/>
        <w:t>Start-munka program – Téli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041233</w:t>
      </w:r>
      <w:r>
        <w:rPr>
          <w:rFonts w:ascii="Times New Roman" w:hAnsi="Times New Roman" w:cs="Times New Roman"/>
          <w:color w:val="auto"/>
        </w:rPr>
        <w:tab/>
        <w:t>Hosszabb időtartamú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041236</w:t>
      </w:r>
      <w:r>
        <w:rPr>
          <w:rFonts w:ascii="Times New Roman" w:hAnsi="Times New Roman" w:cs="Times New Roman"/>
          <w:color w:val="auto"/>
        </w:rPr>
        <w:tab/>
        <w:t>Országos közfoglalkoztatási program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041237</w:t>
      </w:r>
      <w:r>
        <w:rPr>
          <w:rFonts w:ascii="Times New Roman" w:hAnsi="Times New Roman" w:cs="Times New Roman"/>
          <w:color w:val="auto"/>
        </w:rPr>
        <w:tab/>
        <w:t>Közfoglalkoztatási mintaprogram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045120</w:t>
      </w:r>
      <w:r w:rsidRPr="00C1500A">
        <w:rPr>
          <w:rFonts w:ascii="Times New Roman" w:hAnsi="Times New Roman" w:cs="Times New Roman"/>
          <w:color w:val="auto"/>
        </w:rPr>
        <w:tab/>
        <w:t>Út, autópálya építése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045130</w:t>
      </w:r>
      <w:r w:rsidRPr="00C1500A">
        <w:rPr>
          <w:rFonts w:ascii="Times New Roman" w:hAnsi="Times New Roman" w:cs="Times New Roman"/>
          <w:color w:val="auto"/>
        </w:rPr>
        <w:tab/>
        <w:t>Híd, alagút építése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045160</w:t>
      </w:r>
      <w:r w:rsidRPr="00C1500A">
        <w:rPr>
          <w:rFonts w:ascii="Times New Roman" w:hAnsi="Times New Roman" w:cs="Times New Roman"/>
          <w:color w:val="auto"/>
        </w:rPr>
        <w:tab/>
        <w:t>Közutak, hidak, alagutak üzemeltetése, fenntartása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045170</w:t>
      </w:r>
      <w:r w:rsidRPr="00C1500A">
        <w:rPr>
          <w:rFonts w:ascii="Times New Roman" w:hAnsi="Times New Roman" w:cs="Times New Roman"/>
          <w:color w:val="auto"/>
        </w:rPr>
        <w:tab/>
        <w:t>Parkoló, garázs üzemeltetése, fenntartása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046020</w:t>
      </w:r>
      <w:r w:rsidRPr="00C1500A">
        <w:rPr>
          <w:rFonts w:ascii="Times New Roman" w:hAnsi="Times New Roman" w:cs="Times New Roman"/>
          <w:color w:val="auto"/>
        </w:rPr>
        <w:tab/>
        <w:t>Vezetékes műsorelosztás, városi és kábeltelevíziós rendszerek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047410</w:t>
      </w:r>
      <w:r w:rsidRPr="00C1500A">
        <w:rPr>
          <w:rFonts w:ascii="Times New Roman" w:hAnsi="Times New Roman" w:cs="Times New Roman"/>
          <w:color w:val="auto"/>
        </w:rPr>
        <w:tab/>
        <w:t>Ár- és belvízvédelemmel összefüggő tevékenységek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051030</w:t>
      </w:r>
      <w:r w:rsidRPr="00C1500A">
        <w:rPr>
          <w:rFonts w:ascii="Times New Roman" w:hAnsi="Times New Roman" w:cs="Times New Roman"/>
          <w:color w:val="auto"/>
        </w:rPr>
        <w:tab/>
        <w:t>Nem veszélyes (települési) hulladék vegyes (ömlesztett) begyűjtése, szállítása, átrakása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051040</w:t>
      </w:r>
      <w:r w:rsidRPr="00C1500A">
        <w:rPr>
          <w:rFonts w:ascii="Times New Roman" w:hAnsi="Times New Roman" w:cs="Times New Roman"/>
          <w:color w:val="auto"/>
        </w:rPr>
        <w:tab/>
        <w:t>Nem veszélyes hulladék kezelése, ártalmatlanítása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052020</w:t>
      </w:r>
      <w:r w:rsidRPr="00C1500A">
        <w:rPr>
          <w:rFonts w:ascii="Times New Roman" w:hAnsi="Times New Roman" w:cs="Times New Roman"/>
          <w:color w:val="auto"/>
        </w:rPr>
        <w:tab/>
        <w:t>Szennyvíz gyűjtése, tisztítása, elhelyezése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063020</w:t>
      </w:r>
      <w:r w:rsidRPr="00C1500A">
        <w:rPr>
          <w:rFonts w:ascii="Times New Roman" w:hAnsi="Times New Roman" w:cs="Times New Roman"/>
          <w:color w:val="auto"/>
        </w:rPr>
        <w:tab/>
        <w:t xml:space="preserve">Víztermelés, </w:t>
      </w:r>
      <w:proofErr w:type="spellStart"/>
      <w:r w:rsidRPr="00C1500A">
        <w:rPr>
          <w:rFonts w:ascii="Times New Roman" w:hAnsi="Times New Roman" w:cs="Times New Roman"/>
          <w:color w:val="auto"/>
        </w:rPr>
        <w:t>-kezelés</w:t>
      </w:r>
      <w:proofErr w:type="spellEnd"/>
      <w:r w:rsidRPr="00C1500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1500A">
        <w:rPr>
          <w:rFonts w:ascii="Times New Roman" w:hAnsi="Times New Roman" w:cs="Times New Roman"/>
          <w:color w:val="auto"/>
        </w:rPr>
        <w:t>-ellátás</w:t>
      </w:r>
      <w:proofErr w:type="spellEnd"/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064010</w:t>
      </w:r>
      <w:r w:rsidRPr="00C1500A">
        <w:rPr>
          <w:rFonts w:ascii="Times New Roman" w:hAnsi="Times New Roman" w:cs="Times New Roman"/>
          <w:color w:val="auto"/>
        </w:rPr>
        <w:tab/>
        <w:t>Közvilágítás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066010</w:t>
      </w:r>
      <w:r w:rsidRPr="00C1500A">
        <w:rPr>
          <w:rFonts w:ascii="Times New Roman" w:hAnsi="Times New Roman" w:cs="Times New Roman"/>
          <w:color w:val="auto"/>
        </w:rPr>
        <w:tab/>
        <w:t>Zöldterület-kezelés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066020</w:t>
      </w:r>
      <w:r w:rsidRPr="00C1500A">
        <w:rPr>
          <w:rFonts w:ascii="Times New Roman" w:hAnsi="Times New Roman" w:cs="Times New Roman"/>
          <w:color w:val="auto"/>
        </w:rPr>
        <w:tab/>
        <w:t>Város-, községgazdálkodási egyéb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072111</w:t>
      </w:r>
      <w:r w:rsidRPr="00C1500A">
        <w:rPr>
          <w:rFonts w:ascii="Times New Roman" w:hAnsi="Times New Roman" w:cs="Times New Roman"/>
          <w:color w:val="auto"/>
        </w:rPr>
        <w:tab/>
        <w:t>Háziorvosi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072112</w:t>
      </w:r>
      <w:r w:rsidRPr="00C1500A">
        <w:rPr>
          <w:rFonts w:ascii="Times New Roman" w:hAnsi="Times New Roman" w:cs="Times New Roman"/>
          <w:color w:val="auto"/>
        </w:rPr>
        <w:tab/>
        <w:t>Háziorvosi ügyeleti 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072311</w:t>
      </w:r>
      <w:r w:rsidRPr="00C1500A">
        <w:rPr>
          <w:rFonts w:ascii="Times New Roman" w:hAnsi="Times New Roman" w:cs="Times New Roman"/>
          <w:color w:val="auto"/>
        </w:rPr>
        <w:tab/>
        <w:t>Fogorvosi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072312</w:t>
      </w:r>
      <w:r w:rsidRPr="00C1500A">
        <w:rPr>
          <w:rFonts w:ascii="Times New Roman" w:hAnsi="Times New Roman" w:cs="Times New Roman"/>
          <w:color w:val="auto"/>
        </w:rPr>
        <w:tab/>
        <w:t>Fogorvosi ügyeleti 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074011</w:t>
      </w:r>
      <w:r w:rsidRPr="00C1500A">
        <w:rPr>
          <w:rFonts w:ascii="Times New Roman" w:hAnsi="Times New Roman" w:cs="Times New Roman"/>
          <w:color w:val="auto"/>
        </w:rPr>
        <w:tab/>
        <w:t>Foglalkozás-egészségügyi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074031</w:t>
      </w:r>
      <w:r w:rsidRPr="00C1500A">
        <w:rPr>
          <w:rFonts w:ascii="Times New Roman" w:hAnsi="Times New Roman" w:cs="Times New Roman"/>
          <w:color w:val="auto"/>
        </w:rPr>
        <w:tab/>
        <w:t>Család és nővédelmi egészségügyi gondozás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lastRenderedPageBreak/>
        <w:t>074032</w:t>
      </w:r>
      <w:r w:rsidRPr="00C1500A">
        <w:rPr>
          <w:rFonts w:ascii="Times New Roman" w:hAnsi="Times New Roman" w:cs="Times New Roman"/>
          <w:color w:val="auto"/>
        </w:rPr>
        <w:tab/>
        <w:t>Ifjúság-egészségügyi gondozás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076062</w:t>
      </w:r>
      <w:r w:rsidRPr="00C1500A">
        <w:rPr>
          <w:rFonts w:ascii="Times New Roman" w:hAnsi="Times New Roman" w:cs="Times New Roman"/>
          <w:color w:val="auto"/>
        </w:rPr>
        <w:tab/>
        <w:t>Település-egészségügyi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081030</w:t>
      </w:r>
      <w:r w:rsidRPr="00C1500A">
        <w:rPr>
          <w:rFonts w:ascii="Times New Roman" w:hAnsi="Times New Roman" w:cs="Times New Roman"/>
          <w:color w:val="auto"/>
        </w:rPr>
        <w:tab/>
        <w:t>Sportlétesítmények, edzőtáborok működtetése és fejlesztése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081041</w:t>
      </w:r>
      <w:r w:rsidRPr="00C1500A">
        <w:rPr>
          <w:rFonts w:ascii="Times New Roman" w:hAnsi="Times New Roman" w:cs="Times New Roman"/>
          <w:color w:val="auto"/>
        </w:rPr>
        <w:tab/>
        <w:t>Versenysport- és utánpótlás-nevelési 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081043</w:t>
      </w:r>
      <w:r w:rsidRPr="00C1500A">
        <w:rPr>
          <w:rFonts w:ascii="Times New Roman" w:hAnsi="Times New Roman" w:cs="Times New Roman"/>
          <w:color w:val="auto"/>
        </w:rPr>
        <w:tab/>
        <w:t>Iskolai, diáksport-tevékenység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081045</w:t>
      </w:r>
      <w:r w:rsidRPr="00C1500A">
        <w:rPr>
          <w:rFonts w:ascii="Times New Roman" w:hAnsi="Times New Roman" w:cs="Times New Roman"/>
          <w:color w:val="auto"/>
        </w:rPr>
        <w:tab/>
        <w:t>Szabadidősport- (rekreációs sport-) 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082042</w:t>
      </w:r>
      <w:r w:rsidRPr="00C1500A">
        <w:rPr>
          <w:rFonts w:ascii="Times New Roman" w:hAnsi="Times New Roman" w:cs="Times New Roman"/>
          <w:color w:val="auto"/>
        </w:rPr>
        <w:tab/>
        <w:t>Könyvtári állomány gyarapítása, nyilvántartása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082043</w:t>
      </w:r>
      <w:r w:rsidRPr="00C1500A">
        <w:rPr>
          <w:rFonts w:ascii="Times New Roman" w:hAnsi="Times New Roman" w:cs="Times New Roman"/>
          <w:color w:val="auto"/>
        </w:rPr>
        <w:tab/>
        <w:t>Könyvtári állomány feltárása, megőrzése, védelme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082044</w:t>
      </w:r>
      <w:r w:rsidRPr="00C1500A">
        <w:rPr>
          <w:rFonts w:ascii="Times New Roman" w:hAnsi="Times New Roman" w:cs="Times New Roman"/>
          <w:color w:val="auto"/>
        </w:rPr>
        <w:tab/>
        <w:t>Könyvtári szolgáltatások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082091</w:t>
      </w:r>
      <w:r>
        <w:rPr>
          <w:rFonts w:ascii="Times New Roman" w:hAnsi="Times New Roman" w:cs="Times New Roman"/>
          <w:color w:val="auto"/>
        </w:rPr>
        <w:tab/>
        <w:t>Közművelődés-közösségi és társadalmi részvétel fejlesztése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082092</w:t>
      </w:r>
      <w:r>
        <w:rPr>
          <w:rFonts w:ascii="Times New Roman" w:hAnsi="Times New Roman" w:cs="Times New Roman"/>
          <w:color w:val="auto"/>
        </w:rPr>
        <w:tab/>
        <w:t>Közművelődés- hagyományos közösségi kulturális értékek gondozása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082093</w:t>
      </w:r>
      <w:r>
        <w:rPr>
          <w:rFonts w:ascii="Times New Roman" w:hAnsi="Times New Roman" w:cs="Times New Roman"/>
          <w:color w:val="auto"/>
        </w:rPr>
        <w:tab/>
        <w:t>Közművelődés-egész életre kiterjedő tanulás, amatőr művészetek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086090</w:t>
      </w:r>
      <w:r w:rsidRPr="00C1500A">
        <w:rPr>
          <w:rFonts w:ascii="Times New Roman" w:hAnsi="Times New Roman" w:cs="Times New Roman"/>
          <w:color w:val="auto"/>
        </w:rPr>
        <w:tab/>
        <w:t>Mindenféle egyéb szabadidős szolgáltatás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091120</w:t>
      </w:r>
      <w:r w:rsidRPr="00C1500A">
        <w:rPr>
          <w:rFonts w:ascii="Times New Roman" w:hAnsi="Times New Roman" w:cs="Times New Roman"/>
          <w:color w:val="auto"/>
        </w:rPr>
        <w:tab/>
        <w:t>Sajátos nevelési igényű gyermekek óvodai nevelésének, ellátásának szakmai feladatai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091212</w:t>
      </w:r>
      <w:r w:rsidRPr="00C1500A">
        <w:rPr>
          <w:rFonts w:ascii="Times New Roman" w:hAnsi="Times New Roman" w:cs="Times New Roman"/>
          <w:color w:val="auto"/>
        </w:rPr>
        <w:tab/>
        <w:t>Sajátos nevelési igényű tanulók nappali rendszerű nevelésének, oktatásának szakmai feladatai 1.-4. évfolyamon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091220</w:t>
      </w:r>
      <w:r w:rsidRPr="00C1500A">
        <w:rPr>
          <w:rFonts w:ascii="Times New Roman" w:hAnsi="Times New Roman" w:cs="Times New Roman"/>
          <w:color w:val="auto"/>
        </w:rPr>
        <w:tab/>
        <w:t>Köznevelési intézmény 1-4. évfolyamán tanulók nevelésével, oktatásával összefüggő működtetési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092112</w:t>
      </w:r>
      <w:r w:rsidRPr="00C1500A">
        <w:rPr>
          <w:rFonts w:ascii="Times New Roman" w:hAnsi="Times New Roman" w:cs="Times New Roman"/>
          <w:color w:val="auto"/>
        </w:rPr>
        <w:tab/>
        <w:t>Sajátos nevelési igényű tanulók nappali rendszerű nevelésének, oktatásának szakmai feladatai 5-8. évfolyamon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092120</w:t>
      </w:r>
      <w:r w:rsidRPr="00C1500A">
        <w:rPr>
          <w:rFonts w:ascii="Times New Roman" w:hAnsi="Times New Roman" w:cs="Times New Roman"/>
          <w:color w:val="auto"/>
        </w:rPr>
        <w:tab/>
        <w:t>Köznevelési intézmény 5-8. évfolyamán tanulók nevelésével, oktatásával összefüggő működtetési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104042</w:t>
      </w:r>
      <w:r w:rsidRPr="00C1500A">
        <w:rPr>
          <w:rFonts w:ascii="Times New Roman" w:hAnsi="Times New Roman" w:cs="Times New Roman"/>
          <w:color w:val="auto"/>
        </w:rPr>
        <w:tab/>
        <w:t>Gyermekjóléti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107051</w:t>
      </w:r>
      <w:r w:rsidRPr="00C1500A">
        <w:rPr>
          <w:rFonts w:ascii="Times New Roman" w:hAnsi="Times New Roman" w:cs="Times New Roman"/>
          <w:color w:val="auto"/>
        </w:rPr>
        <w:tab/>
        <w:t>Szociális étkeztetés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107052</w:t>
      </w:r>
      <w:r w:rsidRPr="00C1500A">
        <w:rPr>
          <w:rFonts w:ascii="Times New Roman" w:hAnsi="Times New Roman" w:cs="Times New Roman"/>
          <w:color w:val="auto"/>
        </w:rPr>
        <w:tab/>
        <w:t>Házi segítségnyújtás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107053</w:t>
      </w:r>
      <w:r w:rsidRPr="00C1500A">
        <w:rPr>
          <w:rFonts w:ascii="Times New Roman" w:hAnsi="Times New Roman" w:cs="Times New Roman"/>
          <w:color w:val="auto"/>
        </w:rPr>
        <w:tab/>
        <w:t>Jelzőrendszeres házi segítségnyújtás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107054</w:t>
      </w:r>
      <w:r w:rsidRPr="00C1500A">
        <w:rPr>
          <w:rFonts w:ascii="Times New Roman" w:hAnsi="Times New Roman" w:cs="Times New Roman"/>
          <w:color w:val="auto"/>
        </w:rPr>
        <w:tab/>
        <w:t>Családsegítés</w:t>
      </w:r>
    </w:p>
    <w:p w:rsidR="00AF1175" w:rsidRDefault="00AF1175">
      <w:bookmarkStart w:id="0" w:name="_GoBack"/>
      <w:bookmarkEnd w:id="0"/>
    </w:p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1"/>
    <w:rsid w:val="006E6361"/>
    <w:rsid w:val="00A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6D65-A518-44BE-88A1-60514580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6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2015-09-04T08:21:00Z</dcterms:created>
  <dcterms:modified xsi:type="dcterms:W3CDTF">2015-09-04T08:21:00Z</dcterms:modified>
</cp:coreProperties>
</file>