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B" w:rsidRDefault="0013513A">
      <w:r>
        <w:t>2. tájékoztató tábla a</w:t>
      </w:r>
      <w:r w:rsidR="009D5517">
        <w:t>z</w:t>
      </w:r>
      <w:r>
        <w:t xml:space="preserve"> </w:t>
      </w:r>
      <w:r w:rsidR="009D5517">
        <w:t>1</w:t>
      </w:r>
      <w:r>
        <w:t>/2020 (II.12) Önkormányzati rendelethez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1960"/>
        <w:gridCol w:w="2180"/>
      </w:tblGrid>
      <w:tr w:rsidR="0013513A" w:rsidRPr="0013513A" w:rsidTr="0013513A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13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13513A" w:rsidRPr="0013513A" w:rsidTr="0013513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1351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3513A" w:rsidRPr="0013513A" w:rsidTr="0013513A">
        <w:trPr>
          <w:trHeight w:val="9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Kedvezmények, mentességek összege</w:t>
            </w:r>
          </w:p>
        </w:tc>
      </w:tr>
      <w:tr w:rsidR="0013513A" w:rsidRPr="0013513A" w:rsidTr="0013513A">
        <w:trPr>
          <w:trHeight w:val="28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-ebből</w:t>
            </w:r>
            <w:proofErr w:type="spellEnd"/>
            <w:proofErr w:type="gramStart"/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:            Építményadó</w:t>
            </w:r>
            <w:proofErr w:type="gramEnd"/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Vállalkozók kommunális adója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351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3513A" w:rsidRPr="0013513A" w:rsidTr="0013513A"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13A" w:rsidRPr="0013513A" w:rsidRDefault="0013513A" w:rsidP="0013513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3513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513A" w:rsidRDefault="0013513A"/>
    <w:sectPr w:rsidR="0013513A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13A"/>
    <w:rsid w:val="0013513A"/>
    <w:rsid w:val="009D5517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2020-02-18T11:11:00Z</dcterms:created>
  <dcterms:modified xsi:type="dcterms:W3CDTF">2020-02-18T11:13:00Z</dcterms:modified>
</cp:coreProperties>
</file>