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3AD" w:rsidRPr="00840F2B" w:rsidRDefault="00BC13AD" w:rsidP="00BC13AD">
      <w:pPr>
        <w:pStyle w:val="Listaszerbekezds"/>
        <w:numPr>
          <w:ilvl w:val="0"/>
          <w:numId w:val="1"/>
        </w:numPr>
        <w:jc w:val="right"/>
      </w:pPr>
      <w:bookmarkStart w:id="0" w:name="_GoBack"/>
      <w:bookmarkEnd w:id="0"/>
      <w:r w:rsidRPr="00495AB3">
        <w:t>melléklet a 10/2014.(X. 20.) önkormányzati rendelethez</w:t>
      </w:r>
      <w:r>
        <w:rPr>
          <w:rStyle w:val="Lbjegyzet-hivatkozs"/>
        </w:rPr>
        <w:footnoteReference w:id="1"/>
      </w:r>
    </w:p>
    <w:p w:rsidR="00BC13AD" w:rsidRDefault="00BC13AD" w:rsidP="00BC13AD"/>
    <w:p w:rsidR="00BC13AD" w:rsidRPr="00D53A0E" w:rsidRDefault="00BC13AD" w:rsidP="00BC13AD">
      <w:pPr>
        <w:jc w:val="center"/>
        <w:rPr>
          <w:b/>
          <w:i/>
        </w:rPr>
      </w:pPr>
      <w:r w:rsidRPr="00D53A0E">
        <w:rPr>
          <w:b/>
          <w:i/>
        </w:rPr>
        <w:t xml:space="preserve">Rum Község Önkormányzata </w:t>
      </w:r>
      <w:r>
        <w:rPr>
          <w:b/>
          <w:i/>
        </w:rPr>
        <w:t xml:space="preserve">kormányzati </w:t>
      </w:r>
      <w:proofErr w:type="gramStart"/>
      <w:r>
        <w:rPr>
          <w:b/>
          <w:i/>
        </w:rPr>
        <w:t>funkciói</w:t>
      </w:r>
      <w:proofErr w:type="gramEnd"/>
    </w:p>
    <w:p w:rsidR="00BC13AD" w:rsidRDefault="00BC13AD" w:rsidP="00BC13AD">
      <w:pPr>
        <w:jc w:val="center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6573"/>
      </w:tblGrid>
      <w:tr w:rsidR="00BC13AD" w:rsidTr="00E1753C">
        <w:trPr>
          <w:trHeight w:val="470"/>
        </w:trPr>
        <w:tc>
          <w:tcPr>
            <w:tcW w:w="2518" w:type="dxa"/>
          </w:tcPr>
          <w:p w:rsidR="00BC13AD" w:rsidRPr="00CC37F0" w:rsidRDefault="00BC13AD" w:rsidP="00E1753C">
            <w:r w:rsidRPr="00CC37F0">
              <w:t xml:space="preserve">kormányzati </w:t>
            </w:r>
            <w:proofErr w:type="gramStart"/>
            <w:r w:rsidRPr="00CC37F0">
              <w:t>funkció</w:t>
            </w:r>
            <w:proofErr w:type="gramEnd"/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megnevezés</w:t>
            </w:r>
          </w:p>
        </w:tc>
      </w:tr>
      <w:tr w:rsidR="00BC13AD" w:rsidTr="00E1753C">
        <w:trPr>
          <w:trHeight w:val="704"/>
        </w:trPr>
        <w:tc>
          <w:tcPr>
            <w:tcW w:w="2518" w:type="dxa"/>
          </w:tcPr>
          <w:p w:rsidR="00BC13AD" w:rsidRPr="00CC37F0" w:rsidRDefault="00BC13AD" w:rsidP="00E1753C">
            <w:r w:rsidRPr="00CC37F0">
              <w:t>011130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Önkormányzatok és önkormányzati hivatalok jogalkotó és általános igazgatási tevékenysége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>013320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Köztemető-fenntartás és -működtetés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 xml:space="preserve">013350 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Az önkormányzati vagyonnal való gazdálkodással kapcsolatos feladatok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>016080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Kiemelt állami és önkormányzati rendezvények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 xml:space="preserve">041231 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Rövid időtartamú közfoglalkoztatás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 xml:space="preserve">041232 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 xml:space="preserve">Start </w:t>
            </w:r>
            <w:proofErr w:type="gramStart"/>
            <w:r w:rsidRPr="00CC37F0">
              <w:t>munka program</w:t>
            </w:r>
            <w:proofErr w:type="gramEnd"/>
            <w:r w:rsidRPr="00CC37F0">
              <w:t xml:space="preserve"> – Téli közfoglalkoztatás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>041233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Hosszabb időtartamú közfoglalkoztatás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>042180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Állat-egészségügy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>045150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Egyéb szárazföldi személyszállítás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>045160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Közutak, hidak, alagutak üzemeltetése, fenntartása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>051030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Nem veszélyes (települési) hulladék vegyes (ömlesztett begyűjtése, szállítása, átrakása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>052020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Szennyvíz gyűjtése, tisztítása, elhelyezése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>064010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Közvilágítás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>066010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Zöldterület-kezelés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>066020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Város-, községgazdálkodási egyéb szolgáltatások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>072111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Háziorvosi alapellátás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>072311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Fogorvosi alapellátás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>074011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Foglalkozás-egészségügyi alapellátás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>074031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Család és nővédelmi egészségügyi gondozás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>074032</w:t>
            </w:r>
          </w:p>
        </w:tc>
        <w:tc>
          <w:tcPr>
            <w:tcW w:w="6692" w:type="dxa"/>
          </w:tcPr>
          <w:p w:rsidR="00BC13AD" w:rsidRPr="00CC37F0" w:rsidRDefault="00BC13AD" w:rsidP="00E1753C">
            <w:proofErr w:type="gramStart"/>
            <w:r w:rsidRPr="00CC37F0">
              <w:t>Ifjúság-egészségügyi gondozás</w:t>
            </w:r>
            <w:proofErr w:type="gramEnd"/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>081030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Sportlétesítmények, edzőtáborok működtetése és fejlesztése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>
              <w:t>081041</w:t>
            </w:r>
            <w:r>
              <w:rPr>
                <w:rStyle w:val="Lbjegyzet-hivatkozs"/>
              </w:rPr>
              <w:footnoteReference w:id="2"/>
            </w:r>
          </w:p>
        </w:tc>
        <w:tc>
          <w:tcPr>
            <w:tcW w:w="6692" w:type="dxa"/>
          </w:tcPr>
          <w:p w:rsidR="00BC13AD" w:rsidRPr="00CC37F0" w:rsidRDefault="00BC13AD" w:rsidP="00E1753C">
            <w:r>
              <w:t>Versenysport és utánpótlás nevelési tevékenység és támogatása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>081043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Iskolai, diáksport-tevékenység és támogatása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>081045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Szabadidősport-(rekreációs sport-) tevékenység és támogatása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>082042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Könyvtári állomány gyarapítása, nyilvántartása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>082091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Közművelődés-közösségi és társadalmi részvétel fejlesztése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>082092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Közművelődés-hagyományos közösségi kulturális értékek gondozása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>083020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Könyvkiadás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>083030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Egyéb kiadói tevékenység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>091220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Köznevelési intézmények 1-4. évfolyamán tanulók nevelésével, oktatásával összefüggő működtetési feladatok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>096015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Gyermekétkeztetés köznevelési intézményben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>096025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>Munkahelyi étkeztetés köznevelési intézményben</w:t>
            </w:r>
          </w:p>
        </w:tc>
      </w:tr>
      <w:tr w:rsidR="00BC13AD" w:rsidTr="00E1753C">
        <w:tc>
          <w:tcPr>
            <w:tcW w:w="2518" w:type="dxa"/>
          </w:tcPr>
          <w:p w:rsidR="00BC13AD" w:rsidRPr="00CC37F0" w:rsidRDefault="00BC13AD" w:rsidP="00E1753C">
            <w:r w:rsidRPr="00CC37F0">
              <w:t>096030</w:t>
            </w:r>
          </w:p>
        </w:tc>
        <w:tc>
          <w:tcPr>
            <w:tcW w:w="6692" w:type="dxa"/>
          </w:tcPr>
          <w:p w:rsidR="00BC13AD" w:rsidRPr="00CC37F0" w:rsidRDefault="00BC13AD" w:rsidP="00E1753C">
            <w:r w:rsidRPr="00CC37F0">
              <w:t xml:space="preserve">Köznevelési intézményben tanulók lakhatásának biztosítása </w:t>
            </w:r>
          </w:p>
        </w:tc>
      </w:tr>
      <w:tr w:rsidR="00BC13AD" w:rsidTr="00E1753C">
        <w:tc>
          <w:tcPr>
            <w:tcW w:w="2518" w:type="dxa"/>
          </w:tcPr>
          <w:p w:rsidR="00BC13AD" w:rsidRDefault="00BC13AD" w:rsidP="00E1753C">
            <w:r>
              <w:t>096040</w:t>
            </w:r>
          </w:p>
        </w:tc>
        <w:tc>
          <w:tcPr>
            <w:tcW w:w="6692" w:type="dxa"/>
          </w:tcPr>
          <w:p w:rsidR="00BC13AD" w:rsidRDefault="00BC13AD" w:rsidP="00E1753C">
            <w:r>
              <w:t xml:space="preserve">Köznevelési intézményben tanulók kollégiumi, </w:t>
            </w:r>
            <w:proofErr w:type="spellStart"/>
            <w:r>
              <w:t>externátusi</w:t>
            </w:r>
            <w:proofErr w:type="spellEnd"/>
            <w:r>
              <w:t xml:space="preserve"> nevelése</w:t>
            </w:r>
          </w:p>
        </w:tc>
      </w:tr>
      <w:tr w:rsidR="00BC13AD" w:rsidTr="00E1753C">
        <w:tc>
          <w:tcPr>
            <w:tcW w:w="2518" w:type="dxa"/>
          </w:tcPr>
          <w:p w:rsidR="00BC13AD" w:rsidRDefault="00BC13AD" w:rsidP="00E1753C">
            <w:r>
              <w:lastRenderedPageBreak/>
              <w:t>101150</w:t>
            </w:r>
          </w:p>
        </w:tc>
        <w:tc>
          <w:tcPr>
            <w:tcW w:w="6692" w:type="dxa"/>
          </w:tcPr>
          <w:p w:rsidR="00BC13AD" w:rsidRDefault="00BC13AD" w:rsidP="00E1753C">
            <w:r>
              <w:t>Betegséggel kapcsolatos pénzbeli ellátások, támogatások</w:t>
            </w:r>
          </w:p>
        </w:tc>
      </w:tr>
      <w:tr w:rsidR="00BC13AD" w:rsidTr="00E1753C">
        <w:tc>
          <w:tcPr>
            <w:tcW w:w="2518" w:type="dxa"/>
          </w:tcPr>
          <w:p w:rsidR="00BC13AD" w:rsidRDefault="00BC13AD" w:rsidP="00E1753C">
            <w:r>
              <w:t>101231</w:t>
            </w:r>
          </w:p>
        </w:tc>
        <w:tc>
          <w:tcPr>
            <w:tcW w:w="6692" w:type="dxa"/>
          </w:tcPr>
          <w:p w:rsidR="00BC13AD" w:rsidRDefault="00BC13AD" w:rsidP="00E1753C">
            <w:r>
              <w:t>Fogyatékossággal összefüggő pénzbeli ellátások, támogatások</w:t>
            </w:r>
          </w:p>
        </w:tc>
      </w:tr>
      <w:tr w:rsidR="00BC13AD" w:rsidTr="00E1753C">
        <w:tc>
          <w:tcPr>
            <w:tcW w:w="2518" w:type="dxa"/>
          </w:tcPr>
          <w:p w:rsidR="00BC13AD" w:rsidRDefault="00BC13AD" w:rsidP="00E1753C">
            <w:r>
              <w:t>106020</w:t>
            </w:r>
          </w:p>
        </w:tc>
        <w:tc>
          <w:tcPr>
            <w:tcW w:w="6692" w:type="dxa"/>
          </w:tcPr>
          <w:p w:rsidR="00BC13AD" w:rsidRDefault="00BC13AD" w:rsidP="00E1753C">
            <w:r>
              <w:t>Lakásfenntartással, lakhatással összefüggő ellátások</w:t>
            </w:r>
          </w:p>
        </w:tc>
      </w:tr>
      <w:tr w:rsidR="00BC13AD" w:rsidTr="00E1753C">
        <w:tc>
          <w:tcPr>
            <w:tcW w:w="2518" w:type="dxa"/>
          </w:tcPr>
          <w:p w:rsidR="00BC13AD" w:rsidRDefault="00BC13AD" w:rsidP="00E1753C">
            <w:r>
              <w:t>107051</w:t>
            </w:r>
          </w:p>
        </w:tc>
        <w:tc>
          <w:tcPr>
            <w:tcW w:w="6692" w:type="dxa"/>
          </w:tcPr>
          <w:p w:rsidR="00BC13AD" w:rsidRDefault="00BC13AD" w:rsidP="00E1753C">
            <w:r>
              <w:t>Szociális étkeztetés</w:t>
            </w:r>
          </w:p>
        </w:tc>
      </w:tr>
      <w:tr w:rsidR="00BC13AD" w:rsidTr="00E1753C">
        <w:tc>
          <w:tcPr>
            <w:tcW w:w="2518" w:type="dxa"/>
          </w:tcPr>
          <w:p w:rsidR="00BC13AD" w:rsidRDefault="00BC13AD" w:rsidP="00E1753C">
            <w:r>
              <w:t>107052</w:t>
            </w:r>
          </w:p>
        </w:tc>
        <w:tc>
          <w:tcPr>
            <w:tcW w:w="6692" w:type="dxa"/>
          </w:tcPr>
          <w:p w:rsidR="00BC13AD" w:rsidRDefault="00BC13AD" w:rsidP="00E1753C">
            <w:r>
              <w:t>Házi segítségnyújtás</w:t>
            </w:r>
          </w:p>
        </w:tc>
      </w:tr>
      <w:tr w:rsidR="00BC13AD" w:rsidTr="00E1753C">
        <w:tc>
          <w:tcPr>
            <w:tcW w:w="2518" w:type="dxa"/>
          </w:tcPr>
          <w:p w:rsidR="00BC13AD" w:rsidRDefault="00BC13AD" w:rsidP="00E1753C">
            <w:r>
              <w:t>104042</w:t>
            </w:r>
            <w:r>
              <w:rPr>
                <w:rStyle w:val="Lbjegyzet-hivatkozs"/>
              </w:rPr>
              <w:footnoteReference w:id="3"/>
            </w:r>
          </w:p>
        </w:tc>
        <w:tc>
          <w:tcPr>
            <w:tcW w:w="6692" w:type="dxa"/>
          </w:tcPr>
          <w:p w:rsidR="00BC13AD" w:rsidRDefault="00BC13AD" w:rsidP="00E1753C">
            <w:r>
              <w:t>Család és gyermekjóléti szolgáltatások</w:t>
            </w:r>
          </w:p>
        </w:tc>
      </w:tr>
    </w:tbl>
    <w:p w:rsidR="000D6631" w:rsidRDefault="000D6631"/>
    <w:sectPr w:rsidR="000D6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7E6" w:rsidRDefault="00D327E6" w:rsidP="00BC13AD">
      <w:r>
        <w:separator/>
      </w:r>
    </w:p>
  </w:endnote>
  <w:endnote w:type="continuationSeparator" w:id="0">
    <w:p w:rsidR="00D327E6" w:rsidRDefault="00D327E6" w:rsidP="00BC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7E6" w:rsidRDefault="00D327E6" w:rsidP="00BC13AD">
      <w:r>
        <w:separator/>
      </w:r>
    </w:p>
  </w:footnote>
  <w:footnote w:type="continuationSeparator" w:id="0">
    <w:p w:rsidR="00D327E6" w:rsidRDefault="00D327E6" w:rsidP="00BC13AD">
      <w:r>
        <w:continuationSeparator/>
      </w:r>
    </w:p>
  </w:footnote>
  <w:footnote w:id="1">
    <w:p w:rsidR="00BC13AD" w:rsidRPr="00152E1E" w:rsidRDefault="00BC13AD" w:rsidP="00BC13AD">
      <w:pPr>
        <w:pStyle w:val="Lbjegyzetszveg"/>
        <w:rPr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i/>
        </w:rPr>
        <w:t>Módosította: a 3/2015. (II. 24.) önkormányzati rendelet 2. §-</w:t>
      </w:r>
      <w:proofErr w:type="gramStart"/>
      <w:r>
        <w:rPr>
          <w:i/>
        </w:rPr>
        <w:t>a.</w:t>
      </w:r>
      <w:proofErr w:type="gramEnd"/>
      <w:r>
        <w:rPr>
          <w:i/>
        </w:rPr>
        <w:t xml:space="preserve"> Hatályos: 2015. február 25-től.</w:t>
      </w:r>
    </w:p>
  </w:footnote>
  <w:footnote w:id="2">
    <w:p w:rsidR="00BC13AD" w:rsidRPr="000605BA" w:rsidRDefault="00BC13AD" w:rsidP="00BC13AD">
      <w:pPr>
        <w:pStyle w:val="Lbjegyzetszveg"/>
        <w:rPr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i/>
        </w:rPr>
        <w:t>Beiktatta: a 3/2016. (II. 26.) önkormányzati rendelet 3. § (2) bekezdése. Hatályos: 2016. február 27-től.</w:t>
      </w:r>
    </w:p>
  </w:footnote>
  <w:footnote w:id="3">
    <w:p w:rsidR="00BC13AD" w:rsidRPr="000605BA" w:rsidRDefault="00BC13AD" w:rsidP="00BC13AD">
      <w:pPr>
        <w:pStyle w:val="Lbjegyzetszveg"/>
        <w:rPr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i/>
        </w:rPr>
        <w:t>Módosította: a 3/2016. (II. 26.) önkormányzati rendelet 3. § (1) bekezdése. Hatályos: 2016. február 27-től.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065D"/>
    <w:multiLevelType w:val="hybridMultilevel"/>
    <w:tmpl w:val="B008A2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AD"/>
    <w:rsid w:val="000D6631"/>
    <w:rsid w:val="00BC13AD"/>
    <w:rsid w:val="00D3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A655"/>
  <w15:chartTrackingRefBased/>
  <w15:docId w15:val="{D27A5D23-4028-4E4B-BA0D-7F5C996B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13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BC13AD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C13A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BC13AD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BC1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2019-09-12T11:37:00Z</dcterms:created>
  <dcterms:modified xsi:type="dcterms:W3CDTF">2019-09-12T11:38:00Z</dcterms:modified>
</cp:coreProperties>
</file>