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B9" w:rsidRPr="00C7372A" w:rsidRDefault="00914DE8" w:rsidP="00F839B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D626CE">
        <w:rPr>
          <w:rFonts w:cstheme="minorHAnsi"/>
          <w:b/>
        </w:rPr>
        <w:t xml:space="preserve"> </w:t>
      </w:r>
      <w:r w:rsidR="00F839B9" w:rsidRPr="00C7372A">
        <w:rPr>
          <w:rFonts w:cstheme="minorHAnsi"/>
          <w:b/>
        </w:rPr>
        <w:t>Községi Önkormányzat</w:t>
      </w:r>
    </w:p>
    <w:p w:rsidR="00AC1D15" w:rsidRPr="00C7372A" w:rsidRDefault="00F839B9">
      <w:pPr>
        <w:rPr>
          <w:rFonts w:cstheme="minorHAnsi"/>
          <w:b/>
          <w:spacing w:val="20"/>
        </w:rPr>
      </w:pPr>
      <w:r>
        <w:t xml:space="preserve"> </w:t>
      </w:r>
      <w:r w:rsidRPr="00C7372A">
        <w:rPr>
          <w:rFonts w:cstheme="minorHAnsi"/>
          <w:b/>
          <w:spacing w:val="20"/>
        </w:rPr>
        <w:t>Polgármesterétől</w:t>
      </w:r>
    </w:p>
    <w:p w:rsidR="00F839B9" w:rsidRDefault="00F839B9"/>
    <w:p w:rsidR="00F839B9" w:rsidRPr="00C7372A" w:rsidRDefault="00F839B9" w:rsidP="00F839B9">
      <w:pPr>
        <w:spacing w:after="0"/>
        <w:rPr>
          <w:rFonts w:cstheme="minorHAnsi"/>
          <w:b/>
        </w:rPr>
      </w:pPr>
      <w:r w:rsidRPr="00C7372A">
        <w:rPr>
          <w:rFonts w:cstheme="minorHAnsi"/>
          <w:b/>
        </w:rPr>
        <w:t xml:space="preserve">Előterjesztés: </w:t>
      </w:r>
      <w:r w:rsidR="00893470">
        <w:rPr>
          <w:rFonts w:cstheme="minorHAnsi"/>
          <w:b/>
        </w:rPr>
        <w:t>Zalaapáti</w:t>
      </w:r>
      <w:r w:rsidRPr="00C7372A">
        <w:rPr>
          <w:rFonts w:cstheme="minorHAnsi"/>
          <w:b/>
        </w:rPr>
        <w:t xml:space="preserve"> Községi Önkormányzat 20</w:t>
      </w:r>
      <w:r w:rsidR="00FE2244">
        <w:rPr>
          <w:rFonts w:cstheme="minorHAnsi"/>
          <w:b/>
        </w:rPr>
        <w:t>1</w:t>
      </w:r>
      <w:r w:rsidR="00E11DEB">
        <w:rPr>
          <w:rFonts w:cstheme="minorHAnsi"/>
          <w:b/>
        </w:rPr>
        <w:t>5</w:t>
      </w:r>
      <w:r w:rsidRPr="00C7372A">
        <w:rPr>
          <w:rFonts w:cstheme="minorHAnsi"/>
          <w:b/>
        </w:rPr>
        <w:t xml:space="preserve">.évi költségvetési előirányzat  </w:t>
      </w:r>
    </w:p>
    <w:p w:rsidR="00F839B9" w:rsidRPr="00C7372A" w:rsidRDefault="00F839B9">
      <w:pPr>
        <w:rPr>
          <w:rFonts w:cstheme="minorHAnsi"/>
          <w:b/>
        </w:rPr>
      </w:pPr>
      <w:r w:rsidRPr="00C7372A">
        <w:rPr>
          <w:rFonts w:cstheme="minorHAnsi"/>
          <w:b/>
        </w:rPr>
        <w:t xml:space="preserve">                          </w:t>
      </w:r>
      <w:proofErr w:type="gramStart"/>
      <w:r w:rsidRPr="00C7372A">
        <w:rPr>
          <w:rFonts w:cstheme="minorHAnsi"/>
          <w:b/>
        </w:rPr>
        <w:t>módosítására</w:t>
      </w:r>
      <w:proofErr w:type="gramEnd"/>
      <w:r w:rsidRPr="00C7372A">
        <w:rPr>
          <w:rFonts w:cstheme="minorHAnsi"/>
          <w:b/>
        </w:rPr>
        <w:t>, a Képviselő-testület 20</w:t>
      </w:r>
      <w:r w:rsidR="00FE2244">
        <w:rPr>
          <w:rFonts w:cstheme="minorHAnsi"/>
          <w:b/>
        </w:rPr>
        <w:t>1</w:t>
      </w:r>
      <w:r w:rsidR="00D12779">
        <w:rPr>
          <w:rFonts w:cstheme="minorHAnsi"/>
          <w:b/>
        </w:rPr>
        <w:t>6</w:t>
      </w:r>
      <w:r w:rsidRPr="00C7372A">
        <w:rPr>
          <w:rFonts w:cstheme="minorHAnsi"/>
          <w:b/>
        </w:rPr>
        <w:t>.</w:t>
      </w:r>
      <w:r w:rsidR="00D12779">
        <w:rPr>
          <w:rFonts w:cstheme="minorHAnsi"/>
          <w:b/>
        </w:rPr>
        <w:t>április 26</w:t>
      </w:r>
      <w:r w:rsidR="007A4AC6">
        <w:rPr>
          <w:rFonts w:cstheme="minorHAnsi"/>
          <w:b/>
        </w:rPr>
        <w:t>-</w:t>
      </w:r>
      <w:r w:rsidRPr="00C7372A">
        <w:rPr>
          <w:rFonts w:cstheme="minorHAnsi"/>
          <w:b/>
        </w:rPr>
        <w:t>i ülésére.</w:t>
      </w:r>
    </w:p>
    <w:p w:rsidR="00B046F5" w:rsidRDefault="00B046F5">
      <w:pPr>
        <w:rPr>
          <w:rFonts w:cstheme="minorHAnsi"/>
          <w:b/>
        </w:rPr>
      </w:pPr>
    </w:p>
    <w:p w:rsidR="00F839B9" w:rsidRPr="00C7372A" w:rsidRDefault="00F839B9">
      <w:pPr>
        <w:rPr>
          <w:rFonts w:cstheme="minorHAnsi"/>
          <w:b/>
        </w:rPr>
      </w:pPr>
      <w:bookmarkStart w:id="0" w:name="_GoBack"/>
      <w:bookmarkEnd w:id="0"/>
      <w:r w:rsidRPr="00C7372A">
        <w:rPr>
          <w:rFonts w:cstheme="minorHAnsi"/>
          <w:b/>
        </w:rPr>
        <w:t>Tisztelt Képviselő-testület!</w:t>
      </w:r>
    </w:p>
    <w:p w:rsidR="008549B3" w:rsidRDefault="008549B3" w:rsidP="00834388">
      <w:pPr>
        <w:spacing w:after="0"/>
      </w:pPr>
      <w:r>
        <w:t>Az önkormányzat 20</w:t>
      </w:r>
      <w:r w:rsidR="00FE2244">
        <w:t>1</w:t>
      </w:r>
      <w:r w:rsidR="00E11DEB">
        <w:t>5</w:t>
      </w:r>
      <w:r>
        <w:t xml:space="preserve">.évi jóváhagyott költségvetési előirányzatában bekövetkezett változások </w:t>
      </w:r>
      <w:proofErr w:type="gramStart"/>
      <w:r>
        <w:t>a  módosítást</w:t>
      </w:r>
      <w:proofErr w:type="gramEnd"/>
      <w:r>
        <w:t xml:space="preserve"> indokolják.</w:t>
      </w:r>
    </w:p>
    <w:p w:rsidR="008549B3" w:rsidRDefault="00EA0A6B" w:rsidP="00834388">
      <w:pPr>
        <w:spacing w:after="0"/>
      </w:pPr>
      <w:r>
        <w:t>A módosított</w:t>
      </w:r>
      <w:r w:rsidR="008549B3">
        <w:t xml:space="preserve"> </w:t>
      </w:r>
      <w:proofErr w:type="gramStart"/>
      <w:r w:rsidR="008549B3">
        <w:t xml:space="preserve">előirányzat  </w:t>
      </w:r>
      <w:r>
        <w:t>54</w:t>
      </w:r>
      <w:r w:rsidR="00F31E19">
        <w:t>7</w:t>
      </w:r>
      <w:r w:rsidR="008549B3" w:rsidRPr="00EE2846">
        <w:rPr>
          <w:color w:val="000000" w:themeColor="text1"/>
        </w:rPr>
        <w:t>.</w:t>
      </w:r>
      <w:proofErr w:type="gramEnd"/>
      <w:r w:rsidR="00F31E19">
        <w:rPr>
          <w:color w:val="000000" w:themeColor="text1"/>
        </w:rPr>
        <w:t>297</w:t>
      </w:r>
      <w:r w:rsidR="005542D0">
        <w:t xml:space="preserve"> ezer Ft volt, mely</w:t>
      </w:r>
      <w:r w:rsidR="00742F86">
        <w:t xml:space="preserve"> </w:t>
      </w:r>
      <w:r w:rsidR="008549B3">
        <w:t xml:space="preserve"> </w:t>
      </w:r>
      <w:r w:rsidR="00EE2846" w:rsidRPr="00EE2846">
        <w:rPr>
          <w:color w:val="000000" w:themeColor="text1"/>
        </w:rPr>
        <w:t>5</w:t>
      </w:r>
      <w:r w:rsidR="00D12779">
        <w:rPr>
          <w:color w:val="000000" w:themeColor="text1"/>
        </w:rPr>
        <w:t>06</w:t>
      </w:r>
      <w:r w:rsidR="008549B3" w:rsidRPr="00EE2846">
        <w:rPr>
          <w:color w:val="000000" w:themeColor="text1"/>
        </w:rPr>
        <w:t>.</w:t>
      </w:r>
      <w:r w:rsidR="00CB69AF">
        <w:rPr>
          <w:color w:val="000000" w:themeColor="text1"/>
        </w:rPr>
        <w:t>55</w:t>
      </w:r>
      <w:r w:rsidR="00D12779">
        <w:rPr>
          <w:color w:val="000000" w:themeColor="text1"/>
        </w:rPr>
        <w:t>5</w:t>
      </w:r>
      <w:r w:rsidR="008549B3">
        <w:t xml:space="preserve"> ezer Ft-ban realizálódott a változások következtében.</w:t>
      </w:r>
    </w:p>
    <w:p w:rsidR="002A51FE" w:rsidRDefault="002A51FE" w:rsidP="00834388">
      <w:pPr>
        <w:spacing w:after="0"/>
      </w:pPr>
      <w:r>
        <w:t>Települési önkormányzatok működésének általános támogatása 187 ezer Ft-tal emelkedett.</w:t>
      </w:r>
    </w:p>
    <w:p w:rsidR="008C67A2" w:rsidRDefault="008C67A2" w:rsidP="00834388">
      <w:pPr>
        <w:spacing w:after="0"/>
      </w:pPr>
      <w:r>
        <w:t xml:space="preserve">Települési önkormányzatok egyes köznevelési feladatainak támogatása </w:t>
      </w:r>
      <w:r w:rsidR="002A51FE">
        <w:t>3.271</w:t>
      </w:r>
      <w:r>
        <w:t xml:space="preserve"> ezer Ft-tal emelkedett az egységes óvoda-bölcsőde csoport növekedéséből adódóan.</w:t>
      </w:r>
    </w:p>
    <w:p w:rsidR="002A51FE" w:rsidRDefault="002A51FE" w:rsidP="00834388">
      <w:pPr>
        <w:spacing w:after="0"/>
      </w:pPr>
      <w:r>
        <w:t>Települési önkormányzatok szociális és gyermekjóléti feladatainak támogatása 5.897 ezer Ft-tal emelkedett.</w:t>
      </w:r>
    </w:p>
    <w:p w:rsidR="008549B3" w:rsidRDefault="008549B3" w:rsidP="00075F9D">
      <w:pPr>
        <w:spacing w:after="0"/>
      </w:pPr>
      <w:r>
        <w:t>A</w:t>
      </w:r>
      <w:r w:rsidR="00A63E15">
        <w:t xml:space="preserve"> működési célú</w:t>
      </w:r>
      <w:r>
        <w:t xml:space="preserve"> </w:t>
      </w:r>
      <w:r w:rsidR="00FE7172">
        <w:t xml:space="preserve">költségvetési </w:t>
      </w:r>
      <w:r w:rsidR="00A63E15">
        <w:t>és</w:t>
      </w:r>
      <w:r w:rsidR="00FE7172">
        <w:t xml:space="preserve"> </w:t>
      </w:r>
      <w:r w:rsidR="00A63E15">
        <w:t>kiegészítő támogatás</w:t>
      </w:r>
      <w:r w:rsidR="00FE7172">
        <w:t>ok</w:t>
      </w:r>
      <w:r>
        <w:t xml:space="preserve"> előirányzata </w:t>
      </w:r>
      <w:r w:rsidR="002A51FE">
        <w:t>2</w:t>
      </w:r>
      <w:r w:rsidR="004F7F57">
        <w:t>.</w:t>
      </w:r>
      <w:r w:rsidR="002A51FE">
        <w:t>316</w:t>
      </w:r>
      <w:r>
        <w:t xml:space="preserve"> ezer Ft-tal nőtt. A növekedés oka a </w:t>
      </w:r>
      <w:r w:rsidR="009A4F72">
        <w:t>bérkompenzáció</w:t>
      </w:r>
      <w:r w:rsidR="00DB49F7">
        <w:t>.</w:t>
      </w:r>
      <w:r w:rsidR="001E774C">
        <w:t xml:space="preserve"> </w:t>
      </w:r>
    </w:p>
    <w:p w:rsidR="00A460B8" w:rsidRDefault="00841CE3" w:rsidP="00075F9D">
      <w:pPr>
        <w:spacing w:after="0"/>
      </w:pPr>
      <w:proofErr w:type="gramStart"/>
      <w:r>
        <w:t>Egyéb  támogatások</w:t>
      </w:r>
      <w:proofErr w:type="gramEnd"/>
      <w:r>
        <w:t xml:space="preserve"> bevételei </w:t>
      </w:r>
      <w:proofErr w:type="spellStart"/>
      <w:r>
        <w:t>áht-n</w:t>
      </w:r>
      <w:proofErr w:type="spellEnd"/>
      <w:r>
        <w:t xml:space="preserve"> belülről </w:t>
      </w:r>
      <w:r w:rsidR="00EA0A6B">
        <w:t xml:space="preserve"> 7</w:t>
      </w:r>
      <w:r w:rsidR="008C67A2">
        <w:t>.</w:t>
      </w:r>
      <w:r w:rsidR="00EA0A6B">
        <w:t>085</w:t>
      </w:r>
      <w:r>
        <w:t xml:space="preserve"> ezer </w:t>
      </w:r>
      <w:r w:rsidR="00D626CE">
        <w:t>F</w:t>
      </w:r>
      <w:r>
        <w:t>t-tal</w:t>
      </w:r>
      <w:r w:rsidR="00EA0A6B">
        <w:t xml:space="preserve"> csökkent,</w:t>
      </w:r>
      <w:r>
        <w:t xml:space="preserve"> </w:t>
      </w:r>
      <w:r w:rsidR="008C67A2">
        <w:t>egyéb felhalmozási célú támogatás</w:t>
      </w:r>
      <w:r w:rsidR="007F256F">
        <w:t xml:space="preserve"> </w:t>
      </w:r>
      <w:proofErr w:type="spellStart"/>
      <w:r w:rsidR="007F256F">
        <w:t>áht-n</w:t>
      </w:r>
      <w:proofErr w:type="spellEnd"/>
      <w:r w:rsidR="007F256F">
        <w:t xml:space="preserve"> belül </w:t>
      </w:r>
      <w:r w:rsidR="00EA0A6B">
        <w:t>40</w:t>
      </w:r>
      <w:r w:rsidR="007F256F">
        <w:t>.</w:t>
      </w:r>
      <w:r w:rsidR="00EA0A6B">
        <w:t xml:space="preserve">639 ezer Ft-tal csökkent. Működési bevételek </w:t>
      </w:r>
      <w:r w:rsidR="00CB69AF">
        <w:t xml:space="preserve">előirányzata 4.689 ezer Ft-tal </w:t>
      </w:r>
      <w:r w:rsidR="00EA0A6B">
        <w:t>csökkent.</w:t>
      </w:r>
    </w:p>
    <w:p w:rsidR="00245B0E" w:rsidRDefault="008549B3" w:rsidP="00F31E19">
      <w:pPr>
        <w:spacing w:after="0"/>
      </w:pPr>
      <w:r>
        <w:t>A bevételi előirányzatok változásának hatására a</w:t>
      </w:r>
      <w:r w:rsidR="007A4AC6">
        <w:t xml:space="preserve"> működési </w:t>
      </w:r>
      <w:r w:rsidR="00C74792">
        <w:t>költségvetés</w:t>
      </w:r>
      <w:r w:rsidR="007A4AC6">
        <w:t xml:space="preserve"> </w:t>
      </w:r>
      <w:r w:rsidR="00742F86">
        <w:t>kiadási előirányzata</w:t>
      </w:r>
      <w:r w:rsidR="00C74792">
        <w:t xml:space="preserve"> </w:t>
      </w:r>
      <w:r w:rsidR="00EA0A6B">
        <w:t>4</w:t>
      </w:r>
      <w:r w:rsidR="00CB69AF">
        <w:t>0</w:t>
      </w:r>
      <w:r w:rsidR="00C74792">
        <w:t>.</w:t>
      </w:r>
      <w:r w:rsidR="00CB69AF">
        <w:t>7</w:t>
      </w:r>
      <w:r w:rsidR="00EA0A6B">
        <w:t>42</w:t>
      </w:r>
      <w:r w:rsidR="00C74792">
        <w:t xml:space="preserve"> ezer </w:t>
      </w:r>
      <w:proofErr w:type="gramStart"/>
      <w:r w:rsidR="00C74792">
        <w:t xml:space="preserve">Ft-tal </w:t>
      </w:r>
      <w:r w:rsidR="00EA0A6B">
        <w:t xml:space="preserve"> csökkent</w:t>
      </w:r>
      <w:proofErr w:type="gramEnd"/>
      <w:r w:rsidR="00F31E19">
        <w:t>,.</w:t>
      </w:r>
    </w:p>
    <w:p w:rsidR="008549B3" w:rsidRDefault="00481C50" w:rsidP="008549B3">
      <w:r>
        <w:t>K</w:t>
      </w:r>
      <w:r w:rsidR="008549B3">
        <w:t>érem a beszámolóm megvitatni és elfogadni szíveskedjenek.</w:t>
      </w:r>
    </w:p>
    <w:p w:rsidR="00C7372A" w:rsidRPr="00C7372A" w:rsidRDefault="00B95C61">
      <w:pPr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C7372A" w:rsidRPr="00C7372A">
        <w:rPr>
          <w:rFonts w:cstheme="minorHAnsi"/>
          <w:b/>
        </w:rPr>
        <w:t>, 20</w:t>
      </w:r>
      <w:r w:rsidR="00CC354A">
        <w:rPr>
          <w:rFonts w:cstheme="minorHAnsi"/>
          <w:b/>
        </w:rPr>
        <w:t>1</w:t>
      </w:r>
      <w:r w:rsidR="00F31E19">
        <w:rPr>
          <w:rFonts w:cstheme="minorHAnsi"/>
          <w:b/>
        </w:rPr>
        <w:t>6</w:t>
      </w:r>
      <w:r w:rsidR="00ED0DD6">
        <w:rPr>
          <w:rFonts w:cstheme="minorHAnsi"/>
          <w:b/>
        </w:rPr>
        <w:t>.</w:t>
      </w:r>
      <w:r w:rsidR="00F31E19">
        <w:rPr>
          <w:rFonts w:cstheme="minorHAnsi"/>
          <w:b/>
        </w:rPr>
        <w:t xml:space="preserve"> április 25</w:t>
      </w:r>
    </w:p>
    <w:p w:rsidR="00C7372A" w:rsidRDefault="00C7372A"/>
    <w:p w:rsidR="00C7372A" w:rsidRPr="00AF6F39" w:rsidRDefault="00FE7172" w:rsidP="00C7372A">
      <w:pPr>
        <w:spacing w:after="0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6F39">
        <w:t xml:space="preserve">           </w:t>
      </w:r>
      <w:r w:rsidR="0089175B">
        <w:t xml:space="preserve">    </w:t>
      </w:r>
      <w:r w:rsidR="00EE0FB2">
        <w:t xml:space="preserve">           </w:t>
      </w:r>
      <w:r w:rsidR="0089175B">
        <w:t xml:space="preserve"> </w:t>
      </w:r>
      <w:r w:rsidR="00B95C61">
        <w:t xml:space="preserve">   </w:t>
      </w:r>
      <w:r w:rsidR="00B95C61">
        <w:rPr>
          <w:rFonts w:cstheme="minorHAnsi"/>
          <w:b/>
        </w:rPr>
        <w:t>Vincze Tibor</w:t>
      </w:r>
    </w:p>
    <w:p w:rsidR="00C7372A" w:rsidRPr="00C7372A" w:rsidRDefault="00C7372A">
      <w:pPr>
        <w:rPr>
          <w:rFonts w:cstheme="minorHAnsi"/>
          <w:b/>
        </w:rPr>
      </w:pP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="00AF6F39">
        <w:rPr>
          <w:rFonts w:cstheme="minorHAnsi"/>
          <w:b/>
        </w:rPr>
        <w:t xml:space="preserve">            </w:t>
      </w:r>
      <w:r w:rsidR="00EE0FB2">
        <w:rPr>
          <w:rFonts w:cstheme="minorHAnsi"/>
          <w:b/>
        </w:rPr>
        <w:t xml:space="preserve">   </w:t>
      </w:r>
      <w:proofErr w:type="gramStart"/>
      <w:r w:rsidRPr="00C7372A">
        <w:rPr>
          <w:rFonts w:cstheme="minorHAnsi"/>
          <w:b/>
        </w:rPr>
        <w:t>polgármester</w:t>
      </w:r>
      <w:proofErr w:type="gramEnd"/>
    </w:p>
    <w:p w:rsidR="007B7167" w:rsidRDefault="007B7167" w:rsidP="00387C61">
      <w:pPr>
        <w:spacing w:after="0"/>
        <w:jc w:val="center"/>
        <w:rPr>
          <w:rFonts w:cstheme="minorHAnsi"/>
          <w:b/>
        </w:rPr>
      </w:pPr>
    </w:p>
    <w:p w:rsidR="00481C50" w:rsidRDefault="00481C50" w:rsidP="00387C61">
      <w:pPr>
        <w:spacing w:after="0"/>
        <w:jc w:val="center"/>
        <w:rPr>
          <w:rFonts w:cstheme="minorHAnsi"/>
          <w:b/>
        </w:rPr>
      </w:pPr>
    </w:p>
    <w:p w:rsidR="00527A32" w:rsidRDefault="00527A32" w:rsidP="00387C61">
      <w:pPr>
        <w:spacing w:after="0"/>
        <w:jc w:val="center"/>
        <w:rPr>
          <w:rFonts w:cstheme="minorHAnsi"/>
          <w:b/>
        </w:rPr>
      </w:pPr>
    </w:p>
    <w:p w:rsidR="00CB69AF" w:rsidRDefault="00CB69AF" w:rsidP="00387C61">
      <w:pPr>
        <w:spacing w:after="0"/>
        <w:jc w:val="center"/>
        <w:rPr>
          <w:rFonts w:cstheme="minorHAnsi"/>
          <w:b/>
        </w:rPr>
      </w:pPr>
    </w:p>
    <w:p w:rsidR="00CB69AF" w:rsidRDefault="00CB69AF" w:rsidP="00387C61">
      <w:pPr>
        <w:spacing w:after="0"/>
        <w:jc w:val="center"/>
        <w:rPr>
          <w:rFonts w:cstheme="minorHAnsi"/>
          <w:b/>
        </w:rPr>
      </w:pPr>
    </w:p>
    <w:p w:rsidR="00CB69AF" w:rsidRDefault="00CB69AF" w:rsidP="00387C61">
      <w:pPr>
        <w:spacing w:after="0"/>
        <w:jc w:val="center"/>
        <w:rPr>
          <w:rFonts w:cstheme="minorHAnsi"/>
          <w:b/>
        </w:rPr>
      </w:pPr>
    </w:p>
    <w:p w:rsidR="00CB69AF" w:rsidRDefault="00CB69AF" w:rsidP="00387C61">
      <w:pPr>
        <w:spacing w:after="0"/>
        <w:jc w:val="center"/>
        <w:rPr>
          <w:rFonts w:cstheme="minorHAnsi"/>
          <w:b/>
        </w:rPr>
      </w:pPr>
    </w:p>
    <w:p w:rsidR="00CB69AF" w:rsidRDefault="00CB69AF" w:rsidP="00387C61">
      <w:pPr>
        <w:spacing w:after="0"/>
        <w:jc w:val="center"/>
        <w:rPr>
          <w:rFonts w:cstheme="minorHAnsi"/>
          <w:b/>
        </w:rPr>
      </w:pPr>
    </w:p>
    <w:p w:rsidR="00CB69AF" w:rsidRDefault="00CB69AF" w:rsidP="00387C61">
      <w:pPr>
        <w:spacing w:after="0"/>
        <w:jc w:val="center"/>
        <w:rPr>
          <w:rFonts w:cstheme="minorHAnsi"/>
          <w:b/>
        </w:rPr>
      </w:pPr>
    </w:p>
    <w:p w:rsidR="00CB69AF" w:rsidRDefault="00CB69AF" w:rsidP="00387C61">
      <w:pPr>
        <w:spacing w:after="0"/>
        <w:jc w:val="center"/>
        <w:rPr>
          <w:rFonts w:cstheme="minorHAnsi"/>
          <w:b/>
        </w:rPr>
      </w:pPr>
    </w:p>
    <w:p w:rsidR="00CB69AF" w:rsidRDefault="00CB69AF" w:rsidP="00387C61">
      <w:pPr>
        <w:spacing w:after="0"/>
        <w:jc w:val="center"/>
        <w:rPr>
          <w:rFonts w:cstheme="minorHAnsi"/>
          <w:b/>
        </w:rPr>
      </w:pPr>
    </w:p>
    <w:p w:rsidR="00F839B9" w:rsidRPr="00387C61" w:rsidRDefault="00B95C61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Zalaapáti</w:t>
      </w:r>
      <w:r w:rsidR="00387C61" w:rsidRPr="00387C61">
        <w:rPr>
          <w:rFonts w:cstheme="minorHAnsi"/>
          <w:b/>
        </w:rPr>
        <w:t xml:space="preserve"> Község</w:t>
      </w:r>
      <w:r w:rsidR="005542D0">
        <w:rPr>
          <w:rFonts w:cstheme="minorHAnsi"/>
          <w:b/>
        </w:rPr>
        <w:t>i</w:t>
      </w:r>
      <w:r w:rsidR="00387C61" w:rsidRPr="00387C61">
        <w:rPr>
          <w:rFonts w:cstheme="minorHAnsi"/>
          <w:b/>
        </w:rPr>
        <w:t xml:space="preserve"> Önkormányzat </w:t>
      </w:r>
      <w:proofErr w:type="gramStart"/>
      <w:r w:rsidR="00387C61" w:rsidRPr="00387C61">
        <w:rPr>
          <w:rFonts w:cstheme="minorHAnsi"/>
          <w:b/>
        </w:rPr>
        <w:t xml:space="preserve">Képviselő-testülete </w:t>
      </w:r>
      <w:r w:rsidR="00BA48AC">
        <w:rPr>
          <w:rFonts w:cstheme="minorHAnsi"/>
          <w:b/>
        </w:rPr>
        <w:t>…</w:t>
      </w:r>
      <w:proofErr w:type="gramEnd"/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5542D0">
        <w:rPr>
          <w:rFonts w:cstheme="minorHAnsi"/>
          <w:b/>
        </w:rPr>
        <w:t>5</w:t>
      </w:r>
      <w:r w:rsidR="00387C61" w:rsidRPr="00387C61">
        <w:rPr>
          <w:rFonts w:cstheme="minorHAnsi"/>
          <w:b/>
        </w:rPr>
        <w:t>. (</w:t>
      </w:r>
      <w:r w:rsidR="00742F86">
        <w:rPr>
          <w:rFonts w:cstheme="minorHAnsi"/>
          <w:b/>
        </w:rPr>
        <w:t>X</w:t>
      </w:r>
      <w:r w:rsidR="005542D0">
        <w:rPr>
          <w:rFonts w:cstheme="minorHAnsi"/>
          <w:b/>
        </w:rPr>
        <w:t>II</w:t>
      </w:r>
      <w:r w:rsidR="00387C61" w:rsidRPr="00387C61">
        <w:rPr>
          <w:rFonts w:cstheme="minorHAnsi"/>
          <w:b/>
        </w:rPr>
        <w:t>….) számú rendelete</w:t>
      </w:r>
    </w:p>
    <w:p w:rsidR="00387C61" w:rsidRPr="00387C61" w:rsidRDefault="00387C61" w:rsidP="00387C61">
      <w:pPr>
        <w:spacing w:after="0"/>
        <w:jc w:val="center"/>
        <w:rPr>
          <w:rFonts w:cstheme="minorHAnsi"/>
          <w:b/>
        </w:rPr>
      </w:pPr>
      <w:proofErr w:type="gramStart"/>
      <w:r w:rsidRPr="00387C61">
        <w:rPr>
          <w:rFonts w:cstheme="minorHAnsi"/>
          <w:b/>
        </w:rPr>
        <w:t>az</w:t>
      </w:r>
      <w:proofErr w:type="gramEnd"/>
      <w:r w:rsidRPr="00387C61">
        <w:rPr>
          <w:rFonts w:cstheme="minorHAnsi"/>
          <w:b/>
        </w:rPr>
        <w:t xml:space="preserve"> Önkormányzat 20</w:t>
      </w:r>
      <w:r w:rsidR="00CC354A">
        <w:rPr>
          <w:rFonts w:cstheme="minorHAnsi"/>
          <w:b/>
        </w:rPr>
        <w:t>1</w:t>
      </w:r>
      <w:r w:rsidR="005542D0">
        <w:rPr>
          <w:rFonts w:cstheme="minorHAnsi"/>
          <w:b/>
        </w:rPr>
        <w:t>5</w:t>
      </w:r>
      <w:r w:rsidRPr="00387C61">
        <w:rPr>
          <w:rFonts w:cstheme="minorHAnsi"/>
          <w:b/>
        </w:rPr>
        <w:t>. évi költségvetését megállapító</w:t>
      </w:r>
    </w:p>
    <w:p w:rsidR="00387C61" w:rsidRPr="00387C61" w:rsidRDefault="00BA48AC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5542D0">
        <w:rPr>
          <w:rFonts w:cstheme="minorHAnsi"/>
          <w:b/>
        </w:rPr>
        <w:t>5</w:t>
      </w:r>
      <w:r w:rsidR="00387C61" w:rsidRPr="00387C61">
        <w:rPr>
          <w:rFonts w:cstheme="minorHAnsi"/>
          <w:b/>
        </w:rPr>
        <w:t>. (</w:t>
      </w:r>
      <w:r w:rsidR="00245B0E">
        <w:rPr>
          <w:rFonts w:cstheme="minorHAnsi"/>
          <w:b/>
        </w:rPr>
        <w:t>III</w:t>
      </w:r>
      <w:r w:rsidR="00742F86">
        <w:rPr>
          <w:rFonts w:cstheme="minorHAnsi"/>
          <w:b/>
        </w:rPr>
        <w:t>.</w:t>
      </w:r>
      <w:r w:rsidR="00EE0FB2">
        <w:rPr>
          <w:rFonts w:cstheme="minorHAnsi"/>
          <w:b/>
        </w:rPr>
        <w:t>1</w:t>
      </w:r>
      <w:r w:rsidR="00B95C61">
        <w:rPr>
          <w:rFonts w:cstheme="minorHAnsi"/>
          <w:b/>
        </w:rPr>
        <w:t>6</w:t>
      </w:r>
      <w:r>
        <w:rPr>
          <w:rFonts w:cstheme="minorHAnsi"/>
          <w:b/>
        </w:rPr>
        <w:t>.</w:t>
      </w:r>
      <w:r w:rsidR="00387C61" w:rsidRPr="00387C61">
        <w:rPr>
          <w:rFonts w:cstheme="minorHAnsi"/>
          <w:b/>
        </w:rPr>
        <w:t>) számú rendelet módosításáról</w:t>
      </w:r>
    </w:p>
    <w:p w:rsidR="00387C61" w:rsidRDefault="00387C61" w:rsidP="00387C61">
      <w:pPr>
        <w:jc w:val="both"/>
      </w:pPr>
    </w:p>
    <w:p w:rsidR="005D479C" w:rsidRDefault="00387C61" w:rsidP="00387C61">
      <w:pPr>
        <w:jc w:val="both"/>
      </w:pPr>
      <w:r>
        <w:t xml:space="preserve">Az Önkormányzat Képviselő-testülete </w:t>
      </w:r>
      <w:proofErr w:type="gramStart"/>
      <w:r>
        <w:t>a</w:t>
      </w:r>
      <w:r w:rsidR="00742F86">
        <w:t xml:space="preserve"> </w:t>
      </w:r>
      <w:r>
        <w:t xml:space="preserve"> </w:t>
      </w:r>
      <w:r w:rsidR="00BA48AC">
        <w:t>2</w:t>
      </w:r>
      <w:proofErr w:type="gramEnd"/>
      <w:r>
        <w:t>/20</w:t>
      </w:r>
      <w:r w:rsidR="00CC354A">
        <w:t>1</w:t>
      </w:r>
      <w:r w:rsidR="005542D0">
        <w:t>5</w:t>
      </w:r>
      <w:r>
        <w:t>. (I</w:t>
      </w:r>
      <w:r w:rsidR="00245B0E">
        <w:t>II</w:t>
      </w:r>
      <w:r w:rsidR="00BA48AC">
        <w:t>.</w:t>
      </w:r>
      <w:r w:rsidR="00EE0FB2">
        <w:t>1</w:t>
      </w:r>
      <w:r w:rsidR="00B95C61">
        <w:t>6</w:t>
      </w:r>
      <w:r w:rsidR="00BA48AC">
        <w:t>.</w:t>
      </w:r>
      <w:r>
        <w:t>) számú rendeletét (továbbiakban</w:t>
      </w:r>
      <w:r w:rsidR="005D479C">
        <w:t>: R) módosítja.</w:t>
      </w:r>
    </w:p>
    <w:p w:rsidR="00052529" w:rsidRDefault="005D479C" w:rsidP="00052529">
      <w:pPr>
        <w:spacing w:after="0"/>
        <w:jc w:val="both"/>
      </w:pPr>
      <w:r>
        <w:t xml:space="preserve">1.§. A módosítással a R. </w:t>
      </w:r>
      <w:r w:rsidR="00A56F35">
        <w:t>2</w:t>
      </w:r>
      <w:r>
        <w:t>. §</w:t>
      </w:r>
      <w:proofErr w:type="spellStart"/>
      <w:r>
        <w:t>-a</w:t>
      </w:r>
      <w:proofErr w:type="spellEnd"/>
      <w:r>
        <w:t xml:space="preserve"> módosul:</w:t>
      </w:r>
    </w:p>
    <w:p w:rsidR="00FE7172" w:rsidRDefault="00FE7172" w:rsidP="00052529">
      <w:pPr>
        <w:spacing w:after="0"/>
        <w:jc w:val="both"/>
      </w:pPr>
    </w:p>
    <w:p w:rsidR="005D479C" w:rsidRDefault="005D479C" w:rsidP="00052529">
      <w:pPr>
        <w:spacing w:after="0"/>
        <w:jc w:val="both"/>
      </w:pPr>
      <w:r>
        <w:t xml:space="preserve">        Az önkormányzat költségvetésének bevételi és kiadási főösszege 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  </w:t>
      </w:r>
      <w:r w:rsidR="00F31E19">
        <w:t>547</w:t>
      </w:r>
      <w:r w:rsidR="00CE57D5" w:rsidRPr="00834388">
        <w:rPr>
          <w:color w:val="000000" w:themeColor="text1"/>
        </w:rPr>
        <w:t>.</w:t>
      </w:r>
      <w:r w:rsidR="00F31E19">
        <w:rPr>
          <w:color w:val="000000" w:themeColor="text1"/>
        </w:rPr>
        <w:t>297</w:t>
      </w:r>
      <w:r>
        <w:t xml:space="preserve"> ezer Ft-ról</w:t>
      </w:r>
    </w:p>
    <w:p w:rsidR="00387C61" w:rsidRDefault="005D479C" w:rsidP="00387C61">
      <w:pPr>
        <w:jc w:val="both"/>
      </w:pPr>
      <w:r>
        <w:t xml:space="preserve">          </w:t>
      </w:r>
      <w:r>
        <w:tab/>
      </w:r>
      <w:r>
        <w:tab/>
      </w:r>
      <w:r>
        <w:tab/>
      </w:r>
      <w:r w:rsidR="00993F4D">
        <w:t xml:space="preserve">          </w:t>
      </w:r>
      <w:r w:rsidR="00EE0FB2">
        <w:t xml:space="preserve">  </w:t>
      </w:r>
      <w:r w:rsidR="00EE2846" w:rsidRPr="00834388">
        <w:rPr>
          <w:color w:val="000000" w:themeColor="text1"/>
        </w:rPr>
        <w:t>5</w:t>
      </w:r>
      <w:r w:rsidR="00CB69AF">
        <w:rPr>
          <w:color w:val="000000" w:themeColor="text1"/>
        </w:rPr>
        <w:t>06</w:t>
      </w:r>
      <w:r w:rsidR="00785B80" w:rsidRPr="00834388">
        <w:rPr>
          <w:color w:val="000000" w:themeColor="text1"/>
        </w:rPr>
        <w:t>.</w:t>
      </w:r>
      <w:r w:rsidR="00CB69AF">
        <w:rPr>
          <w:color w:val="000000" w:themeColor="text1"/>
        </w:rPr>
        <w:t>555</w:t>
      </w:r>
      <w:r>
        <w:t xml:space="preserve"> ezer Ft-ra módosul</w:t>
      </w:r>
    </w:p>
    <w:p w:rsidR="005D479C" w:rsidRDefault="005D479C" w:rsidP="002376CD">
      <w:pPr>
        <w:spacing w:after="120"/>
        <w:jc w:val="both"/>
      </w:pPr>
      <w:r>
        <w:tab/>
      </w:r>
      <w:r>
        <w:tab/>
      </w:r>
      <w:proofErr w:type="gramStart"/>
      <w:r>
        <w:t>ezen</w:t>
      </w:r>
      <w:proofErr w:type="gramEnd"/>
      <w:r>
        <w:t xml:space="preserve"> belül a működési célú bevételek és kiadások összege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4C2080" w:rsidRPr="00B95C61">
        <w:rPr>
          <w:color w:val="FF0000"/>
        </w:rPr>
        <w:t xml:space="preserve">          </w:t>
      </w:r>
      <w:r w:rsidR="00EE2846">
        <w:rPr>
          <w:color w:val="FF0000"/>
        </w:rPr>
        <w:t xml:space="preserve"> </w:t>
      </w:r>
      <w:r w:rsidR="004C2080" w:rsidRPr="00B95C61">
        <w:rPr>
          <w:color w:val="FF0000"/>
        </w:rPr>
        <w:t xml:space="preserve"> </w:t>
      </w:r>
      <w:r w:rsidR="00EE2846" w:rsidRPr="00834388">
        <w:rPr>
          <w:color w:val="000000" w:themeColor="text1"/>
        </w:rPr>
        <w:t>2</w:t>
      </w:r>
      <w:r w:rsidR="00F31E19">
        <w:rPr>
          <w:color w:val="000000" w:themeColor="text1"/>
        </w:rPr>
        <w:t>87</w:t>
      </w:r>
      <w:r w:rsidRPr="00834388">
        <w:rPr>
          <w:color w:val="000000" w:themeColor="text1"/>
        </w:rPr>
        <w:t>.</w:t>
      </w:r>
      <w:r w:rsidR="00F31E19">
        <w:rPr>
          <w:color w:val="000000" w:themeColor="text1"/>
        </w:rPr>
        <w:t>461</w:t>
      </w:r>
      <w:r>
        <w:t xml:space="preserve"> ezer Ft-ról</w:t>
      </w:r>
    </w:p>
    <w:p w:rsidR="005D479C" w:rsidRDefault="00CE57D5" w:rsidP="005D479C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</w:t>
      </w:r>
      <w:r w:rsidR="00A47940">
        <w:t xml:space="preserve">  </w:t>
      </w:r>
      <w:r w:rsidR="00CB69AF">
        <w:t>328</w:t>
      </w:r>
      <w:r w:rsidRPr="00834388">
        <w:rPr>
          <w:color w:val="000000" w:themeColor="text1"/>
        </w:rPr>
        <w:t>.</w:t>
      </w:r>
      <w:r w:rsidR="00CB69AF">
        <w:rPr>
          <w:color w:val="000000" w:themeColor="text1"/>
        </w:rPr>
        <w:t>724</w:t>
      </w:r>
      <w:r w:rsidR="000E66C1">
        <w:t xml:space="preserve"> ezer </w:t>
      </w:r>
      <w:proofErr w:type="gramStart"/>
      <w:r w:rsidR="000E66C1">
        <w:t xml:space="preserve">Ft-ra </w:t>
      </w:r>
      <w:r w:rsidR="005D479C">
        <w:t xml:space="preserve"> módosul</w:t>
      </w:r>
      <w:proofErr w:type="gramEnd"/>
    </w:p>
    <w:p w:rsidR="008576A3" w:rsidRDefault="008576A3" w:rsidP="005D479C">
      <w:pPr>
        <w:spacing w:after="0"/>
        <w:jc w:val="both"/>
      </w:pP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  <w:t xml:space="preserve">      </w:t>
      </w:r>
      <w:proofErr w:type="gramStart"/>
      <w:r>
        <w:t>a</w:t>
      </w:r>
      <w:proofErr w:type="gramEnd"/>
      <w:r>
        <w:t xml:space="preserve"> felhalmozási célú bevételek és kiadások összege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</w:t>
      </w:r>
      <w:r w:rsidR="00B234CA">
        <w:t xml:space="preserve">  </w:t>
      </w:r>
      <w:r w:rsidR="00EE0FB2">
        <w:t xml:space="preserve"> </w:t>
      </w:r>
      <w:r w:rsidR="00EE2846" w:rsidRPr="00834388">
        <w:rPr>
          <w:color w:val="000000" w:themeColor="text1"/>
        </w:rPr>
        <w:t>2</w:t>
      </w:r>
      <w:r w:rsidR="00F31E19">
        <w:rPr>
          <w:color w:val="000000" w:themeColor="text1"/>
        </w:rPr>
        <w:t>59</w:t>
      </w:r>
      <w:r w:rsidRPr="00834388">
        <w:rPr>
          <w:color w:val="000000" w:themeColor="text1"/>
        </w:rPr>
        <w:t>.</w:t>
      </w:r>
      <w:r w:rsidR="00F31E19">
        <w:rPr>
          <w:color w:val="000000" w:themeColor="text1"/>
        </w:rPr>
        <w:t>836</w:t>
      </w:r>
      <w:r>
        <w:t xml:space="preserve"> ezer Ft-ról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 </w:t>
      </w:r>
      <w:r w:rsidR="00A47940">
        <w:t xml:space="preserve"> </w:t>
      </w:r>
      <w:r w:rsidR="00EE2846">
        <w:t xml:space="preserve"> </w:t>
      </w:r>
      <w:r w:rsidR="00CB69AF">
        <w:t>177</w:t>
      </w:r>
      <w:r w:rsidR="00A47940" w:rsidRPr="00834388">
        <w:rPr>
          <w:color w:val="000000" w:themeColor="text1"/>
        </w:rPr>
        <w:t>.</w:t>
      </w:r>
      <w:r w:rsidR="00EE2846" w:rsidRPr="00834388">
        <w:rPr>
          <w:color w:val="000000" w:themeColor="text1"/>
        </w:rPr>
        <w:t>83</w:t>
      </w:r>
      <w:r w:rsidR="00CB69AF">
        <w:rPr>
          <w:color w:val="000000" w:themeColor="text1"/>
        </w:rPr>
        <w:t>1</w:t>
      </w:r>
      <w:r>
        <w:t xml:space="preserve"> ezer Ft-ra módosul.</w:t>
      </w:r>
    </w:p>
    <w:p w:rsidR="005D479C" w:rsidRDefault="005D479C" w:rsidP="005D479C">
      <w:pPr>
        <w:spacing w:after="0"/>
        <w:jc w:val="both"/>
      </w:pPr>
    </w:p>
    <w:p w:rsidR="00CE57D5" w:rsidRDefault="005D479C" w:rsidP="00FE7172">
      <w:pPr>
        <w:pStyle w:val="Listaszerbekezds"/>
        <w:numPr>
          <w:ilvl w:val="0"/>
          <w:numId w:val="1"/>
        </w:numPr>
        <w:spacing w:after="0"/>
        <w:ind w:left="1418" w:hanging="1328"/>
        <w:jc w:val="both"/>
      </w:pPr>
      <w:r>
        <w:t xml:space="preserve">a bevételeken belül </w:t>
      </w:r>
    </w:p>
    <w:p w:rsidR="00F31E19" w:rsidRDefault="00F31E19" w:rsidP="00F31E19">
      <w:pPr>
        <w:pStyle w:val="Listaszerbekezds"/>
        <w:spacing w:after="0"/>
        <w:ind w:left="1418"/>
        <w:jc w:val="both"/>
      </w:pPr>
      <w:proofErr w:type="gramStart"/>
      <w:r>
        <w:t>települési</w:t>
      </w:r>
      <w:proofErr w:type="gramEnd"/>
      <w:r>
        <w:t xml:space="preserve"> önkormányzatok működésének </w:t>
      </w:r>
      <w:proofErr w:type="spellStart"/>
      <w:r>
        <w:t>ált.tám</w:t>
      </w:r>
      <w:proofErr w:type="spellEnd"/>
      <w:r>
        <w:t>.</w:t>
      </w:r>
      <w:r>
        <w:tab/>
      </w:r>
      <w:r>
        <w:tab/>
        <w:t xml:space="preserve"> 187 ezer Ft-tal</w:t>
      </w:r>
    </w:p>
    <w:p w:rsidR="00B95C61" w:rsidRDefault="00B95C61" w:rsidP="00B95C61">
      <w:pPr>
        <w:pStyle w:val="Listaszerbekezds"/>
        <w:spacing w:after="0"/>
        <w:ind w:left="1418"/>
        <w:jc w:val="both"/>
      </w:pPr>
      <w:proofErr w:type="gramStart"/>
      <w:r>
        <w:t>települési</w:t>
      </w:r>
      <w:proofErr w:type="gramEnd"/>
      <w:r>
        <w:t xml:space="preserve"> önkormányzat</w:t>
      </w:r>
      <w:r w:rsidR="00F31E19">
        <w:t xml:space="preserve">ok köznevelési </w:t>
      </w:r>
      <w:proofErr w:type="spellStart"/>
      <w:r w:rsidR="00F31E19">
        <w:t>felad.támogatása</w:t>
      </w:r>
      <w:proofErr w:type="spellEnd"/>
      <w:r w:rsidR="00F31E19">
        <w:t xml:space="preserve">       3.271</w:t>
      </w:r>
      <w:r>
        <w:t xml:space="preserve"> ezer Ft-tal</w:t>
      </w:r>
    </w:p>
    <w:p w:rsidR="00F31E19" w:rsidRDefault="00F31E19" w:rsidP="00B95C61">
      <w:pPr>
        <w:pStyle w:val="Listaszerbekezds"/>
        <w:spacing w:after="0"/>
        <w:ind w:left="1418"/>
        <w:jc w:val="both"/>
      </w:pPr>
      <w:proofErr w:type="gramStart"/>
      <w:r>
        <w:t>települési</w:t>
      </w:r>
      <w:proofErr w:type="gramEnd"/>
      <w:r>
        <w:t xml:space="preserve"> önkormányzatok </w:t>
      </w:r>
      <w:proofErr w:type="spellStart"/>
      <w:r>
        <w:t>szoc</w:t>
      </w:r>
      <w:proofErr w:type="spellEnd"/>
      <w:r>
        <w:t xml:space="preserve">. és gyermekjóléti </w:t>
      </w:r>
      <w:proofErr w:type="spellStart"/>
      <w:r>
        <w:t>fel.tám</w:t>
      </w:r>
      <w:proofErr w:type="spellEnd"/>
      <w:r>
        <w:t>.      5.897 ezer Ft-tal</w:t>
      </w:r>
    </w:p>
    <w:p w:rsidR="00874D7B" w:rsidRDefault="00874D7B" w:rsidP="002E6DA8">
      <w:pPr>
        <w:spacing w:after="0"/>
        <w:ind w:left="798" w:firstLine="618"/>
        <w:jc w:val="both"/>
      </w:pPr>
      <w:proofErr w:type="gramStart"/>
      <w:r>
        <w:t>működési</w:t>
      </w:r>
      <w:proofErr w:type="gramEnd"/>
      <w:r>
        <w:t xml:space="preserve"> célú</w:t>
      </w:r>
      <w:r w:rsidR="005D479C">
        <w:t xml:space="preserve"> </w:t>
      </w:r>
      <w:r w:rsidR="0059607D">
        <w:t>költségvetési</w:t>
      </w:r>
      <w:r w:rsidR="002E6DA8">
        <w:t xml:space="preserve"> </w:t>
      </w:r>
      <w:r w:rsidR="0059607D">
        <w:t xml:space="preserve"> és kiegészítő támogatások</w:t>
      </w:r>
      <w:r w:rsidR="00FD74BE">
        <w:t xml:space="preserve">     </w:t>
      </w:r>
      <w:r w:rsidR="001459D2">
        <w:t xml:space="preserve">   </w:t>
      </w:r>
      <w:r w:rsidR="00FD74BE">
        <w:t xml:space="preserve">    </w:t>
      </w:r>
      <w:r w:rsidR="00F31E19">
        <w:t>2.316 ezer</w:t>
      </w:r>
      <w:r w:rsidR="0059607D">
        <w:t xml:space="preserve"> Ft-tal</w:t>
      </w:r>
    </w:p>
    <w:p w:rsidR="00F31E19" w:rsidRDefault="00F31E19" w:rsidP="002E6DA8">
      <w:pPr>
        <w:spacing w:after="0"/>
        <w:ind w:left="798" w:firstLine="618"/>
        <w:jc w:val="both"/>
      </w:pPr>
      <w:proofErr w:type="gramStart"/>
      <w:r>
        <w:t>emelkedik</w:t>
      </w:r>
      <w:proofErr w:type="gramEnd"/>
    </w:p>
    <w:p w:rsidR="006248F6" w:rsidRDefault="003A0B91" w:rsidP="002E6DA8">
      <w:pPr>
        <w:spacing w:after="0"/>
        <w:ind w:left="798" w:firstLine="618"/>
        <w:jc w:val="both"/>
      </w:pPr>
      <w:proofErr w:type="gramStart"/>
      <w:r>
        <w:t>egyéb</w:t>
      </w:r>
      <w:proofErr w:type="gramEnd"/>
      <w:r>
        <w:t xml:space="preserve"> működési célú támogatások államháztartáson belül</w:t>
      </w:r>
      <w:r w:rsidR="00125EB2">
        <w:t xml:space="preserve">    </w:t>
      </w:r>
      <w:r w:rsidR="007B4CED">
        <w:t xml:space="preserve"> </w:t>
      </w:r>
      <w:r w:rsidR="00125EB2">
        <w:t xml:space="preserve"> </w:t>
      </w:r>
      <w:r w:rsidR="00F31E19">
        <w:t xml:space="preserve"> 7</w:t>
      </w:r>
      <w:r w:rsidR="001459D2">
        <w:t>.</w:t>
      </w:r>
      <w:r w:rsidR="00F31E19">
        <w:t>085</w:t>
      </w:r>
      <w:r>
        <w:t xml:space="preserve"> ezer Ft-tal</w:t>
      </w:r>
      <w:r w:rsidR="002E6DA8">
        <w:tab/>
      </w:r>
    </w:p>
    <w:p w:rsidR="003A0B91" w:rsidRDefault="003A0B91" w:rsidP="002E6DA8">
      <w:pPr>
        <w:spacing w:after="0"/>
        <w:ind w:left="798" w:firstLine="618"/>
        <w:jc w:val="both"/>
      </w:pPr>
      <w:proofErr w:type="gramStart"/>
      <w:r>
        <w:t>felhalmozási</w:t>
      </w:r>
      <w:proofErr w:type="gramEnd"/>
      <w:r>
        <w:t xml:space="preserve"> célú támogatások</w:t>
      </w:r>
      <w:r w:rsidR="001459D2">
        <w:t xml:space="preserve"> </w:t>
      </w:r>
      <w:proofErr w:type="spellStart"/>
      <w:r w:rsidR="001459D2">
        <w:t>áht-n</w:t>
      </w:r>
      <w:proofErr w:type="spellEnd"/>
      <w:r w:rsidR="001459D2">
        <w:t xml:space="preserve"> belül</w:t>
      </w:r>
      <w:r w:rsidR="00CE0DFE">
        <w:tab/>
      </w:r>
      <w:r w:rsidR="005D479C">
        <w:t xml:space="preserve"> </w:t>
      </w:r>
      <w:r>
        <w:tab/>
        <w:t xml:space="preserve">           </w:t>
      </w:r>
      <w:r w:rsidR="007B4CED">
        <w:t xml:space="preserve"> </w:t>
      </w:r>
      <w:r w:rsidR="00F31E19">
        <w:t>40</w:t>
      </w:r>
      <w:r w:rsidR="001459D2">
        <w:t>.</w:t>
      </w:r>
      <w:r w:rsidR="00F31E19">
        <w:t>639</w:t>
      </w:r>
      <w:r>
        <w:t xml:space="preserve"> ezer Ft-tal</w:t>
      </w:r>
    </w:p>
    <w:p w:rsidR="006248F6" w:rsidRDefault="00F31E19" w:rsidP="002E6DA8">
      <w:pPr>
        <w:spacing w:after="0"/>
        <w:ind w:left="798" w:firstLine="618"/>
        <w:jc w:val="both"/>
      </w:pPr>
      <w:proofErr w:type="gramStart"/>
      <w:r>
        <w:t>működési</w:t>
      </w:r>
      <w:proofErr w:type="gramEnd"/>
      <w:r>
        <w:t xml:space="preserve"> bevét</w:t>
      </w:r>
      <w:r w:rsidR="006248F6">
        <w:t>e</w:t>
      </w:r>
      <w:r>
        <w:t>lek</w:t>
      </w:r>
      <w:r>
        <w:tab/>
      </w:r>
      <w:r w:rsidR="006248F6">
        <w:tab/>
      </w:r>
      <w:r w:rsidR="006248F6">
        <w:tab/>
      </w:r>
      <w:r w:rsidR="006248F6">
        <w:tab/>
      </w:r>
      <w:r w:rsidR="006248F6">
        <w:tab/>
      </w:r>
      <w:r w:rsidR="001459D2">
        <w:t xml:space="preserve">             4.689</w:t>
      </w:r>
      <w:r w:rsidR="006248F6">
        <w:t xml:space="preserve"> ezer Ft-tal</w:t>
      </w:r>
    </w:p>
    <w:p w:rsidR="005F66AD" w:rsidRDefault="00CE57D5" w:rsidP="00CE0DFE">
      <w:pPr>
        <w:spacing w:after="120"/>
        <w:jc w:val="both"/>
      </w:pPr>
      <w:r>
        <w:t xml:space="preserve">                            </w:t>
      </w:r>
      <w:r w:rsidR="001459D2">
        <w:t xml:space="preserve"> </w:t>
      </w:r>
      <w:proofErr w:type="gramStart"/>
      <w:r w:rsidR="00F31E19">
        <w:t>csökken</w:t>
      </w:r>
      <w:proofErr w:type="gramEnd"/>
      <w:r w:rsidR="001459D2">
        <w:t>.</w:t>
      </w:r>
    </w:p>
    <w:p w:rsidR="00E4163D" w:rsidRDefault="001459D2" w:rsidP="001459D2">
      <w:pPr>
        <w:spacing w:after="120"/>
        <w:jc w:val="both"/>
      </w:pPr>
      <w:r>
        <w:tab/>
      </w:r>
      <w:r>
        <w:tab/>
      </w:r>
    </w:p>
    <w:p w:rsidR="000F6AF8" w:rsidRDefault="000F6AF8" w:rsidP="000F6AF8">
      <w:pPr>
        <w:pStyle w:val="Listaszerbekezds"/>
        <w:numPr>
          <w:ilvl w:val="0"/>
          <w:numId w:val="1"/>
        </w:numPr>
        <w:jc w:val="both"/>
      </w:pPr>
      <w:r>
        <w:t xml:space="preserve">a </w:t>
      </w:r>
      <w:r w:rsidR="00047536">
        <w:t>működési</w:t>
      </w:r>
      <w:r>
        <w:t xml:space="preserve"> célú kiadásokon belül </w:t>
      </w:r>
    </w:p>
    <w:p w:rsidR="000F6AF8" w:rsidRDefault="000F6AF8" w:rsidP="000F6AF8">
      <w:pPr>
        <w:pStyle w:val="Listaszerbekezds"/>
        <w:ind w:left="450"/>
        <w:jc w:val="both"/>
      </w:pPr>
      <w:r>
        <w:t xml:space="preserve">     </w:t>
      </w:r>
      <w:r>
        <w:tab/>
      </w:r>
      <w:r>
        <w:tab/>
      </w:r>
    </w:p>
    <w:p w:rsidR="001459D2" w:rsidRDefault="001459D2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>
        <w:t>szociális</w:t>
      </w:r>
      <w:proofErr w:type="gramEnd"/>
      <w:r>
        <w:t xml:space="preserve"> hozzájárulási adó</w:t>
      </w:r>
      <w:r>
        <w:tab/>
      </w:r>
      <w:r>
        <w:tab/>
      </w:r>
      <w:r>
        <w:tab/>
      </w:r>
      <w:r>
        <w:tab/>
        <w:t xml:space="preserve">           </w:t>
      </w:r>
      <w:r w:rsidR="00CB69AF">
        <w:t xml:space="preserve">    312</w:t>
      </w:r>
      <w:r>
        <w:t xml:space="preserve"> ezer Ft-tal</w:t>
      </w:r>
      <w:r>
        <w:tab/>
      </w:r>
    </w:p>
    <w:p w:rsidR="002000AC" w:rsidRDefault="00C12FBD" w:rsidP="000F6AF8">
      <w:pPr>
        <w:pStyle w:val="Listaszerbekezds"/>
        <w:ind w:left="450"/>
        <w:jc w:val="both"/>
      </w:pPr>
      <w:r>
        <w:tab/>
      </w:r>
      <w:r>
        <w:tab/>
      </w:r>
      <w:r w:rsidR="002000AC">
        <w:t xml:space="preserve"> </w:t>
      </w:r>
      <w:proofErr w:type="gramStart"/>
      <w:r w:rsidR="00FE7172">
        <w:t>d</w:t>
      </w:r>
      <w:r w:rsidR="002000AC">
        <w:t>ologi</w:t>
      </w:r>
      <w:proofErr w:type="gramEnd"/>
      <w:r w:rsidR="002000AC">
        <w:t xml:space="preserve"> kiadások</w:t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C63D6D">
        <w:t xml:space="preserve">          </w:t>
      </w:r>
      <w:r w:rsidR="00AC42D6">
        <w:t xml:space="preserve"> </w:t>
      </w:r>
      <w:r w:rsidR="009C4193">
        <w:t>41</w:t>
      </w:r>
      <w:r w:rsidR="00C63D6D">
        <w:t>.</w:t>
      </w:r>
      <w:r w:rsidR="009C4193">
        <w:t>512</w:t>
      </w:r>
      <w:r w:rsidR="002000AC">
        <w:t xml:space="preserve"> ezer Ft-tal</w:t>
      </w:r>
    </w:p>
    <w:p w:rsidR="005F0A2B" w:rsidRDefault="00052529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 w:rsidR="00367678">
        <w:t>irányítószervi</w:t>
      </w:r>
      <w:proofErr w:type="gramEnd"/>
      <w:r w:rsidR="00367678">
        <w:t xml:space="preserve"> támogatás</w:t>
      </w:r>
      <w:r w:rsidR="005F0A2B">
        <w:tab/>
      </w:r>
      <w:r w:rsidR="005F0A2B">
        <w:tab/>
      </w:r>
      <w:r w:rsidR="005F0A2B">
        <w:tab/>
        <w:t xml:space="preserve">          </w:t>
      </w:r>
      <w:r w:rsidR="00367678">
        <w:t xml:space="preserve">                </w:t>
      </w:r>
      <w:r w:rsidR="00B373A3">
        <w:t>1</w:t>
      </w:r>
      <w:r w:rsidR="00367678">
        <w:t>.</w:t>
      </w:r>
      <w:r w:rsidR="009C4193">
        <w:t>8</w:t>
      </w:r>
      <w:r w:rsidR="00B373A3">
        <w:t>1</w:t>
      </w:r>
      <w:r w:rsidR="009C4193">
        <w:t>6</w:t>
      </w:r>
      <w:r w:rsidR="005F0A2B">
        <w:t xml:space="preserve"> ezer Ft-tal</w:t>
      </w:r>
    </w:p>
    <w:p w:rsidR="000F6AF8" w:rsidRDefault="002000AC" w:rsidP="00E762ED">
      <w:pPr>
        <w:pStyle w:val="Listaszerbekezds"/>
        <w:spacing w:after="0"/>
        <w:ind w:left="448"/>
        <w:jc w:val="both"/>
      </w:pPr>
      <w:r>
        <w:tab/>
      </w:r>
      <w:r>
        <w:tab/>
      </w:r>
      <w:proofErr w:type="gramStart"/>
      <w:r w:rsidR="000F6AF8">
        <w:t>emelkedik</w:t>
      </w:r>
      <w:proofErr w:type="gramEnd"/>
      <w:r w:rsidR="00047536">
        <w:t>.</w:t>
      </w:r>
    </w:p>
    <w:p w:rsidR="00CB69AF" w:rsidRDefault="00CB69AF" w:rsidP="00E762ED">
      <w:pPr>
        <w:pStyle w:val="Listaszerbekezds"/>
        <w:spacing w:after="0"/>
        <w:ind w:left="448"/>
        <w:jc w:val="both"/>
      </w:pPr>
      <w:r>
        <w:tab/>
      </w:r>
      <w:r>
        <w:tab/>
      </w:r>
      <w:proofErr w:type="gramStart"/>
      <w:r>
        <w:t>személyi</w:t>
      </w:r>
      <w:proofErr w:type="gramEnd"/>
      <w:r>
        <w:t xml:space="preserve"> juttatások</w:t>
      </w:r>
      <w:r>
        <w:tab/>
      </w:r>
      <w:r>
        <w:tab/>
      </w:r>
      <w:r>
        <w:tab/>
      </w:r>
      <w:r>
        <w:tab/>
        <w:t xml:space="preserve">                              423 ezer Ft-tal</w:t>
      </w:r>
    </w:p>
    <w:p w:rsidR="009C4193" w:rsidRDefault="009C4193" w:rsidP="009C4193">
      <w:pPr>
        <w:pStyle w:val="Listaszerbekezds"/>
        <w:ind w:left="450"/>
        <w:jc w:val="both"/>
      </w:pPr>
      <w:r>
        <w:tab/>
      </w:r>
      <w:r>
        <w:tab/>
      </w:r>
      <w:proofErr w:type="gramStart"/>
      <w:r>
        <w:t>ellátotti</w:t>
      </w:r>
      <w:proofErr w:type="gramEnd"/>
      <w:r>
        <w:t xml:space="preserve"> juttatások</w:t>
      </w:r>
      <w:r>
        <w:tab/>
      </w:r>
      <w:r>
        <w:tab/>
      </w:r>
      <w:r>
        <w:tab/>
      </w:r>
      <w:r>
        <w:tab/>
      </w:r>
      <w:r>
        <w:tab/>
        <w:t xml:space="preserve">             2.425 ezer Ft-tal</w:t>
      </w:r>
    </w:p>
    <w:p w:rsidR="00125EB2" w:rsidRDefault="009C4193" w:rsidP="00E762ED">
      <w:pPr>
        <w:spacing w:after="0"/>
        <w:jc w:val="both"/>
      </w:pPr>
      <w:r>
        <w:tab/>
      </w:r>
      <w:r w:rsidR="00125EB2">
        <w:tab/>
      </w:r>
      <w:proofErr w:type="gramStart"/>
      <w:r w:rsidR="00E762ED">
        <w:t>tartalékok</w:t>
      </w:r>
      <w:proofErr w:type="gramEnd"/>
      <w:r w:rsidR="00E762ED">
        <w:tab/>
      </w:r>
      <w:r w:rsidR="00E762ED">
        <w:tab/>
      </w:r>
      <w:r w:rsidR="00E762ED">
        <w:tab/>
      </w:r>
      <w:r w:rsidR="00E762ED">
        <w:tab/>
      </w:r>
      <w:r w:rsidR="00E762ED">
        <w:tab/>
      </w:r>
      <w:r w:rsidR="00E762ED">
        <w:tab/>
        <w:t xml:space="preserve">           1</w:t>
      </w:r>
      <w:r>
        <w:t>2</w:t>
      </w:r>
      <w:r w:rsidR="00E762ED">
        <w:t>.</w:t>
      </w:r>
      <w:r>
        <w:t>058</w:t>
      </w:r>
      <w:r w:rsidR="00E762ED">
        <w:t xml:space="preserve"> ezer Ft-tal</w:t>
      </w:r>
    </w:p>
    <w:p w:rsidR="00E762ED" w:rsidRDefault="00E762ED" w:rsidP="00A511B7">
      <w:pPr>
        <w:spacing w:after="120"/>
        <w:jc w:val="both"/>
      </w:pPr>
      <w:r>
        <w:tab/>
      </w:r>
      <w:r>
        <w:tab/>
      </w:r>
      <w:proofErr w:type="gramStart"/>
      <w:r>
        <w:t>csökken</w:t>
      </w:r>
      <w:proofErr w:type="gramEnd"/>
      <w:r>
        <w:t>.</w:t>
      </w:r>
    </w:p>
    <w:p w:rsidR="002D38A3" w:rsidRDefault="002D38A3" w:rsidP="000F6AF8">
      <w:pPr>
        <w:pStyle w:val="Listaszerbekezds"/>
        <w:ind w:left="450"/>
        <w:jc w:val="both"/>
      </w:pPr>
    </w:p>
    <w:p w:rsidR="00052529" w:rsidRDefault="00052529" w:rsidP="00052529">
      <w:pPr>
        <w:pStyle w:val="Listaszerbekezds"/>
        <w:numPr>
          <w:ilvl w:val="0"/>
          <w:numId w:val="1"/>
        </w:numPr>
        <w:jc w:val="both"/>
      </w:pPr>
      <w:r>
        <w:lastRenderedPageBreak/>
        <w:t>a felhalmozási célú kiadásokon belül</w:t>
      </w:r>
    </w:p>
    <w:p w:rsidR="00367678" w:rsidRDefault="00367678" w:rsidP="00367678">
      <w:pPr>
        <w:pStyle w:val="Listaszerbekezds"/>
        <w:ind w:left="450"/>
        <w:jc w:val="both"/>
      </w:pPr>
      <w:r>
        <w:t xml:space="preserve">                   </w:t>
      </w:r>
      <w:proofErr w:type="gramStart"/>
      <w:r w:rsidR="009C4193">
        <w:t>felújítások</w:t>
      </w:r>
      <w:proofErr w:type="gramEnd"/>
      <w:r w:rsidR="009C4193">
        <w:tab/>
      </w:r>
      <w:r w:rsidR="009C4193">
        <w:tab/>
      </w:r>
      <w:r w:rsidR="009C4193">
        <w:tab/>
        <w:t xml:space="preserve"> </w:t>
      </w:r>
      <w:r w:rsidR="009C4193">
        <w:tab/>
      </w:r>
      <w:r>
        <w:tab/>
      </w:r>
      <w:r>
        <w:tab/>
        <w:t xml:space="preserve">            </w:t>
      </w:r>
      <w:r w:rsidR="009C4193">
        <w:t>6</w:t>
      </w:r>
      <w:r>
        <w:t>.</w:t>
      </w:r>
      <w:r w:rsidR="009C4193">
        <w:t>880</w:t>
      </w:r>
      <w:r>
        <w:t xml:space="preserve"> ezer Ft-tal</w:t>
      </w:r>
    </w:p>
    <w:p w:rsidR="00052529" w:rsidRDefault="009C4193" w:rsidP="00052529">
      <w:pPr>
        <w:pStyle w:val="Listaszerbekezds"/>
        <w:ind w:left="1416"/>
        <w:jc w:val="both"/>
      </w:pPr>
      <w:proofErr w:type="gramStart"/>
      <w:r>
        <w:t>emelkedik</w:t>
      </w:r>
      <w:proofErr w:type="gramEnd"/>
      <w:r w:rsidR="00052529">
        <w:tab/>
      </w:r>
    </w:p>
    <w:p w:rsidR="009C4193" w:rsidRDefault="009C4193" w:rsidP="009C4193">
      <w:pPr>
        <w:pStyle w:val="Listaszerbekezds"/>
        <w:ind w:left="1416"/>
        <w:jc w:val="both"/>
      </w:pPr>
      <w:proofErr w:type="gramStart"/>
      <w:r>
        <w:t>beruházás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78.396 ezer Ft-tal</w:t>
      </w:r>
    </w:p>
    <w:p w:rsidR="009C4193" w:rsidRDefault="009C4193" w:rsidP="009C4193">
      <w:pPr>
        <w:pStyle w:val="Listaszerbekezds"/>
        <w:ind w:left="1416"/>
        <w:jc w:val="both"/>
      </w:pPr>
      <w:proofErr w:type="gramStart"/>
      <w:r>
        <w:t>csökken</w:t>
      </w:r>
      <w:proofErr w:type="gramEnd"/>
      <w:r>
        <w:t>.</w:t>
      </w:r>
    </w:p>
    <w:p w:rsidR="009C4193" w:rsidRDefault="009C4193" w:rsidP="009C4193">
      <w:pPr>
        <w:pStyle w:val="Listaszerbekezds"/>
        <w:ind w:left="1416"/>
        <w:jc w:val="both"/>
      </w:pPr>
    </w:p>
    <w:p w:rsidR="009C4193" w:rsidRDefault="009C4193" w:rsidP="009C4193">
      <w:pPr>
        <w:pStyle w:val="Listaszerbekezds"/>
        <w:ind w:left="1416"/>
        <w:jc w:val="both"/>
      </w:pPr>
    </w:p>
    <w:p w:rsidR="009C4193" w:rsidRDefault="009C4193" w:rsidP="00052529">
      <w:pPr>
        <w:pStyle w:val="Listaszerbekezds"/>
        <w:ind w:left="1416"/>
        <w:jc w:val="both"/>
      </w:pPr>
    </w:p>
    <w:p w:rsidR="002376CD" w:rsidRDefault="002000AC" w:rsidP="002376CD">
      <w:pPr>
        <w:jc w:val="both"/>
      </w:pPr>
      <w:r>
        <w:t>2</w:t>
      </w:r>
      <w:r w:rsidR="002376CD">
        <w:t>.§. Ezen rendelet kihirdetése napján lép hatályba.</w:t>
      </w:r>
    </w:p>
    <w:p w:rsidR="002376CD" w:rsidRDefault="005F0A2B" w:rsidP="002376CD">
      <w:pPr>
        <w:jc w:val="both"/>
        <w:rPr>
          <w:rFonts w:cstheme="minorHAnsi"/>
          <w:b/>
          <w:spacing w:val="20"/>
        </w:rPr>
      </w:pPr>
      <w:r>
        <w:rPr>
          <w:rFonts w:cstheme="minorHAnsi"/>
          <w:b/>
        </w:rPr>
        <w:t>Zalaapáti</w:t>
      </w:r>
      <w:r w:rsidR="002376CD" w:rsidRPr="002376CD">
        <w:rPr>
          <w:rFonts w:cstheme="minorHAnsi"/>
          <w:b/>
        </w:rPr>
        <w:t>, 20</w:t>
      </w:r>
      <w:r w:rsidR="000F6AF8">
        <w:rPr>
          <w:rFonts w:cstheme="minorHAnsi"/>
          <w:b/>
        </w:rPr>
        <w:t>1</w:t>
      </w:r>
      <w:r w:rsidR="009C4193">
        <w:rPr>
          <w:rFonts w:cstheme="minorHAnsi"/>
          <w:b/>
        </w:rPr>
        <w:t>6</w:t>
      </w:r>
      <w:r w:rsidR="002376CD" w:rsidRPr="002376CD">
        <w:rPr>
          <w:rFonts w:cstheme="minorHAnsi"/>
          <w:b/>
        </w:rPr>
        <w:t>.</w:t>
      </w:r>
      <w:r w:rsidR="002E6DA8">
        <w:rPr>
          <w:rFonts w:cstheme="minorHAnsi"/>
          <w:b/>
        </w:rPr>
        <w:t xml:space="preserve"> </w:t>
      </w:r>
      <w:r w:rsidR="009C4193">
        <w:rPr>
          <w:rFonts w:cstheme="minorHAnsi"/>
          <w:b/>
        </w:rPr>
        <w:t>április 25</w:t>
      </w:r>
      <w:r w:rsidR="008B3CCB">
        <w:rPr>
          <w:rFonts w:cstheme="minorHAnsi"/>
          <w:b/>
        </w:rPr>
        <w:t>.</w:t>
      </w:r>
    </w:p>
    <w:p w:rsidR="00871EAD" w:rsidRDefault="00871EAD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2376CD" w:rsidRDefault="008A1C6C" w:rsidP="00E762ED">
      <w:pPr>
        <w:tabs>
          <w:tab w:val="left" w:pos="1418"/>
        </w:tabs>
        <w:spacing w:after="0"/>
        <w:jc w:val="both"/>
        <w:rPr>
          <w:rFonts w:cstheme="minorHAnsi"/>
          <w:b/>
          <w:spacing w:val="20"/>
        </w:rPr>
      </w:pPr>
      <w:r>
        <w:rPr>
          <w:rFonts w:cstheme="minorHAnsi"/>
          <w:b/>
          <w:spacing w:val="20"/>
        </w:rPr>
        <w:t xml:space="preserve">        </w:t>
      </w:r>
      <w:r w:rsidR="00E762ED">
        <w:rPr>
          <w:rFonts w:cstheme="minorHAnsi"/>
          <w:b/>
          <w:spacing w:val="20"/>
        </w:rPr>
        <w:t xml:space="preserve">       </w:t>
      </w:r>
      <w:r w:rsidR="00BA48AC">
        <w:rPr>
          <w:rFonts w:cstheme="minorHAnsi"/>
          <w:b/>
          <w:spacing w:val="20"/>
        </w:rPr>
        <w:t xml:space="preserve"> </w:t>
      </w:r>
      <w:r>
        <w:rPr>
          <w:rFonts w:cstheme="minorHAnsi"/>
          <w:b/>
          <w:spacing w:val="20"/>
        </w:rPr>
        <w:t xml:space="preserve"> </w:t>
      </w:r>
      <w:r w:rsidR="00B046F5">
        <w:rPr>
          <w:rFonts w:cstheme="minorHAnsi"/>
          <w:b/>
          <w:spacing w:val="20"/>
        </w:rPr>
        <w:t xml:space="preserve">   </w:t>
      </w:r>
      <w:r>
        <w:rPr>
          <w:rFonts w:cstheme="minorHAnsi"/>
          <w:b/>
          <w:spacing w:val="20"/>
        </w:rPr>
        <w:t xml:space="preserve"> </w:t>
      </w:r>
      <w:r w:rsidR="00B046F5">
        <w:rPr>
          <w:rFonts w:cstheme="minorHAnsi"/>
          <w:b/>
          <w:spacing w:val="20"/>
        </w:rPr>
        <w:t xml:space="preserve">Vincze </w:t>
      </w:r>
      <w:proofErr w:type="gramStart"/>
      <w:r w:rsidR="00B046F5">
        <w:rPr>
          <w:rFonts w:cstheme="minorHAnsi"/>
          <w:b/>
          <w:spacing w:val="20"/>
        </w:rPr>
        <w:t>Tibor</w:t>
      </w:r>
      <w:r w:rsidR="002376CD">
        <w:rPr>
          <w:rFonts w:cstheme="minorHAnsi"/>
          <w:b/>
          <w:spacing w:val="20"/>
        </w:rPr>
        <w:tab/>
      </w:r>
      <w:r w:rsidR="002000AC">
        <w:rPr>
          <w:rFonts w:cstheme="minorHAnsi"/>
          <w:b/>
          <w:spacing w:val="20"/>
        </w:rPr>
        <w:t xml:space="preserve">  </w:t>
      </w:r>
      <w:r w:rsidR="002000AC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B046F5">
        <w:rPr>
          <w:rFonts w:cstheme="minorHAnsi"/>
          <w:b/>
          <w:spacing w:val="20"/>
        </w:rPr>
        <w:t xml:space="preserve">           </w:t>
      </w:r>
      <w:r w:rsidR="002376CD">
        <w:rPr>
          <w:rFonts w:cstheme="minorHAnsi"/>
          <w:b/>
          <w:spacing w:val="20"/>
        </w:rPr>
        <w:t>Kovács</w:t>
      </w:r>
      <w:proofErr w:type="gramEnd"/>
      <w:r w:rsidR="002376CD">
        <w:rPr>
          <w:rFonts w:cstheme="minorHAnsi"/>
          <w:b/>
          <w:spacing w:val="20"/>
        </w:rPr>
        <w:t xml:space="preserve"> Katalin</w:t>
      </w:r>
    </w:p>
    <w:p w:rsidR="005D479C" w:rsidRDefault="002376CD" w:rsidP="008B3CCB">
      <w:pPr>
        <w:spacing w:after="0"/>
        <w:jc w:val="both"/>
      </w:pP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proofErr w:type="gramStart"/>
      <w:r>
        <w:rPr>
          <w:rFonts w:cstheme="minorHAnsi"/>
          <w:b/>
          <w:spacing w:val="20"/>
        </w:rPr>
        <w:t>polgármester</w:t>
      </w:r>
      <w:proofErr w:type="gramEnd"/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 xml:space="preserve">    </w:t>
      </w:r>
      <w:r w:rsidR="002E6DA8">
        <w:rPr>
          <w:rFonts w:cstheme="minorHAnsi"/>
          <w:b/>
          <w:spacing w:val="20"/>
        </w:rPr>
        <w:t xml:space="preserve">    </w:t>
      </w:r>
      <w:r>
        <w:rPr>
          <w:rFonts w:cstheme="minorHAnsi"/>
          <w:b/>
          <w:spacing w:val="20"/>
        </w:rPr>
        <w:t>jegyző</w:t>
      </w:r>
      <w:r w:rsidR="005D479C">
        <w:tab/>
      </w:r>
    </w:p>
    <w:sectPr w:rsidR="005D479C" w:rsidSect="00A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9B9"/>
    <w:rsid w:val="00012FFC"/>
    <w:rsid w:val="00047536"/>
    <w:rsid w:val="00050682"/>
    <w:rsid w:val="00052529"/>
    <w:rsid w:val="00054D1F"/>
    <w:rsid w:val="00054F4A"/>
    <w:rsid w:val="00075F9D"/>
    <w:rsid w:val="00085426"/>
    <w:rsid w:val="000E66C1"/>
    <w:rsid w:val="000F6AF8"/>
    <w:rsid w:val="00125EB2"/>
    <w:rsid w:val="001422A1"/>
    <w:rsid w:val="001459D2"/>
    <w:rsid w:val="00164F23"/>
    <w:rsid w:val="0017351D"/>
    <w:rsid w:val="00176290"/>
    <w:rsid w:val="00184E51"/>
    <w:rsid w:val="001B4C14"/>
    <w:rsid w:val="001C67C5"/>
    <w:rsid w:val="001E774C"/>
    <w:rsid w:val="001F5818"/>
    <w:rsid w:val="001F63D8"/>
    <w:rsid w:val="002000AC"/>
    <w:rsid w:val="00201270"/>
    <w:rsid w:val="00224922"/>
    <w:rsid w:val="002376CD"/>
    <w:rsid w:val="00245B0E"/>
    <w:rsid w:val="0029518A"/>
    <w:rsid w:val="002A1980"/>
    <w:rsid w:val="002A51FE"/>
    <w:rsid w:val="002D38A3"/>
    <w:rsid w:val="002E6DA8"/>
    <w:rsid w:val="002F37AF"/>
    <w:rsid w:val="003044A7"/>
    <w:rsid w:val="0031168D"/>
    <w:rsid w:val="00333A9A"/>
    <w:rsid w:val="00336BC3"/>
    <w:rsid w:val="00367678"/>
    <w:rsid w:val="00367E01"/>
    <w:rsid w:val="00387C61"/>
    <w:rsid w:val="00395D86"/>
    <w:rsid w:val="003A0B91"/>
    <w:rsid w:val="004005D3"/>
    <w:rsid w:val="00401938"/>
    <w:rsid w:val="004073D6"/>
    <w:rsid w:val="00464A88"/>
    <w:rsid w:val="00481C50"/>
    <w:rsid w:val="004B27D1"/>
    <w:rsid w:val="004C16EB"/>
    <w:rsid w:val="004C2080"/>
    <w:rsid w:val="004E096D"/>
    <w:rsid w:val="004F7F57"/>
    <w:rsid w:val="00527A32"/>
    <w:rsid w:val="00530CBA"/>
    <w:rsid w:val="005311E8"/>
    <w:rsid w:val="00550F85"/>
    <w:rsid w:val="005542D0"/>
    <w:rsid w:val="0058006B"/>
    <w:rsid w:val="00580391"/>
    <w:rsid w:val="0059607D"/>
    <w:rsid w:val="005A697D"/>
    <w:rsid w:val="005D479C"/>
    <w:rsid w:val="005F0362"/>
    <w:rsid w:val="005F0A2B"/>
    <w:rsid w:val="005F66AD"/>
    <w:rsid w:val="00622112"/>
    <w:rsid w:val="006248F6"/>
    <w:rsid w:val="006307F1"/>
    <w:rsid w:val="00631F14"/>
    <w:rsid w:val="00674AAE"/>
    <w:rsid w:val="006763F1"/>
    <w:rsid w:val="006C0D4C"/>
    <w:rsid w:val="00742F86"/>
    <w:rsid w:val="0075049D"/>
    <w:rsid w:val="00785B80"/>
    <w:rsid w:val="007A4AC6"/>
    <w:rsid w:val="007B4CED"/>
    <w:rsid w:val="007B7167"/>
    <w:rsid w:val="007D2632"/>
    <w:rsid w:val="007F256F"/>
    <w:rsid w:val="00817C02"/>
    <w:rsid w:val="00834388"/>
    <w:rsid w:val="00841CE3"/>
    <w:rsid w:val="008549B3"/>
    <w:rsid w:val="008576A3"/>
    <w:rsid w:val="00871EAD"/>
    <w:rsid w:val="00874D7B"/>
    <w:rsid w:val="008874F6"/>
    <w:rsid w:val="0089111F"/>
    <w:rsid w:val="0089175B"/>
    <w:rsid w:val="00893470"/>
    <w:rsid w:val="008945ED"/>
    <w:rsid w:val="008A1C6C"/>
    <w:rsid w:val="008B3CCB"/>
    <w:rsid w:val="008C67A2"/>
    <w:rsid w:val="009076C9"/>
    <w:rsid w:val="00914DE8"/>
    <w:rsid w:val="00915564"/>
    <w:rsid w:val="00933591"/>
    <w:rsid w:val="009464EB"/>
    <w:rsid w:val="00955194"/>
    <w:rsid w:val="00965CD2"/>
    <w:rsid w:val="00993F4D"/>
    <w:rsid w:val="009A4F72"/>
    <w:rsid w:val="009C4193"/>
    <w:rsid w:val="009D46F0"/>
    <w:rsid w:val="00A12FB3"/>
    <w:rsid w:val="00A32569"/>
    <w:rsid w:val="00A460B8"/>
    <w:rsid w:val="00A47940"/>
    <w:rsid w:val="00A511B7"/>
    <w:rsid w:val="00A53746"/>
    <w:rsid w:val="00A56F35"/>
    <w:rsid w:val="00A62DC0"/>
    <w:rsid w:val="00A63E15"/>
    <w:rsid w:val="00A83F20"/>
    <w:rsid w:val="00AC1D15"/>
    <w:rsid w:val="00AC42D6"/>
    <w:rsid w:val="00AC5208"/>
    <w:rsid w:val="00AD4479"/>
    <w:rsid w:val="00AD76F2"/>
    <w:rsid w:val="00AE3E9D"/>
    <w:rsid w:val="00AF6F39"/>
    <w:rsid w:val="00B046F5"/>
    <w:rsid w:val="00B234CA"/>
    <w:rsid w:val="00B373A3"/>
    <w:rsid w:val="00B471F0"/>
    <w:rsid w:val="00B95C61"/>
    <w:rsid w:val="00BA48AC"/>
    <w:rsid w:val="00C07237"/>
    <w:rsid w:val="00C12FBD"/>
    <w:rsid w:val="00C27F70"/>
    <w:rsid w:val="00C63D6D"/>
    <w:rsid w:val="00C7357A"/>
    <w:rsid w:val="00C7372A"/>
    <w:rsid w:val="00C74792"/>
    <w:rsid w:val="00C8616F"/>
    <w:rsid w:val="00CB69AF"/>
    <w:rsid w:val="00CC354A"/>
    <w:rsid w:val="00CE0DFE"/>
    <w:rsid w:val="00CE57D5"/>
    <w:rsid w:val="00D12779"/>
    <w:rsid w:val="00D23C16"/>
    <w:rsid w:val="00D51174"/>
    <w:rsid w:val="00D626CE"/>
    <w:rsid w:val="00D936FE"/>
    <w:rsid w:val="00DB49F7"/>
    <w:rsid w:val="00DD38FE"/>
    <w:rsid w:val="00E042FE"/>
    <w:rsid w:val="00E11DEB"/>
    <w:rsid w:val="00E2673A"/>
    <w:rsid w:val="00E4163D"/>
    <w:rsid w:val="00E762ED"/>
    <w:rsid w:val="00EA0A6B"/>
    <w:rsid w:val="00ED0DD6"/>
    <w:rsid w:val="00EE0FB2"/>
    <w:rsid w:val="00EE2846"/>
    <w:rsid w:val="00EF2D93"/>
    <w:rsid w:val="00F02764"/>
    <w:rsid w:val="00F05B74"/>
    <w:rsid w:val="00F31E19"/>
    <w:rsid w:val="00F43409"/>
    <w:rsid w:val="00F76247"/>
    <w:rsid w:val="00F839B9"/>
    <w:rsid w:val="00FC6952"/>
    <w:rsid w:val="00FD74BE"/>
    <w:rsid w:val="00FE2244"/>
    <w:rsid w:val="00FE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1D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459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51</cp:revision>
  <cp:lastPrinted>2016-04-25T11:31:00Z</cp:lastPrinted>
  <dcterms:created xsi:type="dcterms:W3CDTF">2008-11-21T09:02:00Z</dcterms:created>
  <dcterms:modified xsi:type="dcterms:W3CDTF">2016-04-25T11:31:00Z</dcterms:modified>
</cp:coreProperties>
</file>