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BE" w:rsidRDefault="00FF64BE" w:rsidP="009A498C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Egerlövő Község Önkormányzata</w:t>
      </w:r>
    </w:p>
    <w:p w:rsidR="00FF64BE" w:rsidRDefault="00FF64BE" w:rsidP="009A498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Képviselő-testületének</w:t>
      </w:r>
    </w:p>
    <w:p w:rsidR="00FF64BE" w:rsidRDefault="00FF64BE" w:rsidP="009A498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9/2018. (IX.</w:t>
      </w:r>
      <w:r w:rsidR="00CF7023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28.) önkormányzati rendelete</w:t>
      </w:r>
    </w:p>
    <w:p w:rsidR="00FF64BE" w:rsidRDefault="00FF64BE" w:rsidP="009A49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lakáscélú támogatásokról </w:t>
      </w:r>
    </w:p>
    <w:p w:rsidR="00FF64BE" w:rsidRDefault="00FF64BE" w:rsidP="00FF64BE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Egerlövő Község Önkormányzatának Képviselő-testülete az Alaptörvény 32. cikk (2) bekezdésében foglalt eredeti jogalkotói hatáskörében, az Alaptörvény 32. cikk (1) bekezdésének a) pontjában meghatározott feladatkörében eljárva a következőket rendeli el: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I. FEJEZET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Általános rendelkezések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1.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rendelet hatálya</w:t>
      </w:r>
    </w:p>
    <w:p w:rsidR="00FF64BE" w:rsidRDefault="00FF64BE" w:rsidP="00FF64BE">
      <w:pPr>
        <w:spacing w:after="0" w:line="240" w:lineRule="auto"/>
        <w:ind w:left="708"/>
        <w:jc w:val="center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rendelet hatálya kiterjed </w:t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 xml:space="preserve"> Egerlövő Község közigazgatási területén legalább egy éve lakóhellyel rendelkező természetes személyekre.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2.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Hatásköri szabályok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polgármester javaslata alapján a Képviselő-testület dönt </w:t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Lakásépítési támogatásról;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  <w:t>b) Lakásvásárlási támogatásról.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3.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Eljárási rendelkezések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numPr>
          <w:ilvl w:val="0"/>
          <w:numId w:val="3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lakásvásárlási támogatás iránti kérelmet az adás-vételi szerződés megkötését követő két éven belül, lakásépítés esetén pedig a használatba vételi engedély kiadásának napjáig lehet benyújtani a Mezőkövesdi Közös Önkormányzati Hivatal Tiszai Csoportjához (Hivatal). A támogatások igényléséhez formanyomtatvány áll rendelkezésre.</w:t>
      </w:r>
    </w:p>
    <w:p w:rsidR="00FF64BE" w:rsidRDefault="00FF64BE" w:rsidP="00FF64BE">
      <w:pPr>
        <w:spacing w:after="0" w:line="240" w:lineRule="auto"/>
        <w:ind w:left="106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numPr>
          <w:ilvl w:val="0"/>
          <w:numId w:val="3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lakásépítési, lakásvásárlási támogatások igénybevétele az ellátást igénylő kérelmére történik. A kérelemhez a kérelmező köteles az igénylő által aláírt jövedelemnyilatkozatot csatolni, és a jövedelemnyilatkozatban feltüntetett jövedelmekről a típusának megfelelő igazolást mellékelni. A kérelemhez a fentieken túl az egyes ellátási formáknál felsorolt mellékleteket és nyilatkozatokat kell csatolni.</w:t>
      </w:r>
    </w:p>
    <w:p w:rsidR="00FF64BE" w:rsidRDefault="00FF64BE" w:rsidP="00FF64B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(3) A benyújtott igazolások, nyilatkozatok tartalmát a Hivatal az alábbiak szerint ellenőrizheti: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megkeresheti az illetékes földhivatalt,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megkeresheti az igazolást kiállító szervet, munkáltatót.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(4) Indokolt esetben a hatáskörrel rendelkező szerv a kötelező mellékleteken kívül egyéb, a kérelem elbírálásához szükséges mellékletek benyújtását is elrendelheti.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(5) Az e rendeletben szabályozott ellátások iránti kérelmek – ha e rendelet másként nem rendelkezik – személyesen, vagy postai úton nyújthatók be.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(6) A lakásépítési, lakásvásárlási támogatást igénylők szociális helyzetéről a Hivatal az e rendeletben előírtak szerint, továbbá indokolt esetben a tényállás tisztázása céljából környezettanulmányt készíthet. 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(7) Az e rendeletben szabályozott lakásépítési, lakásvásárlási támogatásokra való jogosultság elbírálása során a jövedelemszámításnál a szociális igazgatásról és szociális ellátásokról szóló 1993. évi III. törvény 10. §</w:t>
      </w:r>
      <w:proofErr w:type="spellStart"/>
      <w:r>
        <w:rPr>
          <w:rFonts w:ascii="Times New Roman" w:eastAsia="Times New Roman" w:hAnsi="Times New Roman"/>
          <w:lang w:eastAsia="hu-HU"/>
        </w:rPr>
        <w:t>-ban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foglaltak az irányadók.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(8) A lakásépítési, lakásvásárlási támogatások beadási határideje: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I. félévben                   február 28-ig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            b) II. félévben                 augusztus 31-ig.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kérelmek elbírálása a negyedévet követő első rendes Képviselő-testületi ülésen történik. Ha az adott félévben biztosított keret nem kerül felhasználásra, az év végéig folyamatosan felhasználható. Az augusztus 31. után benyújtott kérelmek elbírálása áthúzódik a következő évre.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4.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Ellátási formák, a támogatás mértéke,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lang w:eastAsia="hu-HU"/>
        </w:rPr>
        <w:t>a</w:t>
      </w:r>
      <w:proofErr w:type="gramEnd"/>
      <w:r>
        <w:rPr>
          <w:rFonts w:ascii="Times New Roman" w:eastAsia="Times New Roman" w:hAnsi="Times New Roman"/>
          <w:b/>
          <w:bCs/>
          <w:lang w:eastAsia="hu-HU"/>
        </w:rPr>
        <w:t xml:space="preserve"> támogatás felhasználásának-, kifizetésének- és visszafizetésének szabályai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(1) A jogosult részére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Lakásépítési támogatás,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Lakásvásárlási támogatás,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(2) A lakásépítési, lakásvásárlási támogatás vissza nem térítendő támogatás formájában nyújtható. 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(3) A lakásépítési, lakásvásárlási támogatás az igénylők részére egyszeri alkalommal nyújtható.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(4) Lakásépítés, vagy lakásvásárlás esetén legfeljebb 150.000 forint vissza nem térítendő támogatás nyújtható.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(5) A lakásépítési, lakásvásárlási támogatás fedezetét a Képviselő-testület évente a költségvetési rendeletében állapítja meg.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(6) Lakásvásárlás esetén a támogatás felhasználását a tulajdonjog bejegyzése iránti kérelem és az adás-vételi szerződés Borsod-Abaúj-Zemplén Megyei Kormányhivatal Mezőkövesdi Járási Hivatal Földhivatali Osztálya által záradékolt példányával kell igazolni.</w:t>
      </w:r>
    </w:p>
    <w:p w:rsidR="00FF64BE" w:rsidRDefault="00FF64BE" w:rsidP="00FF64BE">
      <w:pPr>
        <w:spacing w:after="0" w:line="240" w:lineRule="auto"/>
        <w:ind w:left="1417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II. FEJEZET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5.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Lakásépítési, lakásvásárlási támogatás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(1) Lakásépítési, lakásvásárlási támogatásra jogosultak azok a személyek akik:</w:t>
      </w:r>
    </w:p>
    <w:p w:rsidR="00FF64BE" w:rsidRDefault="00FF64BE" w:rsidP="00FF64BE">
      <w:pPr>
        <w:spacing w:after="0" w:line="240" w:lineRule="auto"/>
        <w:ind w:left="106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ind w:left="709" w:hanging="851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 xml:space="preserve">              </w:t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 kérelem benyújtását megelőzően legalább egy éve folyamatos munkaviszonyban állnak, vagy rendszeres pénzellátásban részesülnek (főállású anyasági segély, GYES, GYED).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családjában az egy főre eső jövedelem a mindenkori öregségi nyugdíjminimum ötszörösét nem haladja meg,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c) tulajdonában lakóingatlan, illetve beépítetlen ingatlan nem volt (kivéve az öröklés jogcímén szerzett, 50 %-ot meg nem haladó ingatlanrész),</w:t>
      </w:r>
    </w:p>
    <w:p w:rsidR="00FF64BE" w:rsidRDefault="00FF64BE" w:rsidP="00FF64BE">
      <w:pPr>
        <w:spacing w:after="0" w:line="240" w:lineRule="auto"/>
        <w:ind w:left="1413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(2) A lakáscélú támogatás iránti kérelmek elbírálása során előnyben kell részesíteni – ebben a sorrendben: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az azonos támogatási jogcím alá eső kérelmek között a kettő, vagy több gyermek eltartásáról gondoskodó kérelmezőket,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  <w:t>b) a 40 év alatti házastársakat.</w:t>
      </w:r>
    </w:p>
    <w:p w:rsidR="00FF64BE" w:rsidRDefault="00FF64BE" w:rsidP="00FF64BE">
      <w:pPr>
        <w:spacing w:after="0" w:line="240" w:lineRule="auto"/>
        <w:ind w:left="1413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(3) A  Képviselő-testület felmentést adhat a kérelmezőknek a (1) bekezdés a) pontja alól, amennyiben a házastársak egyike megfelel a feltételnek.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(4) A lakásépítési, lakásvásárlási támogatás iránti kérelemhez csatolni kell: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 háztartás tagjai típusának megfelelő jövedelemigazolását,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lakásvásárlás esetén adás-vételi (elő) szerződést,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c) lakásépítés esetén jogerős építési engedélyt.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(5) Nem támogatható az egyéb feltételek fennállása esetén sem az a kérelmező: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aki állami, vagy önkormányzati tulajdonban lévő lakás bérlőjeként az ingatlan kedvezményes megvásárlásához igényli a támogatást,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aki a kérelem benyújtását megelőzően már részesült az önkormányzattól lakáscélú támogatásban,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c) amennyiben ingyenesen szerzett ingatlanhoz kéri a támogatást.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(6) Az igényjogosultságot kizáró körülmények alól – a polgármester javaslatára, egyedi elbírálás alapján - a képviselő-testület felmentést adhat.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6. §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(1) A támogatás folyósítása érdekében a támogatottak kötelesek Egerlövő Községi Önkormányzattal megállapodást kötni. 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(2) A támogatási szerződésnek tartalmaznia kell: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 támogatást nyújtó önkormányzat nevét, székhelyét, azonosító adatait, a képviseletében eljáró személy nevét,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b) a támogatottak nevét, születési helyét, idejét, anyja nevét, személyi azonosítóját, adószámát, lakcímét,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c) a támogatási összeg fedezetét biztosító költségvetési rendelet számát,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d) a támogatás nyújtásáról szóló határozat számát,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e</w:t>
      </w:r>
      <w:proofErr w:type="gramEnd"/>
      <w:r>
        <w:rPr>
          <w:rFonts w:ascii="Times New Roman" w:eastAsia="Times New Roman" w:hAnsi="Times New Roman"/>
          <w:lang w:eastAsia="hu-HU"/>
        </w:rPr>
        <w:t>) a támogatás tárgyát képező ingatlan adatait (így különösen az ingatlan címét, helyrajzi számát, alapterületét),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f</w:t>
      </w:r>
      <w:proofErr w:type="gramEnd"/>
      <w:r>
        <w:rPr>
          <w:rFonts w:ascii="Times New Roman" w:eastAsia="Times New Roman" w:hAnsi="Times New Roman"/>
          <w:lang w:eastAsia="hu-HU"/>
        </w:rPr>
        <w:t>) a támogatás formáját, jogcímét és összegét,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g</w:t>
      </w:r>
      <w:proofErr w:type="gramEnd"/>
      <w:r>
        <w:rPr>
          <w:rFonts w:ascii="Times New Roman" w:eastAsia="Times New Roman" w:hAnsi="Times New Roman"/>
          <w:lang w:eastAsia="hu-HU"/>
        </w:rPr>
        <w:t>) a szerződésszegés jogkövetkezményeit, és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h</w:t>
      </w:r>
      <w:proofErr w:type="gramEnd"/>
      <w:r>
        <w:rPr>
          <w:rFonts w:ascii="Times New Roman" w:eastAsia="Times New Roman" w:hAnsi="Times New Roman"/>
          <w:lang w:eastAsia="hu-HU"/>
        </w:rPr>
        <w:t>) az érintettek aláírását.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(3) Ha a támogatott: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</w: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az ingatlant a megállapodás megkötésétől számított 5 éven belül elidegeníti, vagy </w:t>
      </w:r>
      <w:r>
        <w:rPr>
          <w:rFonts w:ascii="Times New Roman" w:eastAsia="Times New Roman" w:hAnsi="Times New Roman"/>
          <w:lang w:eastAsia="hu-HU"/>
        </w:rPr>
        <w:br/>
        <w:t>           elcseréli,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  <w:t>b) a támogatás felhasználását a megállapodás aláírását követő egy éven belül nem</w:t>
      </w:r>
      <w:r>
        <w:rPr>
          <w:rFonts w:ascii="Times New Roman" w:eastAsia="Times New Roman" w:hAnsi="Times New Roman"/>
          <w:lang w:eastAsia="hu-HU"/>
        </w:rPr>
        <w:br/>
        <w:t>           igazolja,</w:t>
      </w: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  <w:t>c) a támogatás odaítélésénél a döntést hozó szervet félrevezeti,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d) támogatottak kötelesek a támogatást egy összegben visszafizetni az    Önkormányzat részére a Polgári Törvénykönyvről szóló 2013. évi V. törvény (a továbbiakban: Ptk.) szerinti kamattal megnövelt összegben.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(4) Nem kell a vissza nem térítendő támogatást visszafizetni, amennyiben</w:t>
      </w:r>
    </w:p>
    <w:p w:rsidR="00FF64BE" w:rsidRDefault="00FF64BE" w:rsidP="00FF64BE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hu-HU"/>
        </w:rPr>
      </w:pPr>
      <w:proofErr w:type="gramStart"/>
      <w:r>
        <w:rPr>
          <w:rFonts w:ascii="Times New Roman" w:eastAsia="Times New Roman" w:hAnsi="Times New Roman"/>
          <w:lang w:eastAsia="hu-HU"/>
        </w:rPr>
        <w:t>a</w:t>
      </w:r>
      <w:proofErr w:type="gramEnd"/>
      <w:r>
        <w:rPr>
          <w:rFonts w:ascii="Times New Roman" w:eastAsia="Times New Roman" w:hAnsi="Times New Roman"/>
          <w:lang w:eastAsia="hu-HU"/>
        </w:rPr>
        <w:t>) a támogatásban részesült lakóingatlanát házasság megszűnése esetén a vagyonközösség megszüntetése érdekében, illetve hatósági határozat, vagy bírósági ítélet alapján idegeníti el,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  <w:t xml:space="preserve">b) a támogatásban részesült a megállapodásban rögzített időtartam alatt lakóingatlanát Egerlövői lakásra cseréli el, vagy építéssel, illetve </w:t>
      </w:r>
      <w:proofErr w:type="gramStart"/>
      <w:r>
        <w:rPr>
          <w:rFonts w:ascii="Times New Roman" w:eastAsia="Times New Roman" w:hAnsi="Times New Roman"/>
          <w:lang w:eastAsia="hu-HU"/>
        </w:rPr>
        <w:t>adás-vételi szerződéssel</w:t>
      </w:r>
      <w:proofErr w:type="gramEnd"/>
      <w:r>
        <w:rPr>
          <w:rFonts w:ascii="Times New Roman" w:eastAsia="Times New Roman" w:hAnsi="Times New Roman"/>
          <w:lang w:eastAsia="hu-HU"/>
        </w:rPr>
        <w:t xml:space="preserve"> szerzi meg önerős újabb lakás tulajdonjogát. 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III. FEJEZET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Vegyes rendelkezések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7.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Értelmező rendelkezések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E rendelet alkalmazásában: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numPr>
          <w:ilvl w:val="0"/>
          <w:numId w:val="4"/>
        </w:numPr>
        <w:tabs>
          <w:tab w:val="clear" w:pos="709"/>
          <w:tab w:val="left" w:pos="993"/>
        </w:tabs>
        <w:suppressAutoHyphens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Lakásépítés: az építéshatóság jogerős engedélye alapján Egerlövő Község közigazgatási területén megvalósuló egyéni, vagy csoportos szervezésben létrejövő önálló lakást eredményező építés.</w:t>
      </w:r>
    </w:p>
    <w:p w:rsidR="00FF64BE" w:rsidRDefault="00FF64BE" w:rsidP="00FF64BE">
      <w:pPr>
        <w:spacing w:after="0" w:line="240" w:lineRule="auto"/>
        <w:ind w:left="106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numPr>
          <w:ilvl w:val="0"/>
          <w:numId w:val="4"/>
        </w:numPr>
        <w:tabs>
          <w:tab w:val="clear" w:pos="709"/>
          <w:tab w:val="left" w:pos="993"/>
        </w:tabs>
        <w:suppressAutoHyphens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Lakásvásárlás: Egerlövő Község közigazgatási területén lévő lakás tulajdonjogának magánforgalomban történő megszerzése, örökölt ingatlanrész megváltása. </w:t>
      </w:r>
    </w:p>
    <w:p w:rsidR="00FF64BE" w:rsidRDefault="00FF64BE" w:rsidP="00FF64BE">
      <w:pPr>
        <w:spacing w:after="0" w:line="240" w:lineRule="auto"/>
        <w:ind w:left="142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8. §</w:t>
      </w:r>
    </w:p>
    <w:p w:rsidR="00FF64BE" w:rsidRDefault="00FF64BE" w:rsidP="00FF64BE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Záró rendelkezések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(1) Ez a rendelet 2019. január 1-én lép hatályba.</w:t>
      </w:r>
    </w:p>
    <w:p w:rsidR="00FF64BE" w:rsidRDefault="00FF64BE" w:rsidP="00FF64BE">
      <w:pPr>
        <w:spacing w:after="0" w:line="240" w:lineRule="auto"/>
        <w:ind w:left="106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(2) Hatályát veszti Egerlövő Község Önkormányzatának a lakáscélú támogatásról szóló 6/2016. (VI. 27.) számú rendelete.</w:t>
      </w: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 xml:space="preserve">                        Dr. Jakab Orsolya                                       Buktáné </w:t>
      </w:r>
      <w:proofErr w:type="spellStart"/>
      <w:r>
        <w:rPr>
          <w:rFonts w:ascii="Times New Roman" w:eastAsia="Times New Roman" w:hAnsi="Times New Roman"/>
          <w:b/>
          <w:bCs/>
          <w:lang w:eastAsia="hu-HU"/>
        </w:rPr>
        <w:t>Uza</w:t>
      </w:r>
      <w:proofErr w:type="spellEnd"/>
      <w:r>
        <w:rPr>
          <w:rFonts w:ascii="Times New Roman" w:eastAsia="Times New Roman" w:hAnsi="Times New Roman"/>
          <w:b/>
          <w:bCs/>
          <w:lang w:eastAsia="hu-HU"/>
        </w:rPr>
        <w:t xml:space="preserve"> Teodóra </w:t>
      </w:r>
    </w:p>
    <w:p w:rsidR="00FF64BE" w:rsidRDefault="00FF64BE" w:rsidP="00FF64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 xml:space="preserve">                              </w:t>
      </w:r>
      <w:proofErr w:type="gramStart"/>
      <w:r>
        <w:rPr>
          <w:rFonts w:ascii="Times New Roman" w:eastAsia="Times New Roman" w:hAnsi="Times New Roman"/>
          <w:b/>
          <w:bCs/>
          <w:lang w:eastAsia="hu-HU"/>
        </w:rPr>
        <w:t>jegyző</w:t>
      </w:r>
      <w:proofErr w:type="gramEnd"/>
      <w:r>
        <w:rPr>
          <w:rFonts w:ascii="Times New Roman" w:eastAsia="Times New Roman" w:hAnsi="Times New Roman"/>
          <w:b/>
          <w:bCs/>
          <w:lang w:eastAsia="hu-HU"/>
        </w:rPr>
        <w:t xml:space="preserve">                                                        polgármester </w:t>
      </w:r>
    </w:p>
    <w:p w:rsidR="00587455" w:rsidRPr="00FF64BE" w:rsidRDefault="00587455" w:rsidP="00FF64BE"/>
    <w:sectPr w:rsidR="00587455" w:rsidRPr="00FF64BE" w:rsidSect="00B7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2314"/>
    <w:multiLevelType w:val="hybridMultilevel"/>
    <w:tmpl w:val="C11020D4"/>
    <w:lvl w:ilvl="0" w:tplc="294A6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D6FD7"/>
    <w:multiLevelType w:val="hybridMultilevel"/>
    <w:tmpl w:val="093483E6"/>
    <w:lvl w:ilvl="0" w:tplc="748A5C5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EB2"/>
    <w:rsid w:val="00134783"/>
    <w:rsid w:val="002D7ABA"/>
    <w:rsid w:val="00372867"/>
    <w:rsid w:val="00587455"/>
    <w:rsid w:val="00987EB2"/>
    <w:rsid w:val="009A498C"/>
    <w:rsid w:val="00AD4B59"/>
    <w:rsid w:val="00B7056B"/>
    <w:rsid w:val="00CD5037"/>
    <w:rsid w:val="00CF7023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EB2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Mangal"/>
      <w:color w:val="00000A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87EB2"/>
    <w:pPr>
      <w:tabs>
        <w:tab w:val="clear" w:pos="709"/>
      </w:tabs>
      <w:suppressAutoHyphens w:val="0"/>
      <w:spacing w:after="160" w:line="259" w:lineRule="auto"/>
      <w:ind w:left="708"/>
    </w:pPr>
    <w:rPr>
      <w:rFonts w:eastAsia="Calibri" w:cs="Times New Roman"/>
      <w:color w:val="auto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987E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EB2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Mangal"/>
      <w:color w:val="00000A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87EB2"/>
    <w:pPr>
      <w:tabs>
        <w:tab w:val="clear" w:pos="709"/>
      </w:tabs>
      <w:suppressAutoHyphens w:val="0"/>
      <w:spacing w:after="160" w:line="259" w:lineRule="auto"/>
      <w:ind w:left="708"/>
    </w:pPr>
    <w:rPr>
      <w:rFonts w:eastAsia="Calibri" w:cs="Times New Roman"/>
      <w:color w:val="auto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987E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1032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Hivatal2</dc:creator>
  <cp:keywords/>
  <dc:description/>
  <cp:lastModifiedBy>Jegyző</cp:lastModifiedBy>
  <cp:revision>9</cp:revision>
  <dcterms:created xsi:type="dcterms:W3CDTF">2018-09-27T08:05:00Z</dcterms:created>
  <dcterms:modified xsi:type="dcterms:W3CDTF">2018-10-01T09:35:00Z</dcterms:modified>
</cp:coreProperties>
</file>