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C6" w:rsidRDefault="00785CC6" w:rsidP="00785CC6">
      <w:pPr>
        <w:pStyle w:val="Listaszerbekezds"/>
        <w:numPr>
          <w:ilvl w:val="0"/>
          <w:numId w:val="1"/>
        </w:numPr>
        <w:jc w:val="right"/>
      </w:pPr>
      <w:r>
        <w:t>melléklet a 10/2019. (IX. 26.) önkormányzati rendelethez</w:t>
      </w: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  <w:r>
        <w:t>„1. melléklet a 8/2013. (VI. 24.) rendelethez</w:t>
      </w:r>
    </w:p>
    <w:p w:rsidR="00785CC6" w:rsidRPr="004E1FB3" w:rsidRDefault="00785CC6" w:rsidP="00785CC6">
      <w:pPr>
        <w:tabs>
          <w:tab w:val="center" w:pos="2340"/>
          <w:tab w:val="center" w:pos="3960"/>
          <w:tab w:val="center" w:pos="5400"/>
        </w:tabs>
      </w:pPr>
    </w:p>
    <w:p w:rsidR="00785CC6" w:rsidRDefault="00785CC6" w:rsidP="00785CC6">
      <w:pPr>
        <w:jc w:val="center"/>
        <w:rPr>
          <w:b/>
          <w:u w:val="single"/>
        </w:rPr>
      </w:pPr>
      <w:r w:rsidRPr="004E1FB3">
        <w:rPr>
          <w:b/>
          <w:u w:val="single"/>
        </w:rPr>
        <w:t>Szociális étkeztetés intézményi térítési díja</w:t>
      </w:r>
    </w:p>
    <w:p w:rsidR="00785CC6" w:rsidRPr="004E1FB3" w:rsidRDefault="00785CC6" w:rsidP="00785CC6">
      <w:pPr>
        <w:rPr>
          <w:b/>
          <w:u w:val="single"/>
        </w:rPr>
      </w:pPr>
    </w:p>
    <w:p w:rsidR="00785CC6" w:rsidRPr="004E1FB3" w:rsidRDefault="00785CC6" w:rsidP="00785CC6">
      <w:pPr>
        <w:jc w:val="both"/>
      </w:pPr>
      <w:r>
        <w:t>Megnevezés</w:t>
      </w:r>
      <w:r>
        <w:tab/>
      </w:r>
      <w:r>
        <w:tab/>
        <w:t>nettó</w:t>
      </w:r>
      <w:r>
        <w:tab/>
      </w:r>
      <w:r>
        <w:tab/>
        <w:t>Áfa</w:t>
      </w:r>
      <w:r>
        <w:tab/>
      </w:r>
      <w:r w:rsidRPr="004E1FB3">
        <w:t>Összesen</w:t>
      </w:r>
      <w:r>
        <w:t xml:space="preserve"> (Ft/nap)</w:t>
      </w:r>
    </w:p>
    <w:p w:rsidR="00785CC6" w:rsidRPr="004E1FB3" w:rsidRDefault="00785CC6" w:rsidP="00785CC6">
      <w:pPr>
        <w:jc w:val="both"/>
      </w:pPr>
      <w:proofErr w:type="gramStart"/>
      <w:r w:rsidRPr="004E1FB3">
        <w:t>szociális</w:t>
      </w:r>
      <w:proofErr w:type="gramEnd"/>
      <w:r w:rsidRPr="004E1FB3">
        <w:t xml:space="preserve"> étkezte</w:t>
      </w:r>
      <w:r>
        <w:t>tés</w:t>
      </w:r>
      <w:r>
        <w:tab/>
      </w:r>
      <w:r w:rsidRPr="004E1FB3">
        <w:t xml:space="preserve">485 </w:t>
      </w:r>
      <w:r>
        <w:tab/>
      </w:r>
      <w:r>
        <w:tab/>
        <w:t xml:space="preserve">131 </w:t>
      </w:r>
      <w:r w:rsidRPr="004E1FB3">
        <w:tab/>
      </w:r>
      <w:r w:rsidRPr="004E1FB3">
        <w:tab/>
        <w:t>616</w:t>
      </w:r>
      <w:r>
        <w:t xml:space="preserve"> </w:t>
      </w:r>
    </w:p>
    <w:p w:rsidR="00785CC6" w:rsidRPr="004E1FB3" w:rsidRDefault="00785CC6" w:rsidP="00785CC6">
      <w:pPr>
        <w:jc w:val="both"/>
      </w:pPr>
      <w:proofErr w:type="gramStart"/>
      <w:r w:rsidRPr="004E1FB3">
        <w:t>vendég</w:t>
      </w:r>
      <w:proofErr w:type="gramEnd"/>
      <w:r w:rsidRPr="004E1FB3">
        <w:t xml:space="preserve"> eb</w:t>
      </w:r>
      <w:r>
        <w:t>éd</w:t>
      </w:r>
      <w:r>
        <w:tab/>
      </w:r>
      <w:r>
        <w:tab/>
        <w:t xml:space="preserve">607 </w:t>
      </w:r>
      <w:r w:rsidRPr="004E1FB3">
        <w:tab/>
      </w:r>
      <w:r>
        <w:tab/>
      </w:r>
      <w:r w:rsidRPr="004E1FB3">
        <w:t xml:space="preserve">154 </w:t>
      </w:r>
      <w:r w:rsidRPr="004E1FB3">
        <w:tab/>
      </w:r>
      <w:r w:rsidRPr="004E1FB3">
        <w:tab/>
        <w:t>761</w:t>
      </w:r>
      <w:r>
        <w:t xml:space="preserve"> </w:t>
      </w: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</w:p>
    <w:p w:rsidR="00785CC6" w:rsidRPr="004E1FB3" w:rsidRDefault="00785CC6" w:rsidP="00785CC6">
      <w:pPr>
        <w:jc w:val="both"/>
      </w:pPr>
    </w:p>
    <w:p w:rsidR="00785CC6" w:rsidRDefault="00785CC6" w:rsidP="00785CC6">
      <w:pPr>
        <w:jc w:val="center"/>
        <w:rPr>
          <w:b/>
          <w:u w:val="single"/>
        </w:rPr>
      </w:pPr>
      <w:r w:rsidRPr="004E1FB3">
        <w:rPr>
          <w:b/>
          <w:u w:val="single"/>
        </w:rPr>
        <w:t>Az étel házhozszállításának díja</w:t>
      </w:r>
    </w:p>
    <w:p w:rsidR="00785CC6" w:rsidRPr="004E1FB3" w:rsidRDefault="00785CC6" w:rsidP="00785CC6">
      <w:pPr>
        <w:jc w:val="center"/>
        <w:rPr>
          <w:b/>
          <w:u w:val="single"/>
        </w:rPr>
      </w:pPr>
    </w:p>
    <w:p w:rsidR="00785CC6" w:rsidRPr="004E1FB3" w:rsidRDefault="00785CC6" w:rsidP="00785CC6">
      <w:r w:rsidRPr="004E1FB3">
        <w:t>Megnevezés</w:t>
      </w:r>
      <w:r>
        <w:tab/>
      </w:r>
      <w:r>
        <w:tab/>
        <w:t>nettó</w:t>
      </w:r>
      <w:r>
        <w:tab/>
      </w:r>
      <w:r>
        <w:tab/>
        <w:t>Áfa</w:t>
      </w:r>
      <w:r>
        <w:tab/>
        <w:t>Összesen (Ft/nap)</w:t>
      </w:r>
    </w:p>
    <w:p w:rsidR="00785CC6" w:rsidRDefault="00785CC6" w:rsidP="00785CC6">
      <w:pPr>
        <w:jc w:val="both"/>
      </w:pPr>
      <w:proofErr w:type="gramStart"/>
      <w:r>
        <w:t>belterület</w:t>
      </w:r>
      <w:proofErr w:type="gramEnd"/>
      <w:r>
        <w:tab/>
      </w:r>
      <w:r>
        <w:tab/>
        <w:t>27</w:t>
      </w:r>
      <w:r>
        <w:tab/>
      </w:r>
      <w:r>
        <w:tab/>
        <w:t xml:space="preserve">  -</w:t>
      </w:r>
      <w:r w:rsidRPr="004E1FB3">
        <w:tab/>
      </w:r>
      <w:r w:rsidRPr="004E1FB3">
        <w:tab/>
      </w:r>
      <w:r>
        <w:t>27</w:t>
      </w:r>
      <w:r w:rsidRPr="004E1FB3">
        <w:t xml:space="preserve"> </w:t>
      </w:r>
    </w:p>
    <w:p w:rsidR="00785CC6" w:rsidRDefault="00785CC6" w:rsidP="00785CC6">
      <w:pPr>
        <w:jc w:val="both"/>
      </w:pPr>
      <w:proofErr w:type="gramStart"/>
      <w:r>
        <w:t>külterület</w:t>
      </w:r>
      <w:proofErr w:type="gramEnd"/>
      <w:r>
        <w:tab/>
      </w:r>
      <w:r>
        <w:tab/>
        <w:t>54</w:t>
      </w:r>
      <w:r>
        <w:tab/>
      </w:r>
      <w:r>
        <w:tab/>
        <w:t xml:space="preserve">  -</w:t>
      </w:r>
      <w:r>
        <w:tab/>
      </w:r>
      <w:r>
        <w:tab/>
        <w:t>54</w:t>
      </w:r>
      <w:r w:rsidRPr="004E1FB3">
        <w:t xml:space="preserve"> </w:t>
      </w:r>
    </w:p>
    <w:p w:rsidR="00785CC6" w:rsidRDefault="00785CC6" w:rsidP="00785CC6">
      <w:pPr>
        <w:jc w:val="both"/>
      </w:pPr>
    </w:p>
    <w:p w:rsidR="00785CC6" w:rsidRPr="00F73985" w:rsidRDefault="00785CC6" w:rsidP="00785CC6">
      <w:pPr>
        <w:jc w:val="both"/>
        <w:rPr>
          <w:u w:val="single"/>
        </w:rPr>
      </w:pPr>
    </w:p>
    <w:p w:rsidR="00785CC6" w:rsidRPr="00F73985" w:rsidRDefault="00785CC6" w:rsidP="00785CC6">
      <w:pPr>
        <w:jc w:val="center"/>
        <w:rPr>
          <w:b/>
          <w:u w:val="single"/>
        </w:rPr>
      </w:pPr>
      <w:r w:rsidRPr="00F73985">
        <w:rPr>
          <w:b/>
          <w:u w:val="single"/>
        </w:rPr>
        <w:t>Vendégétkezés térítési díja</w:t>
      </w:r>
    </w:p>
    <w:p w:rsidR="00785CC6" w:rsidRDefault="00785CC6" w:rsidP="00785CC6">
      <w:pPr>
        <w:jc w:val="both"/>
      </w:pPr>
    </w:p>
    <w:p w:rsidR="00785CC6" w:rsidRDefault="00785CC6" w:rsidP="00785CC6">
      <w:pPr>
        <w:jc w:val="both"/>
      </w:pPr>
    </w:p>
    <w:p w:rsidR="00785CC6" w:rsidRPr="004E1FB3" w:rsidRDefault="00785CC6" w:rsidP="00785CC6">
      <w:pPr>
        <w:jc w:val="both"/>
      </w:pPr>
      <w:r>
        <w:t>Megnevezés</w:t>
      </w:r>
      <w:r>
        <w:tab/>
      </w:r>
      <w:r>
        <w:tab/>
        <w:t>nettó</w:t>
      </w:r>
      <w:r>
        <w:tab/>
      </w:r>
      <w:r>
        <w:tab/>
        <w:t>Áfa</w:t>
      </w:r>
      <w:r>
        <w:tab/>
      </w:r>
      <w:r w:rsidRPr="004E1FB3">
        <w:t>Összesen</w:t>
      </w:r>
      <w:r>
        <w:t xml:space="preserve"> (Ft/nap)</w:t>
      </w:r>
    </w:p>
    <w:p w:rsidR="00785CC6" w:rsidRPr="004E1FB3" w:rsidRDefault="00785CC6" w:rsidP="00785CC6">
      <w:pPr>
        <w:jc w:val="both"/>
      </w:pPr>
      <w:proofErr w:type="gramStart"/>
      <w:r>
        <w:t>vendég</w:t>
      </w:r>
      <w:r w:rsidRPr="004E1FB3">
        <w:t>étkezte</w:t>
      </w:r>
      <w:r>
        <w:t>tés</w:t>
      </w:r>
      <w:proofErr w:type="gramEnd"/>
      <w:r>
        <w:tab/>
        <w:t>599</w:t>
      </w:r>
      <w:r>
        <w:tab/>
      </w:r>
      <w:r>
        <w:tab/>
        <w:t xml:space="preserve">162 </w:t>
      </w:r>
      <w:r>
        <w:tab/>
      </w:r>
      <w:r>
        <w:tab/>
        <w:t xml:space="preserve">761 </w:t>
      </w:r>
    </w:p>
    <w:p w:rsidR="00CF66EB" w:rsidRDefault="00CF66EB">
      <w:bookmarkStart w:id="0" w:name="_GoBack"/>
      <w:bookmarkEnd w:id="0"/>
    </w:p>
    <w:sectPr w:rsidR="00CF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D299B"/>
    <w:multiLevelType w:val="hybridMultilevel"/>
    <w:tmpl w:val="7DAA47F2"/>
    <w:lvl w:ilvl="0" w:tplc="4DA08C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C6"/>
    <w:rsid w:val="00785CC6"/>
    <w:rsid w:val="00C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BEC-FE38-43F2-B8FB-82C3808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CC6"/>
    <w:pPr>
      <w:ind w:left="720"/>
      <w:contextualSpacing/>
      <w:jc w:val="center"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2019-10-07T09:24:00Z</dcterms:created>
  <dcterms:modified xsi:type="dcterms:W3CDTF">2019-10-07T09:24:00Z</dcterms:modified>
</cp:coreProperties>
</file>