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6258C" w14:textId="77777777" w:rsidR="0004738F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3FCB48F5" w14:textId="77777777" w:rsidR="0004738F" w:rsidRPr="00D843C7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AC012" w14:textId="77777777" w:rsidR="0004738F" w:rsidRPr="00D843C7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3B676BA0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A0FC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49E71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7">
        <w:rPr>
          <w:rFonts w:ascii="Times New Roman" w:hAnsi="Times New Roman" w:cs="Times New Roman"/>
          <w:sz w:val="24"/>
          <w:szCs w:val="24"/>
        </w:rPr>
        <w:t xml:space="preserve"> Az egyes adótörvények módosításáról szóló 2020. évi CXVIII. törvény 92-100. §§-</w:t>
      </w:r>
      <w:proofErr w:type="spellStart"/>
      <w:r w:rsidRPr="00D843C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D843C7">
        <w:rPr>
          <w:rFonts w:ascii="Times New Roman" w:hAnsi="Times New Roman" w:cs="Times New Roman"/>
          <w:sz w:val="24"/>
          <w:szCs w:val="24"/>
        </w:rPr>
        <w:t xml:space="preserve"> módosították a helyi adókról szóló 1990. évi C. törvény helyi iparűzési adóra vonatkozó rendelkezéseit. A módosítás értelmében 2021. január 1. napjától a 30 napon túli építőipari tevékenység ideiglenes jellegű iparűzési adókötelezettségére vonatkozó szabályok hatályon kívül helyezésre kerültek, az ideiglenes jellegű iparűzési tevékenység utáni adókötelezettség megszűnt. </w:t>
      </w:r>
    </w:p>
    <w:p w14:paraId="121F260D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381C2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7">
        <w:rPr>
          <w:rFonts w:ascii="Times New Roman" w:hAnsi="Times New Roman" w:cs="Times New Roman"/>
          <w:sz w:val="24"/>
          <w:szCs w:val="24"/>
        </w:rPr>
        <w:t xml:space="preserve">Figyelemmel arra, hogy 2021. január 1-jétől az ideiglenes jelleggel végzett iparűzési tevékenység utáni adókötelezettség megszüntetésre került, szükséges a helyi adórendeletből (14/2013. (VI. 20.) önkormányzati rendelet 2. § (2) bekezdése) az ideiglenes jelleggel végzett iparűzési tevékenység adóját hatályon kívül helyezni. </w:t>
      </w:r>
    </w:p>
    <w:p w14:paraId="3195E2CB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A4E20" w14:textId="77777777" w:rsidR="0004738F" w:rsidRPr="00D843C7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18040D4D" w14:textId="77777777" w:rsidR="0004738F" w:rsidRPr="00D843C7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EF71F" w14:textId="77777777" w:rsidR="0004738F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 xml:space="preserve">Az 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-2. </w:t>
      </w:r>
      <w:r w:rsidRPr="00D843C7">
        <w:rPr>
          <w:rFonts w:ascii="Times New Roman" w:hAnsi="Times New Roman" w:cs="Times New Roman"/>
          <w:b/>
          <w:bCs/>
          <w:sz w:val="24"/>
          <w:szCs w:val="24"/>
        </w:rPr>
        <w:t>§-hoz</w:t>
      </w:r>
    </w:p>
    <w:p w14:paraId="17DB4A4A" w14:textId="77777777" w:rsidR="0004738F" w:rsidRPr="00D843C7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DAD42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7">
        <w:rPr>
          <w:rFonts w:ascii="Times New Roman" w:hAnsi="Times New Roman" w:cs="Times New Roman"/>
          <w:sz w:val="24"/>
          <w:szCs w:val="24"/>
        </w:rPr>
        <w:t xml:space="preserve">Hatályon kívül helyező rendelkezést tartalmaz. </w:t>
      </w:r>
    </w:p>
    <w:p w14:paraId="51AC958B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1C3CB" w14:textId="77777777" w:rsidR="0004738F" w:rsidRPr="00D843C7" w:rsidRDefault="0004738F" w:rsidP="00047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43C7">
        <w:rPr>
          <w:rFonts w:ascii="Times New Roman" w:hAnsi="Times New Roman" w:cs="Times New Roman"/>
          <w:b/>
          <w:bCs/>
          <w:sz w:val="24"/>
          <w:szCs w:val="24"/>
        </w:rPr>
        <w:t>. §-hoz</w:t>
      </w:r>
    </w:p>
    <w:p w14:paraId="29F13BD5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1223D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7">
        <w:rPr>
          <w:rFonts w:ascii="Times New Roman" w:hAnsi="Times New Roman" w:cs="Times New Roman"/>
          <w:sz w:val="24"/>
          <w:szCs w:val="24"/>
        </w:rPr>
        <w:t xml:space="preserve">Hatályba léptető rendelkezést tartalmaz. </w:t>
      </w:r>
    </w:p>
    <w:p w14:paraId="28DB390E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89F14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D008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 xml:space="preserve">Fülöp, 2021. január 28. </w:t>
      </w:r>
    </w:p>
    <w:p w14:paraId="35188FDC" w14:textId="77777777" w:rsidR="0004738F" w:rsidRPr="00D843C7" w:rsidRDefault="0004738F" w:rsidP="000473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3B34E" w14:textId="77777777" w:rsidR="0004738F" w:rsidRPr="00D843C7" w:rsidRDefault="0004738F" w:rsidP="0004738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843C7">
        <w:rPr>
          <w:rFonts w:ascii="Times New Roman" w:hAnsi="Times New Roman" w:cs="Times New Roman"/>
          <w:b/>
          <w:bCs/>
          <w:sz w:val="24"/>
          <w:szCs w:val="24"/>
        </w:rPr>
        <w:t>Nagyné Hartman Éva s. k. jegyző</w:t>
      </w:r>
    </w:p>
    <w:p w14:paraId="6D45DABF" w14:textId="77777777" w:rsidR="00CD66C2" w:rsidRDefault="00CD66C2"/>
    <w:sectPr w:rsidR="00CD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8F"/>
    <w:rsid w:val="0004738F"/>
    <w:rsid w:val="00C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A3C5"/>
  <w15:chartTrackingRefBased/>
  <w15:docId w15:val="{98D2A6B3-00B7-4013-B46B-41F8CBF1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73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2021-02-03T09:13:00Z</dcterms:created>
  <dcterms:modified xsi:type="dcterms:W3CDTF">2021-02-03T09:14:00Z</dcterms:modified>
</cp:coreProperties>
</file>