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32B" w:rsidRPr="0022655B" w:rsidRDefault="001A360C" w:rsidP="001A360C">
      <w:pPr>
        <w:jc w:val="right"/>
        <w:rPr>
          <w:rFonts w:ascii="Times New Roman" w:hAnsi="Times New Roman" w:cs="Times New Roman"/>
          <w:b/>
        </w:rPr>
      </w:pPr>
      <w:r w:rsidRPr="0022655B">
        <w:rPr>
          <w:rFonts w:ascii="Times New Roman" w:hAnsi="Times New Roman" w:cs="Times New Roman"/>
          <w:b/>
        </w:rPr>
        <w:t xml:space="preserve">1. melléklet a </w:t>
      </w:r>
      <w:r w:rsidR="004D7DBB">
        <w:rPr>
          <w:rFonts w:ascii="Times New Roman" w:hAnsi="Times New Roman" w:cs="Times New Roman"/>
          <w:b/>
        </w:rPr>
        <w:t>30</w:t>
      </w:r>
      <w:r w:rsidRPr="0022655B">
        <w:rPr>
          <w:rFonts w:ascii="Times New Roman" w:hAnsi="Times New Roman" w:cs="Times New Roman"/>
          <w:b/>
        </w:rPr>
        <w:t>/2018. (</w:t>
      </w:r>
      <w:r w:rsidR="004D7DBB">
        <w:rPr>
          <w:rFonts w:ascii="Times New Roman" w:hAnsi="Times New Roman" w:cs="Times New Roman"/>
          <w:b/>
        </w:rPr>
        <w:t>VII. 12.</w:t>
      </w:r>
      <w:bookmarkStart w:id="0" w:name="_GoBack"/>
      <w:bookmarkEnd w:id="0"/>
      <w:r w:rsidRPr="0022655B">
        <w:rPr>
          <w:rFonts w:ascii="Times New Roman" w:hAnsi="Times New Roman" w:cs="Times New Roman"/>
          <w:b/>
        </w:rPr>
        <w:t>) önkormányzati rendelethez</w:t>
      </w:r>
    </w:p>
    <w:p w:rsidR="001A360C" w:rsidRDefault="001A360C" w:rsidP="001A360C">
      <w:pPr>
        <w:jc w:val="right"/>
        <w:rPr>
          <w:rFonts w:ascii="Times New Roman" w:hAnsi="Times New Roman" w:cs="Times New Roman"/>
        </w:rPr>
      </w:pPr>
    </w:p>
    <w:p w:rsidR="001A360C" w:rsidRPr="001A360C" w:rsidRDefault="001A360C" w:rsidP="001A360C">
      <w:pPr>
        <w:jc w:val="both"/>
        <w:rPr>
          <w:rFonts w:ascii="Times New Roman" w:hAnsi="Times New Roman" w:cs="Times New Roman"/>
        </w:rPr>
      </w:pPr>
      <w:r w:rsidRPr="001A360C">
        <w:rPr>
          <w:rFonts w:ascii="Times New Roman" w:hAnsi="Times New Roman" w:cs="Times New Roman"/>
        </w:rPr>
        <w:t>A Debrecen Megyei Jogú Város Önkormányzata Szervezeti és Működési Szabályzatáról szóló</w:t>
      </w:r>
      <w:r w:rsidR="0022655B">
        <w:rPr>
          <w:rFonts w:ascii="Times New Roman" w:hAnsi="Times New Roman" w:cs="Times New Roman"/>
        </w:rPr>
        <w:br/>
      </w:r>
      <w:r w:rsidRPr="001A360C">
        <w:rPr>
          <w:rFonts w:ascii="Times New Roman" w:hAnsi="Times New Roman" w:cs="Times New Roman"/>
        </w:rPr>
        <w:t>1/2013. (I. 24.) önkormányzati rendelet 2. melléklet 6. Tulajdonosi Bizottság pontja a következő</w:t>
      </w:r>
      <w:r w:rsidR="0022655B">
        <w:rPr>
          <w:rFonts w:ascii="Times New Roman" w:hAnsi="Times New Roman" w:cs="Times New Roman"/>
        </w:rPr>
        <w:br/>
      </w:r>
      <w:r w:rsidRPr="001A360C">
        <w:rPr>
          <w:rFonts w:ascii="Times New Roman" w:hAnsi="Times New Roman" w:cs="Times New Roman"/>
        </w:rPr>
        <w:t xml:space="preserve"> 6.25. alponttal egészül ki:</w:t>
      </w:r>
    </w:p>
    <w:p w:rsidR="001A360C" w:rsidRPr="001A360C" w:rsidRDefault="001A360C" w:rsidP="001A360C">
      <w:pPr>
        <w:jc w:val="both"/>
        <w:rPr>
          <w:rFonts w:ascii="Times New Roman" w:hAnsi="Times New Roman" w:cs="Times New Roman"/>
          <w:i/>
        </w:rPr>
      </w:pPr>
      <w:r w:rsidRPr="001A360C">
        <w:rPr>
          <w:rFonts w:ascii="Times New Roman" w:hAnsi="Times New Roman" w:cs="Times New Roman"/>
          <w:i/>
        </w:rPr>
        <w:t>„[6. Tulajdonosi Bizottság]</w:t>
      </w:r>
    </w:p>
    <w:p w:rsidR="001A360C" w:rsidRPr="001A360C" w:rsidRDefault="001A360C" w:rsidP="001A360C">
      <w:pPr>
        <w:jc w:val="both"/>
        <w:rPr>
          <w:rFonts w:ascii="Times New Roman" w:hAnsi="Times New Roman" w:cs="Times New Roman"/>
        </w:rPr>
      </w:pPr>
      <w:r w:rsidRPr="001A360C">
        <w:rPr>
          <w:rFonts w:ascii="Times New Roman" w:hAnsi="Times New Roman" w:cs="Times New Roman"/>
        </w:rPr>
        <w:t>6.25. - a Közgyűlésnek a területrendezési hatósági eljárásokról szóló 76/2009. (IV. 8.) Korm. rendelet 3. § (4b) bekezdésében meghatározott hatáskörét átruházott hatáskörben a Tulajdonosi Bizottság gyakorolja.”</w:t>
      </w:r>
    </w:p>
    <w:p w:rsidR="001A360C" w:rsidRPr="0015232B" w:rsidRDefault="001A360C" w:rsidP="001A360C">
      <w:pPr>
        <w:jc w:val="both"/>
        <w:rPr>
          <w:rFonts w:ascii="Times New Roman" w:hAnsi="Times New Roman" w:cs="Times New Roman"/>
        </w:rPr>
      </w:pPr>
    </w:p>
    <w:sectPr w:rsidR="001A360C" w:rsidRPr="001523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8C4"/>
    <w:rsid w:val="0015232B"/>
    <w:rsid w:val="001A360C"/>
    <w:rsid w:val="00203DB9"/>
    <w:rsid w:val="0022655B"/>
    <w:rsid w:val="0038782F"/>
    <w:rsid w:val="004D7DBB"/>
    <w:rsid w:val="004F6031"/>
    <w:rsid w:val="0069452A"/>
    <w:rsid w:val="008A0D78"/>
    <w:rsid w:val="00985F4D"/>
    <w:rsid w:val="009C38C4"/>
    <w:rsid w:val="00B41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2B780"/>
  <w15:chartTrackingRefBased/>
  <w15:docId w15:val="{7774F68C-04D5-4860-9C84-26B183BE9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6945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945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DMJVPH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Lukácsné Kiss Viktória</dc:creator>
  <cp:keywords/>
  <dc:description/>
  <cp:lastModifiedBy>Szilágyi Béla</cp:lastModifiedBy>
  <cp:revision>6</cp:revision>
  <cp:lastPrinted>2018-07-03T13:53:00Z</cp:lastPrinted>
  <dcterms:created xsi:type="dcterms:W3CDTF">2018-07-04T11:08:00Z</dcterms:created>
  <dcterms:modified xsi:type="dcterms:W3CDTF">2018-07-12T12:28:00Z</dcterms:modified>
</cp:coreProperties>
</file>