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05" w:rsidRDefault="00D14C05" w:rsidP="00D14C05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D14C05" w:rsidRDefault="00D14C05" w:rsidP="00D14C05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16/2017.(XII.22) </w:t>
      </w:r>
      <w:r w:rsidRPr="007B01E5">
        <w:rPr>
          <w:rFonts w:ascii="Times New Roman" w:hAnsi="Times New Roman" w:cs="Times New Roman"/>
          <w:b w:val="0"/>
          <w:szCs w:val="24"/>
        </w:rPr>
        <w:t>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D14C05" w:rsidRDefault="00D14C05" w:rsidP="00D14C0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Településképi v</w:t>
      </w:r>
      <w:r w:rsidRPr="002C0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éleményezési eljárás lefolytatása alá tartozó tevékeny</w:t>
      </w:r>
      <w:r w:rsidR="004E1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bookmarkStart w:id="0" w:name="_GoBack"/>
      <w:bookmarkEnd w:id="0"/>
      <w:r w:rsidRPr="002C0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égek</w:t>
      </w:r>
    </w:p>
    <w:p w:rsidR="00D14C05" w:rsidRDefault="00D14C05" w:rsidP="00D14C05">
      <w:pPr>
        <w:spacing w:after="0"/>
        <w:ind w:left="427"/>
      </w:pPr>
    </w:p>
    <w:tbl>
      <w:tblPr>
        <w:tblStyle w:val="TableGrid"/>
        <w:tblW w:w="9904" w:type="dxa"/>
        <w:tblInd w:w="13" w:type="dxa"/>
        <w:tblCellMar>
          <w:top w:w="45" w:type="dxa"/>
          <w:left w:w="30" w:type="dxa"/>
          <w:right w:w="63" w:type="dxa"/>
        </w:tblCellMar>
        <w:tblLook w:val="04A0" w:firstRow="1" w:lastRow="0" w:firstColumn="1" w:lastColumn="0" w:noHBand="0" w:noVBand="1"/>
      </w:tblPr>
      <w:tblGrid>
        <w:gridCol w:w="463"/>
        <w:gridCol w:w="3119"/>
        <w:gridCol w:w="479"/>
        <w:gridCol w:w="3235"/>
        <w:gridCol w:w="2608"/>
      </w:tblGrid>
      <w:tr w:rsidR="00D14C05" w:rsidTr="00EC6165">
        <w:trPr>
          <w:trHeight w:val="398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33"/>
              <w:jc w:val="center"/>
            </w:pPr>
            <w:r>
              <w:rPr>
                <w:b/>
              </w:rPr>
              <w:t>Településképi véleményezési eljárás</w:t>
            </w:r>
            <w:r>
              <w:rPr>
                <w:i/>
              </w:rPr>
              <w:t xml:space="preserve"> </w:t>
            </w:r>
          </w:p>
        </w:tc>
      </w:tr>
      <w:tr w:rsidR="00D14C05" w:rsidTr="00EC6165">
        <w:trPr>
          <w:trHeight w:val="814"/>
        </w:trPr>
        <w:tc>
          <w:tcPr>
            <w:tcW w:w="7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ESETEI </w:t>
            </w:r>
            <w:r>
              <w:rPr>
                <w:sz w:val="20"/>
              </w:rPr>
              <w:t>- építmény építésére, bővítésére irányuló építési, összevont, fennmaradási engedélyezési eljárásokat megelőzően,</w:t>
            </w:r>
            <w:r>
              <w:rPr>
                <w:b/>
                <w:sz w:val="20"/>
              </w:rPr>
              <w:t xml:space="preserve"> amennyiben az építési tevékenység </w:t>
            </w:r>
          </w:p>
          <w:p w:rsidR="00D14C05" w:rsidRDefault="00D14C05" w:rsidP="00EC6165">
            <w:pPr>
              <w:spacing w:line="259" w:lineRule="auto"/>
              <w:ind w:left="33"/>
              <w:jc w:val="center"/>
            </w:pPr>
            <w:r>
              <w:rPr>
                <w:b/>
                <w:sz w:val="20"/>
              </w:rPr>
              <w:t>településképet érint</w:t>
            </w:r>
            <w:r>
              <w:rPr>
                <w:sz w:val="20"/>
              </w:rPr>
              <w:t xml:space="preserve"> -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D14C05" w:rsidRDefault="00D14C05" w:rsidP="00EC6165">
            <w:pPr>
              <w:spacing w:line="259" w:lineRule="auto"/>
              <w:jc w:val="center"/>
            </w:pPr>
            <w:r>
              <w:rPr>
                <w:sz w:val="20"/>
              </w:rPr>
              <w:t xml:space="preserve">A polgármesteri </w:t>
            </w:r>
            <w:r>
              <w:rPr>
                <w:b/>
                <w:sz w:val="20"/>
              </w:rPr>
              <w:t xml:space="preserve">VÉLEMÉNY </w:t>
            </w:r>
            <w:r>
              <w:rPr>
                <w:sz w:val="20"/>
              </w:rPr>
              <w:t>megalapozásának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D14C05" w:rsidTr="00EC6165">
        <w:trPr>
          <w:trHeight w:val="29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83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33"/>
              <w:jc w:val="center"/>
            </w:pPr>
            <w:r>
              <w:rPr>
                <w:b/>
              </w:rPr>
              <w:t xml:space="preserve">TERÜLET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69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23"/>
              <w:jc w:val="center"/>
            </w:pPr>
            <w:r>
              <w:rPr>
                <w:b/>
              </w:rPr>
              <w:t xml:space="preserve">LÉTESÍTMÉNY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37"/>
              <w:jc w:val="center"/>
            </w:pPr>
            <w:r>
              <w:rPr>
                <w:b/>
              </w:rPr>
              <w:t xml:space="preserve">MÓDJA: </w:t>
            </w:r>
          </w:p>
        </w:tc>
      </w:tr>
      <w:tr w:rsidR="00D14C05" w:rsidTr="00EC6165">
        <w:trPr>
          <w:trHeight w:val="29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78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32"/>
              <w:jc w:val="center"/>
            </w:pPr>
            <w:r>
              <w:rPr>
                <w:b/>
                <w:sz w:val="20"/>
              </w:rPr>
              <w:t xml:space="preserve">I.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64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16"/>
              <w:jc w:val="center"/>
            </w:pPr>
            <w:r>
              <w:rPr>
                <w:b/>
                <w:sz w:val="20"/>
              </w:rPr>
              <w:t xml:space="preserve">II.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34"/>
              <w:jc w:val="center"/>
            </w:pPr>
            <w:r>
              <w:rPr>
                <w:b/>
                <w:sz w:val="20"/>
              </w:rPr>
              <w:t xml:space="preserve">III. </w:t>
            </w:r>
          </w:p>
        </w:tc>
      </w:tr>
      <w:tr w:rsidR="00D14C05" w:rsidTr="00EC6165">
        <w:trPr>
          <w:trHeight w:val="35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b/>
                <w:i/>
                <w:sz w:val="20"/>
              </w:rPr>
              <w:t xml:space="preserve">A </w:t>
            </w:r>
          </w:p>
        </w:tc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b/>
                <w:i/>
                <w:sz w:val="20"/>
              </w:rPr>
              <w:t xml:space="preserve">A település egyes- alábbiakban felsorolt - területeihez kötődő településképi véleményezési eljárás </w:t>
            </w:r>
          </w:p>
        </w:tc>
      </w:tr>
      <w:tr w:rsidR="00D14C05" w:rsidTr="00EC6165">
        <w:trPr>
          <w:trHeight w:val="147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41" w:lineRule="auto"/>
              <w:ind w:left="36" w:right="48"/>
            </w:pPr>
            <w:r>
              <w:rPr>
                <w:sz w:val="20"/>
              </w:rPr>
              <w:t xml:space="preserve">Védett helyi művi értékkel érintett vagy azzal szomszédos ingatlan esetén, helyi értékvédelemmel érintett területen, műemléki környezetben, műemléki </w:t>
            </w:r>
          </w:p>
          <w:p w:rsidR="00D14C05" w:rsidRDefault="00D14C05" w:rsidP="00EC6165">
            <w:pPr>
              <w:spacing w:line="259" w:lineRule="auto"/>
              <w:ind w:left="36"/>
            </w:pPr>
            <w:r>
              <w:rPr>
                <w:sz w:val="20"/>
              </w:rPr>
              <w:t>jelentőségű területen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28"/>
              <w:jc w:val="center"/>
            </w:pPr>
            <w:r>
              <w:rPr>
                <w:sz w:val="20"/>
              </w:rPr>
              <w:t xml:space="preserve">építmények 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2" w:lineRule="auto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g önkormányzati főépítész közreműködésével. </w:t>
            </w:r>
          </w:p>
          <w:p w:rsidR="00D14C05" w:rsidRDefault="00D14C05" w:rsidP="00EC616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D14C05" w:rsidTr="00EC6165">
        <w:trPr>
          <w:trHeight w:val="98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36" w:right="45"/>
            </w:pPr>
            <w:r>
              <w:rPr>
                <w:sz w:val="20"/>
              </w:rPr>
              <w:t>A településképi szempontból jelentős útvonalak és a mellettük fekvő, az úthoz csatlakozó teleksor területén.</w:t>
            </w:r>
            <w:r>
              <w:rPr>
                <w:color w:val="C00000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rPr>
          <w:trHeight w:val="49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tabs>
                <w:tab w:val="right" w:pos="3026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</w:p>
          <w:p w:rsidR="00D14C05" w:rsidRDefault="00D14C05" w:rsidP="00EC6165">
            <w:pPr>
              <w:spacing w:line="259" w:lineRule="auto"/>
              <w:ind w:left="36"/>
            </w:pPr>
            <w:r>
              <w:rPr>
                <w:sz w:val="20"/>
              </w:rPr>
              <w:t xml:space="preserve">meghatározó területek esetében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rPr>
          <w:trHeight w:val="49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36"/>
            </w:pPr>
            <w:r>
              <w:rPr>
                <w:sz w:val="20"/>
              </w:rPr>
              <w:t xml:space="preserve">A </w:t>
            </w:r>
            <w:r>
              <w:rPr>
                <w:sz w:val="20"/>
              </w:rPr>
              <w:tab/>
              <w:t xml:space="preserve">SZT </w:t>
            </w:r>
            <w:r>
              <w:rPr>
                <w:sz w:val="20"/>
              </w:rPr>
              <w:tab/>
              <w:t xml:space="preserve">szerinti </w:t>
            </w:r>
            <w:r>
              <w:rPr>
                <w:sz w:val="20"/>
              </w:rPr>
              <w:tab/>
              <w:t xml:space="preserve">településközpont vegyes területen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rPr>
          <w:trHeight w:val="147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36"/>
            </w:pPr>
            <w:r>
              <w:rPr>
                <w:sz w:val="20"/>
              </w:rPr>
              <w:t xml:space="preserve">Az </w:t>
            </w:r>
            <w:r>
              <w:rPr>
                <w:sz w:val="20"/>
              </w:rPr>
              <w:tab/>
              <w:t xml:space="preserve">országos </w:t>
            </w:r>
            <w:r>
              <w:rPr>
                <w:sz w:val="20"/>
              </w:rPr>
              <w:tab/>
              <w:t xml:space="preserve">közutak </w:t>
            </w:r>
            <w:r>
              <w:rPr>
                <w:sz w:val="20"/>
              </w:rPr>
              <w:tab/>
              <w:t xml:space="preserve">mentén elhelyezkedő </w:t>
            </w:r>
            <w:r>
              <w:rPr>
                <w:sz w:val="20"/>
              </w:rPr>
              <w:tab/>
              <w:t xml:space="preserve">- </w:t>
            </w:r>
            <w:r>
              <w:rPr>
                <w:sz w:val="20"/>
              </w:rPr>
              <w:tab/>
              <w:t xml:space="preserve">SZT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-ben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- közlekedési, </w:t>
            </w:r>
            <w:r>
              <w:rPr>
                <w:sz w:val="20"/>
              </w:rPr>
              <w:tab/>
              <w:t xml:space="preserve">közműépítési területnek jelölt telkeken és a vele szomszédos </w:t>
            </w:r>
            <w:r>
              <w:rPr>
                <w:sz w:val="20"/>
              </w:rPr>
              <w:tab/>
              <w:t xml:space="preserve">telkeken/építési telkeken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rPr>
          <w:trHeight w:val="29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A SZT szerinti különleges területen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rPr>
          <w:trHeight w:val="115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A SZT szerinti gazdasági területen településképi szempontból jelentős utak melletti, ahhoz csatlakozó teleksor területén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2" w:lineRule="auto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önkormányzati főépítész közreműködésével. </w:t>
            </w:r>
          </w:p>
          <w:p w:rsidR="00D14C05" w:rsidRDefault="00D14C05" w:rsidP="00EC616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D14C05" w:rsidRDefault="00D14C05" w:rsidP="00D14C05">
      <w:r>
        <w:br w:type="page"/>
      </w:r>
    </w:p>
    <w:tbl>
      <w:tblPr>
        <w:tblStyle w:val="TableGrid"/>
        <w:tblW w:w="9904" w:type="dxa"/>
        <w:tblInd w:w="13" w:type="dxa"/>
        <w:tblCellMar>
          <w:top w:w="45" w:type="dxa"/>
          <w:left w:w="30" w:type="dxa"/>
          <w:right w:w="63" w:type="dxa"/>
        </w:tblCellMar>
        <w:tblLook w:val="04A0" w:firstRow="1" w:lastRow="0" w:firstColumn="1" w:lastColumn="0" w:noHBand="0" w:noVBand="1"/>
      </w:tblPr>
      <w:tblGrid>
        <w:gridCol w:w="462"/>
        <w:gridCol w:w="10"/>
        <w:gridCol w:w="3107"/>
        <w:gridCol w:w="10"/>
        <w:gridCol w:w="469"/>
        <w:gridCol w:w="3234"/>
        <w:gridCol w:w="127"/>
        <w:gridCol w:w="2469"/>
        <w:gridCol w:w="16"/>
      </w:tblGrid>
      <w:tr w:rsidR="00D14C05" w:rsidTr="00EC6165">
        <w:trPr>
          <w:trHeight w:val="34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b/>
                <w:i/>
                <w:sz w:val="20"/>
              </w:rPr>
              <w:lastRenderedPageBreak/>
              <w:t xml:space="preserve">B </w:t>
            </w:r>
          </w:p>
        </w:tc>
        <w:tc>
          <w:tcPr>
            <w:tcW w:w="9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b/>
                <w:i/>
                <w:sz w:val="20"/>
              </w:rPr>
              <w:t xml:space="preserve">Az egész település területén egyes - alábbiakban felsorolt - építményekhez kötődő településképi eljárás </w:t>
            </w:r>
          </w:p>
        </w:tc>
      </w:tr>
      <w:tr w:rsidR="00D14C05" w:rsidTr="00EC6165">
        <w:trPr>
          <w:trHeight w:val="1477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i/>
                <w:sz w:val="20"/>
              </w:rPr>
              <w:t xml:space="preserve">1.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7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42" w:lineRule="auto"/>
              <w:jc w:val="center"/>
            </w:pPr>
            <w:r>
              <w:rPr>
                <w:sz w:val="20"/>
              </w:rPr>
              <w:t xml:space="preserve">kettő vagy annál több rendeltetési egységet magába foglaló épület, </w:t>
            </w:r>
          </w:p>
          <w:p w:rsidR="00D14C05" w:rsidRDefault="00D14C05" w:rsidP="00EC6165">
            <w:pPr>
              <w:spacing w:line="259" w:lineRule="auto"/>
              <w:ind w:left="106"/>
            </w:pPr>
            <w:r>
              <w:rPr>
                <w:sz w:val="20"/>
              </w:rPr>
              <w:t xml:space="preserve">továbbá ikerház, csoportház (sorház, </w:t>
            </w:r>
          </w:p>
          <w:p w:rsidR="00D14C05" w:rsidRDefault="00D14C05" w:rsidP="00EC6165">
            <w:pPr>
              <w:spacing w:line="259" w:lineRule="auto"/>
              <w:ind w:left="36" w:hanging="36"/>
              <w:jc w:val="center"/>
            </w:pPr>
            <w:r>
              <w:rPr>
                <w:sz w:val="20"/>
              </w:rPr>
              <w:t xml:space="preserve">láncház, </w:t>
            </w:r>
            <w:proofErr w:type="spellStart"/>
            <w:r>
              <w:rPr>
                <w:sz w:val="20"/>
              </w:rPr>
              <w:t>átriumház</w:t>
            </w:r>
            <w:proofErr w:type="spellEnd"/>
            <w:r>
              <w:rPr>
                <w:sz w:val="20"/>
              </w:rPr>
              <w:t xml:space="preserve">) - településképet érintő - homlokzatának megváltoztatása </w:t>
            </w: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473" w:hanging="238"/>
            </w:pPr>
            <w:r>
              <w:rPr>
                <w:sz w:val="20"/>
              </w:rPr>
              <w:t xml:space="preserve">önkormányzati főépítész közreműködésével </w:t>
            </w:r>
          </w:p>
        </w:tc>
      </w:tr>
      <w:tr w:rsidR="00D14C05" w:rsidTr="00EC6165">
        <w:trPr>
          <w:trHeight w:val="859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42" w:lineRule="auto"/>
              <w:jc w:val="center"/>
            </w:pPr>
            <w:r>
              <w:rPr>
                <w:sz w:val="20"/>
              </w:rPr>
              <w:t xml:space="preserve">az OTÉK vagy a </w:t>
            </w:r>
            <w:proofErr w:type="spellStart"/>
            <w:r>
              <w:rPr>
                <w:sz w:val="20"/>
              </w:rPr>
              <w:t>HÉSz</w:t>
            </w:r>
            <w:proofErr w:type="spellEnd"/>
            <w:r>
              <w:rPr>
                <w:sz w:val="20"/>
              </w:rPr>
              <w:t xml:space="preserve"> szerint csak kivételesen engedélyezhető </w:t>
            </w:r>
          </w:p>
          <w:p w:rsidR="00D14C05" w:rsidRDefault="00D14C05" w:rsidP="00EC6165">
            <w:pPr>
              <w:spacing w:line="259" w:lineRule="auto"/>
              <w:ind w:left="39"/>
              <w:jc w:val="center"/>
            </w:pPr>
            <w:r>
              <w:rPr>
                <w:sz w:val="20"/>
              </w:rPr>
              <w:t>építmények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rPr>
          <w:trHeight w:val="862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szobor, emlékmű, kereszt, emlékjel </w:t>
            </w:r>
          </w:p>
          <w:p w:rsidR="00D14C05" w:rsidRDefault="00D14C05" w:rsidP="00EC6165">
            <w:pPr>
              <w:spacing w:line="259" w:lineRule="auto"/>
              <w:jc w:val="center"/>
            </w:pPr>
            <w:r>
              <w:rPr>
                <w:sz w:val="20"/>
              </w:rPr>
              <w:t>ha annak a talapzatával együtt mért magassága meghaladja a 6,0 m-t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right="45"/>
              <w:jc w:val="center"/>
            </w:pPr>
            <w:r>
              <w:rPr>
                <w:sz w:val="20"/>
              </w:rPr>
              <w:t xml:space="preserve">helyi építészeti - műszaki </w:t>
            </w:r>
          </w:p>
          <w:p w:rsidR="00D14C05" w:rsidRDefault="00D14C05" w:rsidP="00EC6165">
            <w:pPr>
              <w:spacing w:line="259" w:lineRule="auto"/>
              <w:ind w:left="235" w:hanging="166"/>
            </w:pPr>
            <w:r>
              <w:rPr>
                <w:sz w:val="20"/>
              </w:rPr>
              <w:t>tervtanács, annak hiányában önkormányzati főépítész közreműködésével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D14C05" w:rsidTr="00EC6165">
        <w:trPr>
          <w:trHeight w:val="862"/>
        </w:trPr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/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/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d./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emlékfal építése, amelynek </w:t>
            </w:r>
          </w:p>
          <w:p w:rsidR="00D14C05" w:rsidRDefault="00D14C05" w:rsidP="00EC6165">
            <w:pPr>
              <w:spacing w:line="259" w:lineRule="auto"/>
              <w:ind w:left="134"/>
            </w:pPr>
            <w:r>
              <w:rPr>
                <w:sz w:val="20"/>
              </w:rPr>
              <w:t xml:space="preserve">talapzatával együtt mért magassága </w:t>
            </w:r>
          </w:p>
          <w:p w:rsidR="00D14C05" w:rsidRDefault="00D14C05" w:rsidP="00EC6165">
            <w:pPr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meghaladja a 3,0 m-t</w:t>
            </w: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tervtanács, annak hiányában önkormányzati főépítész közreműködésével</w:t>
            </w:r>
          </w:p>
        </w:tc>
      </w:tr>
      <w:tr w:rsidR="00D14C05" w:rsidTr="00EC6165">
        <w:trPr>
          <w:trHeight w:val="862"/>
        </w:trPr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/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/>
        </w:tc>
        <w:tc>
          <w:tcPr>
            <w:tcW w:w="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e./ 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10 méternél nagyobb teljes magasságú, önálló antennatartó szerkezet és csatlakozó műtárgy</w:t>
            </w:r>
          </w:p>
        </w:tc>
        <w:tc>
          <w:tcPr>
            <w:tcW w:w="26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ind w:right="45"/>
              <w:jc w:val="center"/>
              <w:rPr>
                <w:sz w:val="20"/>
              </w:rPr>
            </w:pPr>
          </w:p>
        </w:tc>
      </w:tr>
      <w:tr w:rsidR="00D14C05" w:rsidTr="00EC6165">
        <w:trPr>
          <w:trHeight w:val="35"/>
        </w:trPr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/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/>
        </w:tc>
        <w:tc>
          <w:tcPr>
            <w:tcW w:w="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ind w:left="78"/>
              <w:rPr>
                <w:sz w:val="20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ind w:left="42"/>
              <w:jc w:val="center"/>
              <w:rPr>
                <w:sz w:val="20"/>
              </w:rPr>
            </w:pPr>
          </w:p>
        </w:tc>
        <w:tc>
          <w:tcPr>
            <w:tcW w:w="2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ind w:right="45"/>
              <w:jc w:val="center"/>
              <w:rPr>
                <w:sz w:val="20"/>
              </w:rPr>
            </w:pP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00"/>
        </w:trPr>
        <w:tc>
          <w:tcPr>
            <w:tcW w:w="9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15"/>
              <w:jc w:val="center"/>
            </w:pPr>
            <w:r>
              <w:rPr>
                <w:b/>
              </w:rPr>
              <w:t>Településképi véleményezési eljárás</w:t>
            </w:r>
            <w:r>
              <w:rPr>
                <w:i/>
              </w:rPr>
              <w:t xml:space="preserve"> </w:t>
            </w: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814"/>
        </w:trPr>
        <w:tc>
          <w:tcPr>
            <w:tcW w:w="7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ESETEI </w:t>
            </w:r>
            <w:r>
              <w:rPr>
                <w:sz w:val="20"/>
              </w:rPr>
              <w:t>- építmény építésére, bővítésére irányuló építési, összevont, fennmaradási engedélyezési eljárásokat megelőzően,</w:t>
            </w:r>
            <w:r>
              <w:rPr>
                <w:b/>
                <w:sz w:val="20"/>
              </w:rPr>
              <w:t xml:space="preserve"> amennyiben az építési tevékenység </w:t>
            </w:r>
          </w:p>
          <w:p w:rsidR="00D14C05" w:rsidRDefault="00D14C05" w:rsidP="00EC6165">
            <w:pPr>
              <w:spacing w:line="259" w:lineRule="auto"/>
              <w:ind w:left="16"/>
              <w:jc w:val="center"/>
            </w:pPr>
            <w:r>
              <w:rPr>
                <w:b/>
                <w:sz w:val="20"/>
              </w:rPr>
              <w:t>településképet érint</w:t>
            </w:r>
            <w:r>
              <w:rPr>
                <w:sz w:val="20"/>
              </w:rPr>
              <w:t xml:space="preserve"> -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D14C05" w:rsidRDefault="00D14C05" w:rsidP="00EC6165">
            <w:pPr>
              <w:spacing w:line="259" w:lineRule="auto"/>
              <w:jc w:val="center"/>
            </w:pPr>
            <w:r>
              <w:rPr>
                <w:sz w:val="20"/>
              </w:rPr>
              <w:t xml:space="preserve">A polgármesteri </w:t>
            </w:r>
            <w:r>
              <w:rPr>
                <w:b/>
                <w:sz w:val="20"/>
              </w:rPr>
              <w:t xml:space="preserve">VÉLEMÉNY </w:t>
            </w:r>
            <w:r>
              <w:rPr>
                <w:sz w:val="20"/>
              </w:rPr>
              <w:t>megalapozásának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293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61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16"/>
              <w:jc w:val="center"/>
            </w:pPr>
            <w:r>
              <w:rPr>
                <w:b/>
              </w:rPr>
              <w:t xml:space="preserve">TERÜLET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67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16"/>
              <w:jc w:val="center"/>
            </w:pPr>
            <w:r>
              <w:rPr>
                <w:b/>
              </w:rPr>
              <w:t xml:space="preserve">LÉTESÍTMÉNY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15"/>
              <w:jc w:val="center"/>
            </w:pPr>
            <w:r>
              <w:rPr>
                <w:b/>
              </w:rPr>
              <w:t xml:space="preserve">MÓDJA: </w:t>
            </w: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295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56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15"/>
              <w:jc w:val="center"/>
            </w:pPr>
            <w:r>
              <w:rPr>
                <w:b/>
                <w:sz w:val="20"/>
              </w:rPr>
              <w:t xml:space="preserve">I.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62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9"/>
              <w:jc w:val="center"/>
            </w:pPr>
            <w:r>
              <w:rPr>
                <w:b/>
                <w:sz w:val="20"/>
              </w:rPr>
              <w:t xml:space="preserve">II.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D14C05" w:rsidRDefault="00D14C05" w:rsidP="00EC6165">
            <w:pPr>
              <w:spacing w:line="259" w:lineRule="auto"/>
              <w:ind w:left="12"/>
              <w:jc w:val="center"/>
            </w:pPr>
            <w:r>
              <w:rPr>
                <w:b/>
                <w:sz w:val="20"/>
              </w:rPr>
              <w:t xml:space="preserve">III. </w:t>
            </w: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347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D14C05" w:rsidRDefault="00D14C05" w:rsidP="00EC6165">
            <w:pPr>
              <w:spacing w:line="259" w:lineRule="auto"/>
              <w:ind w:left="54"/>
            </w:pPr>
            <w:r>
              <w:rPr>
                <w:b/>
                <w:sz w:val="20"/>
              </w:rPr>
              <w:t>C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b/>
                <w:i/>
                <w:sz w:val="20"/>
              </w:rPr>
              <w:t xml:space="preserve">A település egyes területein, egyes építményekhez kötődő településképi véleményezési eljárás  </w:t>
            </w: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500"/>
        </w:trPr>
        <w:tc>
          <w:tcPr>
            <w:tcW w:w="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4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</w:pPr>
            <w:r>
              <w:rPr>
                <w:sz w:val="20"/>
              </w:rPr>
              <w:t>A kertes mezőgazdasági jelű övezetek területén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90 m² szintterület fölötti építmények és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378" w:hanging="238"/>
            </w:pPr>
            <w:r>
              <w:rPr>
                <w:sz w:val="20"/>
              </w:rPr>
              <w:t xml:space="preserve">önkormányzati főépítész közreműködésével </w:t>
            </w: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9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a lakó funkciót is magukba foglaló épületek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7"/>
        </w:trPr>
        <w:tc>
          <w:tcPr>
            <w:tcW w:w="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4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</w:pPr>
            <w:r>
              <w:rPr>
                <w:sz w:val="20"/>
              </w:rPr>
              <w:t xml:space="preserve">A település látványvédelemmel érintett kiemelt térségi övezeteiben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90 m² szintterület fölötti építmények és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9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a lakó funkciót is magukba foglaló épületek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9"/>
        </w:trPr>
        <w:tc>
          <w:tcPr>
            <w:tcW w:w="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4"/>
            </w:pPr>
            <w:r>
              <w:rPr>
                <w:sz w:val="20"/>
              </w:rPr>
              <w:t>3.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14"/>
            </w:pPr>
            <w:r>
              <w:rPr>
                <w:sz w:val="20"/>
              </w:rPr>
              <w:t xml:space="preserve">A település beépítésre nem szánt területein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10 méternél nagyobb beépítési magasságú építmények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378" w:hanging="238"/>
            </w:pPr>
            <w:r>
              <w:rPr>
                <w:sz w:val="20"/>
              </w:rPr>
              <w:t>önkormányzati főépítész közreműködésével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7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>250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-nél nagyobb beépített alapterületű építmények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  <w:tr w:rsidR="00D14C05" w:rsidTr="00EC6165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557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4"/>
            </w:pPr>
            <w:r>
              <w:rPr>
                <w:sz w:val="20"/>
              </w:rPr>
              <w:t>4.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>A vasútvonal mentén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r>
              <w:rPr>
                <w:sz w:val="20"/>
              </w:rPr>
              <w:t>a./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05" w:rsidRDefault="00D14C05" w:rsidP="00EC6165">
            <w:pPr>
              <w:spacing w:line="259" w:lineRule="auto"/>
              <w:ind w:left="55"/>
            </w:pPr>
            <w:proofErr w:type="spellStart"/>
            <w:r>
              <w:rPr>
                <w:sz w:val="20"/>
              </w:rPr>
              <w:t>zajgátló</w:t>
            </w:r>
            <w:proofErr w:type="spellEnd"/>
            <w:r>
              <w:rPr>
                <w:sz w:val="20"/>
              </w:rPr>
              <w:t xml:space="preserve"> építmények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05" w:rsidRDefault="00D14C05" w:rsidP="00EC6165">
            <w:pPr>
              <w:spacing w:after="160" w:line="259" w:lineRule="auto"/>
            </w:pPr>
          </w:p>
        </w:tc>
      </w:tr>
    </w:tbl>
    <w:p w:rsidR="00D14C05" w:rsidRDefault="00D14C05" w:rsidP="00D14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C05" w:rsidRDefault="00D14C05" w:rsidP="00D14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CD5" w:rsidRDefault="00C32CD5"/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85"/>
    <w:rsid w:val="004E1399"/>
    <w:rsid w:val="00C32CD5"/>
    <w:rsid w:val="00D14C05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757B-3136-4426-A6D2-A62A1247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4C05"/>
  </w:style>
  <w:style w:type="paragraph" w:styleId="Cmsor1">
    <w:name w:val="heading 1"/>
    <w:next w:val="Norml"/>
    <w:link w:val="Cmsor1Char"/>
    <w:uiPriority w:val="9"/>
    <w:unhideWhenUsed/>
    <w:qFormat/>
    <w:rsid w:val="00D14C05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4C05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D14C05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3</cp:revision>
  <dcterms:created xsi:type="dcterms:W3CDTF">2018-01-08T08:43:00Z</dcterms:created>
  <dcterms:modified xsi:type="dcterms:W3CDTF">2018-01-08T08:43:00Z</dcterms:modified>
</cp:coreProperties>
</file>