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90F0C" w14:textId="77777777" w:rsidR="001505DC" w:rsidRDefault="001505DC" w:rsidP="001505DC">
      <w:pPr>
        <w:pStyle w:val="NormlWeb"/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7774"/>
      </w:tblGrid>
      <w:tr w:rsidR="001505DC" w:rsidRPr="000260CD" w14:paraId="2E987C02" w14:textId="77777777" w:rsidTr="00437DF5">
        <w:trPr>
          <w:cantSplit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56D31826" w14:textId="77777777" w:rsidR="001505DC" w:rsidRPr="000260CD" w:rsidRDefault="001505DC" w:rsidP="00437DF5">
            <w:pPr>
              <w:widowControl w:val="0"/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nil"/>
            </w:tcBorders>
          </w:tcPr>
          <w:p w14:paraId="7B524D02" w14:textId="22590229" w:rsidR="001505DC" w:rsidRPr="000260CD" w:rsidRDefault="00C43A04" w:rsidP="00437DF5">
            <w:pPr>
              <w:widowControl w:val="0"/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Nemesbük</w:t>
            </w:r>
            <w:r w:rsidR="001505DC">
              <w:rPr>
                <w:b/>
                <w:color w:val="000000"/>
                <w:lang w:eastAsia="ar-SA"/>
              </w:rPr>
              <w:t xml:space="preserve"> </w:t>
            </w:r>
            <w:r w:rsidR="001505DC" w:rsidRPr="000260CD">
              <w:rPr>
                <w:b/>
                <w:color w:val="000000"/>
                <w:lang w:eastAsia="ar-SA"/>
              </w:rPr>
              <w:t xml:space="preserve"> Község Polgármestere </w:t>
            </w:r>
          </w:p>
          <w:p w14:paraId="1F613273" w14:textId="4A65D8DF" w:rsidR="001505DC" w:rsidRPr="000260CD" w:rsidRDefault="00C43A04" w:rsidP="00437DF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8371 Nemesbük</w:t>
            </w:r>
            <w:r w:rsidR="00EF4A98">
              <w:rPr>
                <w:color w:val="000000"/>
                <w:lang w:eastAsia="ar-SA"/>
              </w:rPr>
              <w:t xml:space="preserve"> , Petőfi u. 1.</w:t>
            </w:r>
          </w:p>
          <w:p w14:paraId="6ED92ED4" w14:textId="6921609F" w:rsidR="001505DC" w:rsidRDefault="001505DC" w:rsidP="00437DF5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 w:rsidRPr="000260CD">
              <w:rPr>
                <w:color w:val="000000"/>
                <w:lang w:eastAsia="ar-SA"/>
              </w:rPr>
              <w:t>Tel: 83/</w:t>
            </w:r>
            <w:r w:rsidR="00C43A04">
              <w:rPr>
                <w:color w:val="000000"/>
                <w:lang w:eastAsia="ar-SA"/>
              </w:rPr>
              <w:t>344888</w:t>
            </w:r>
          </w:p>
          <w:p w14:paraId="51A47E92" w14:textId="38E81114" w:rsidR="001505DC" w:rsidRPr="000260CD" w:rsidRDefault="001505DC" w:rsidP="00C43A04">
            <w:pPr>
              <w:widowControl w:val="0"/>
              <w:suppressAutoHyphens/>
              <w:jc w:val="center"/>
              <w:rPr>
                <w:color w:val="000000"/>
                <w:lang w:eastAsia="ar-SA"/>
              </w:rPr>
            </w:pPr>
            <w:r w:rsidRPr="000260CD">
              <w:rPr>
                <w:color w:val="000000"/>
                <w:lang w:eastAsia="ar-SA"/>
              </w:rPr>
              <w:t>E-mail:</w:t>
            </w:r>
            <w:r w:rsidR="00C43A04">
              <w:rPr>
                <w:color w:val="000000"/>
                <w:lang w:eastAsia="ar-SA"/>
              </w:rPr>
              <w:t>nemesbuk8371@gmail.com</w:t>
            </w:r>
          </w:p>
        </w:tc>
      </w:tr>
    </w:tbl>
    <w:p w14:paraId="2ADA31D1" w14:textId="77777777" w:rsidR="001505DC" w:rsidRPr="000260CD" w:rsidRDefault="001505DC" w:rsidP="001505DC">
      <w:pPr>
        <w:suppressAutoHyphens/>
        <w:jc w:val="center"/>
        <w:rPr>
          <w:b/>
          <w:lang w:eastAsia="ar-SA"/>
        </w:rPr>
      </w:pPr>
    </w:p>
    <w:p w14:paraId="52EA2AD0" w14:textId="71C7090C" w:rsidR="001505DC" w:rsidRPr="000260CD" w:rsidRDefault="001505DC" w:rsidP="001505DC">
      <w:pPr>
        <w:suppressAutoHyphens/>
        <w:jc w:val="center"/>
        <w:rPr>
          <w:b/>
          <w:lang w:eastAsia="ar-SA"/>
        </w:rPr>
      </w:pPr>
      <w:r w:rsidRPr="000260CD">
        <w:rPr>
          <w:lang w:eastAsia="ar-SA"/>
        </w:rPr>
        <w:t xml:space="preserve">Előterjesztés  </w:t>
      </w:r>
    </w:p>
    <w:p w14:paraId="7C795E67" w14:textId="77777777" w:rsidR="001505DC" w:rsidRPr="000260CD" w:rsidRDefault="001505DC" w:rsidP="001505DC">
      <w:pPr>
        <w:suppressAutoHyphens/>
        <w:jc w:val="both"/>
        <w:rPr>
          <w:b/>
          <w:lang w:eastAsia="ar-SA"/>
        </w:rPr>
      </w:pPr>
    </w:p>
    <w:p w14:paraId="57278463" w14:textId="254D5997" w:rsidR="001505DC" w:rsidRPr="00EF7656" w:rsidRDefault="001505DC" w:rsidP="001505DC">
      <w:pPr>
        <w:jc w:val="both"/>
      </w:pPr>
      <w:r w:rsidRPr="000260CD">
        <w:rPr>
          <w:lang w:eastAsia="ar-SA"/>
        </w:rPr>
        <w:t>Tárgy:</w:t>
      </w:r>
      <w:r w:rsidRPr="00091890">
        <w:t xml:space="preserve"> </w:t>
      </w:r>
      <w:r w:rsidR="00C43A04">
        <w:t>A</w:t>
      </w:r>
      <w:r w:rsidR="00C43A04" w:rsidRPr="00C43A04">
        <w:t xml:space="preserve"> házasságkötés hivatali helyiségen kívüli, valamint a hivatali munkaidőn kívül történő engedélyezésének szabályairól, valamint az azokért fizetendő díjak mértékéről szóló 3/2013 (IV.27..) önkormányzati rendelet </w:t>
      </w:r>
      <w:r>
        <w:t>módosítása</w:t>
      </w:r>
    </w:p>
    <w:p w14:paraId="220EA441" w14:textId="77777777" w:rsidR="001505DC" w:rsidRPr="000260CD" w:rsidRDefault="001505DC" w:rsidP="001505DC">
      <w:pPr>
        <w:suppressAutoHyphens/>
        <w:jc w:val="both"/>
        <w:rPr>
          <w:b/>
          <w:lang w:eastAsia="ar-SA"/>
        </w:rPr>
      </w:pPr>
    </w:p>
    <w:p w14:paraId="26C026BC" w14:textId="77777777" w:rsidR="001505DC" w:rsidRPr="00091890" w:rsidRDefault="001505DC" w:rsidP="001505DC">
      <w:pPr>
        <w:suppressAutoHyphens/>
        <w:jc w:val="both"/>
        <w:rPr>
          <w:lang w:eastAsia="ar-SA"/>
        </w:rPr>
      </w:pPr>
      <w:r w:rsidRPr="00091890">
        <w:rPr>
          <w:lang w:eastAsia="ar-SA"/>
        </w:rPr>
        <w:t>Tisztelt Képviselő-testület!</w:t>
      </w:r>
    </w:p>
    <w:p w14:paraId="349ABAF6" w14:textId="77777777" w:rsidR="001505DC" w:rsidRPr="00091890" w:rsidRDefault="001505DC" w:rsidP="001505DC">
      <w:pPr>
        <w:suppressAutoHyphens/>
        <w:jc w:val="both"/>
        <w:rPr>
          <w:lang w:eastAsia="ar-SA"/>
        </w:rPr>
      </w:pPr>
    </w:p>
    <w:p w14:paraId="2F033FD7" w14:textId="77777777" w:rsidR="001505DC" w:rsidRPr="00091890" w:rsidRDefault="001505DC" w:rsidP="001505DC">
      <w:pPr>
        <w:pStyle w:val="NormlWeb"/>
        <w:spacing w:before="0" w:beforeAutospacing="0" w:after="0" w:afterAutospacing="0"/>
      </w:pPr>
      <w:r w:rsidRPr="00091890">
        <w:t>2010.-ben hatályba lépett az anyakönyvi eljárásról szóló 2010. évi I. törvény, melynek 96.§-a alapján a  Képviselő-testület az alábbi élethelyzetek szabályozására kapott felhatalmazást:</w:t>
      </w:r>
    </w:p>
    <w:p w14:paraId="2AB4F818" w14:textId="77777777" w:rsidR="001505DC" w:rsidRPr="00091890" w:rsidRDefault="001505DC" w:rsidP="001505DC">
      <w:pPr>
        <w:pStyle w:val="NormlWeb"/>
        <w:spacing w:before="0" w:beforeAutospacing="0" w:after="0" w:afterAutospacing="0"/>
      </w:pPr>
    </w:p>
    <w:p w14:paraId="7B9E7427" w14:textId="77777777" w:rsidR="001505DC" w:rsidRPr="00091890" w:rsidRDefault="001505DC" w:rsidP="001505DC">
      <w:pPr>
        <w:pStyle w:val="NormlWeb"/>
        <w:spacing w:before="0" w:beforeAutospacing="0" w:after="0" w:afterAutospacing="0"/>
        <w:rPr>
          <w:i/>
          <w:sz w:val="22"/>
          <w:szCs w:val="22"/>
        </w:rPr>
      </w:pPr>
      <w:r w:rsidRPr="00091890">
        <w:rPr>
          <w:b/>
          <w:bCs/>
          <w:i/>
          <w:sz w:val="22"/>
          <w:szCs w:val="22"/>
        </w:rPr>
        <w:t>96. §</w:t>
      </w:r>
      <w:r w:rsidRPr="00091890">
        <w:rPr>
          <w:i/>
          <w:sz w:val="22"/>
          <w:szCs w:val="22"/>
        </w:rPr>
        <w:t xml:space="preserve"> Felhatalmazást kap a települési önkormányzat, hogy</w:t>
      </w:r>
    </w:p>
    <w:p w14:paraId="08DAE84B" w14:textId="77777777" w:rsidR="001505DC" w:rsidRPr="00091890" w:rsidRDefault="001505DC" w:rsidP="001505DC">
      <w:pPr>
        <w:pStyle w:val="NormlWeb"/>
        <w:spacing w:before="0" w:beforeAutospacing="0" w:after="0" w:afterAutospacing="0"/>
        <w:rPr>
          <w:i/>
          <w:sz w:val="22"/>
          <w:szCs w:val="22"/>
        </w:rPr>
      </w:pPr>
      <w:r w:rsidRPr="00091890">
        <w:rPr>
          <w:i/>
          <w:iCs/>
          <w:sz w:val="22"/>
          <w:szCs w:val="22"/>
        </w:rPr>
        <w:t>a)</w:t>
      </w:r>
      <w:r w:rsidRPr="00091890">
        <w:rPr>
          <w:i/>
          <w:sz w:val="22"/>
          <w:szCs w:val="22"/>
        </w:rPr>
        <w:t xml:space="preserve"> rendeletben határozza meg a hivatali helyiségen kívüli, valamint a hivatali munkaidőn kívül történő házasságkötés és bejegyzett élettársi kapcsolat létesítése engedélyezésének szabályait,</w:t>
      </w:r>
    </w:p>
    <w:p w14:paraId="510E3CEB" w14:textId="77777777" w:rsidR="001505DC" w:rsidRPr="00091890" w:rsidRDefault="001505DC" w:rsidP="001505DC">
      <w:pPr>
        <w:pStyle w:val="NormlWeb"/>
        <w:spacing w:before="0" w:beforeAutospacing="0" w:after="0" w:afterAutospacing="0"/>
        <w:rPr>
          <w:i/>
        </w:rPr>
      </w:pPr>
      <w:r w:rsidRPr="00091890">
        <w:rPr>
          <w:i/>
          <w:iCs/>
          <w:sz w:val="22"/>
          <w:szCs w:val="22"/>
        </w:rPr>
        <w:t>b)</w:t>
      </w:r>
      <w:r w:rsidRPr="00091890">
        <w:rPr>
          <w:i/>
          <w:sz w:val="22"/>
          <w:szCs w:val="22"/>
        </w:rPr>
        <w:t xml:space="preserve"> rendeletben állapíthassa meg a hivatali helyiségen kívüli, valamint a hivatali munkaidőn kívül történő házasságkötés és bejegyzett élettársi kapcsolat létesítése esetén a többletszolgáltatás ellentételezéseként az önkormányzat részére, valamint az anyakönyvvezető</w:t>
      </w:r>
      <w:r w:rsidRPr="00091890">
        <w:rPr>
          <w:i/>
        </w:rPr>
        <w:t xml:space="preserve"> részére fizetendő díj </w:t>
      </w:r>
    </w:p>
    <w:p w14:paraId="2A43DBA3" w14:textId="77777777" w:rsidR="001505DC" w:rsidRDefault="001505DC" w:rsidP="001505DC">
      <w:pPr>
        <w:suppressAutoHyphens/>
        <w:jc w:val="both"/>
      </w:pPr>
    </w:p>
    <w:p w14:paraId="084DD502" w14:textId="77777777" w:rsidR="001505DC" w:rsidRPr="00EE5D20" w:rsidRDefault="001505DC" w:rsidP="001505DC">
      <w:pPr>
        <w:suppressAutoHyphens/>
        <w:jc w:val="both"/>
      </w:pPr>
      <w:r>
        <w:t xml:space="preserve">  </w:t>
      </w:r>
    </w:p>
    <w:p w14:paraId="2CF16A92" w14:textId="07E254D2" w:rsidR="001505DC" w:rsidRDefault="001505DC" w:rsidP="001505DC">
      <w:pPr>
        <w:suppressAutoHyphens/>
        <w:jc w:val="both"/>
        <w:rPr>
          <w:bCs/>
        </w:rPr>
      </w:pPr>
      <w:r w:rsidRPr="00EE5D20">
        <w:rPr>
          <w:lang w:eastAsia="ar-SA"/>
        </w:rPr>
        <w:t xml:space="preserve">Az önkormányzat jelenleg hatályos </w:t>
      </w:r>
      <w:r w:rsidR="00C43A04">
        <w:rPr>
          <w:lang w:eastAsia="ar-SA"/>
        </w:rPr>
        <w:t>3</w:t>
      </w:r>
      <w:r>
        <w:rPr>
          <w:lang w:eastAsia="ar-SA"/>
        </w:rPr>
        <w:t>/2013. (I</w:t>
      </w:r>
      <w:r w:rsidR="00C43A04">
        <w:rPr>
          <w:lang w:eastAsia="ar-SA"/>
        </w:rPr>
        <w:t>V</w:t>
      </w:r>
      <w:r>
        <w:rPr>
          <w:lang w:eastAsia="ar-SA"/>
        </w:rPr>
        <w:t>.</w:t>
      </w:r>
      <w:r w:rsidR="00C43A04">
        <w:rPr>
          <w:lang w:eastAsia="ar-SA"/>
        </w:rPr>
        <w:t>27</w:t>
      </w:r>
      <w:r>
        <w:rPr>
          <w:lang w:eastAsia="ar-SA"/>
        </w:rPr>
        <w:t>.)</w:t>
      </w:r>
      <w:r w:rsidRPr="00EE5D20">
        <w:rPr>
          <w:bCs/>
        </w:rPr>
        <w:t xml:space="preserve"> önkormányzati rendelete </w:t>
      </w:r>
      <w:r w:rsidR="004714B2">
        <w:rPr>
          <w:bCs/>
        </w:rPr>
        <w:t>szabályozza a házasságkötések és egyéb családi események díjtételeit és a munkaidőn kívüli események rendjét. A 4. § (2) bekezdésében szabályozott, munkaidőn kívüli házasságkötésre vonatkozó szabályozásban módosítani szükséges a jogszabályi hivatkozást- 2010. évi I. törvény 27§ (2) bekezdése</w:t>
      </w:r>
      <w:r w:rsidR="00404C7B">
        <w:rPr>
          <w:bCs/>
        </w:rPr>
        <w:t xml:space="preserve">-, </w:t>
      </w:r>
      <w:r w:rsidR="004714B2">
        <w:rPr>
          <w:bCs/>
        </w:rPr>
        <w:t xml:space="preserve"> továbbá a pénteki események vonatkozásában a 15-18 óráig történő lebonyolítást 13.30-18 órára kiterjeszteni , mivel a járványhelyzet miatt megnövekedett a pénteken történő házasságkötések száma és a</w:t>
      </w:r>
      <w:r w:rsidR="00732748">
        <w:rPr>
          <w:bCs/>
        </w:rPr>
        <w:t>z ügyfelek</w:t>
      </w:r>
      <w:r w:rsidR="004714B2">
        <w:rPr>
          <w:bCs/>
        </w:rPr>
        <w:t xml:space="preserve"> igény</w:t>
      </w:r>
      <w:r w:rsidR="00732748">
        <w:rPr>
          <w:bCs/>
        </w:rPr>
        <w:t>e</w:t>
      </w:r>
      <w:r w:rsidR="004714B2">
        <w:rPr>
          <w:bCs/>
        </w:rPr>
        <w:t xml:space="preserve"> a 15 óra előtti házasságkötés lehetőségére.</w:t>
      </w:r>
    </w:p>
    <w:p w14:paraId="35B872E5" w14:textId="1C5ADAE3" w:rsidR="004714B2" w:rsidRDefault="004714B2" w:rsidP="001505DC">
      <w:pPr>
        <w:suppressAutoHyphens/>
        <w:jc w:val="both"/>
        <w:rPr>
          <w:bCs/>
        </w:rPr>
      </w:pPr>
    </w:p>
    <w:p w14:paraId="1632224E" w14:textId="77777777" w:rsidR="00404C7B" w:rsidRDefault="00404C7B" w:rsidP="001505DC">
      <w:pPr>
        <w:suppressAutoHyphens/>
        <w:jc w:val="both"/>
        <w:rPr>
          <w:bCs/>
        </w:rPr>
      </w:pPr>
    </w:p>
    <w:p w14:paraId="55EACE02" w14:textId="7CCC94E5" w:rsidR="001505DC" w:rsidRDefault="006826D0" w:rsidP="001505DC">
      <w:pPr>
        <w:suppressAutoHyphens/>
        <w:jc w:val="both"/>
        <w:rPr>
          <w:rFonts w:eastAsia="Calibri"/>
        </w:rPr>
      </w:pPr>
      <w:r>
        <w:rPr>
          <w:rFonts w:eastAsia="Calibri"/>
        </w:rPr>
        <w:t>A</w:t>
      </w:r>
      <w:r w:rsidRPr="00455B6E">
        <w:rPr>
          <w:rFonts w:eastAsia="Calibri"/>
        </w:rPr>
        <w:t xml:space="preserve"> 478/2020. (XI. 3.) Korm. rendelettel kihirdetett veszélyhelyzetre tekintettel a katasztrófavédelemről szóló 2011. évi CXXVIII. törvény 46. § (4) bekezdése alapján a képviselő-testület feladat- és hatáskörében </w:t>
      </w:r>
      <w:r>
        <w:rPr>
          <w:rFonts w:eastAsia="Calibri"/>
        </w:rPr>
        <w:t>a polgármester jár el.</w:t>
      </w:r>
    </w:p>
    <w:p w14:paraId="4F790A74" w14:textId="77777777" w:rsidR="006826D0" w:rsidRPr="000F596D" w:rsidRDefault="006826D0" w:rsidP="001505DC">
      <w:pPr>
        <w:suppressAutoHyphens/>
        <w:jc w:val="both"/>
        <w:rPr>
          <w:lang w:eastAsia="ar-SA"/>
        </w:rPr>
      </w:pPr>
    </w:p>
    <w:p w14:paraId="2BEE03D6" w14:textId="77777777" w:rsidR="001505DC" w:rsidRPr="000F596D" w:rsidRDefault="001505DC" w:rsidP="001505DC">
      <w:pPr>
        <w:suppressAutoHyphens/>
        <w:jc w:val="both"/>
        <w:rPr>
          <w:color w:val="000000"/>
          <w:lang w:eastAsia="ar-SA"/>
        </w:rPr>
      </w:pPr>
      <w:r w:rsidRPr="000F596D">
        <w:rPr>
          <w:lang w:eastAsia="ar-SA"/>
        </w:rPr>
        <w:t xml:space="preserve">A rendelet alkotásához </w:t>
      </w:r>
      <w:r w:rsidRPr="000F596D">
        <w:rPr>
          <w:color w:val="000000"/>
          <w:lang w:eastAsia="ar-SA"/>
        </w:rPr>
        <w:t>Magyarország helyi önkormányzatairól szóló 2011. évi CLXXXIX törvény 50.§-a alapján minősített többség szükséges.</w:t>
      </w:r>
    </w:p>
    <w:p w14:paraId="6515EBCD" w14:textId="77777777" w:rsidR="001505DC" w:rsidRPr="000F596D" w:rsidRDefault="001505DC" w:rsidP="001505DC">
      <w:pPr>
        <w:suppressAutoHyphens/>
        <w:jc w:val="both"/>
        <w:rPr>
          <w:lang w:eastAsia="ar-SA"/>
        </w:rPr>
      </w:pPr>
    </w:p>
    <w:p w14:paraId="1504071E" w14:textId="77777777" w:rsidR="001505DC" w:rsidRPr="00EE5D20" w:rsidRDefault="001505DC" w:rsidP="001505DC">
      <w:pPr>
        <w:suppressAutoHyphens/>
        <w:jc w:val="center"/>
        <w:rPr>
          <w:b/>
          <w:lang w:eastAsia="ar-SA"/>
        </w:rPr>
      </w:pPr>
    </w:p>
    <w:p w14:paraId="5691D619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Előzetes hatásvizsgálat</w:t>
      </w:r>
      <w:r w:rsidRPr="00EE5D20">
        <w:rPr>
          <w:b/>
          <w:lang w:eastAsia="ar-SA"/>
        </w:rPr>
        <w:t xml:space="preserve">  </w:t>
      </w:r>
      <w:r w:rsidRPr="00951DE1">
        <w:rPr>
          <w:b/>
          <w:lang w:eastAsia="ar-SA"/>
        </w:rPr>
        <w:t>a jogalkotásról szóló 2010. évi CXXX. törvény 17. § (1) bekezdése alapján</w:t>
      </w:r>
    </w:p>
    <w:p w14:paraId="33CF72DF" w14:textId="77777777" w:rsidR="001505DC" w:rsidRPr="00951DE1" w:rsidRDefault="001505DC" w:rsidP="001505DC">
      <w:pPr>
        <w:suppressAutoHyphens/>
        <w:rPr>
          <w:lang w:eastAsia="ar-SA"/>
        </w:rPr>
      </w:pPr>
    </w:p>
    <w:p w14:paraId="38769D2B" w14:textId="3EBBEB72" w:rsidR="001505DC" w:rsidRPr="00EF7656" w:rsidRDefault="001505DC" w:rsidP="001505DC">
      <w:r w:rsidRPr="00951DE1">
        <w:rPr>
          <w:b/>
          <w:lang w:eastAsia="ar-SA"/>
        </w:rPr>
        <w:t>A rendelet-tervezet címe</w:t>
      </w:r>
      <w:r w:rsidRPr="00951DE1">
        <w:rPr>
          <w:lang w:eastAsia="ar-SA"/>
        </w:rPr>
        <w:t xml:space="preserve">: </w:t>
      </w:r>
      <w:r w:rsidRPr="00DF1BA8">
        <w:t xml:space="preserve">a házasságkötések és egyéb családi események szolgáltatási díjairól szóló </w:t>
      </w:r>
      <w:r w:rsidR="00EF4A98">
        <w:t>5</w:t>
      </w:r>
      <w:r w:rsidRPr="00DF1BA8">
        <w:t>/2013 (III.</w:t>
      </w:r>
      <w:r w:rsidR="00EF4A98">
        <w:t>12</w:t>
      </w:r>
      <w:r w:rsidRPr="00DF1BA8">
        <w:t xml:space="preserve">.) önkormányzati rendelet </w:t>
      </w:r>
      <w:r>
        <w:t>módosítása</w:t>
      </w:r>
    </w:p>
    <w:p w14:paraId="39785164" w14:textId="77777777" w:rsidR="001505DC" w:rsidRPr="00951DE1" w:rsidRDefault="001505DC" w:rsidP="001505DC">
      <w:pPr>
        <w:jc w:val="both"/>
        <w:rPr>
          <w:lang w:eastAsia="ar-SA"/>
        </w:rPr>
      </w:pPr>
      <w:r w:rsidRPr="00951DE1">
        <w:rPr>
          <w:b/>
          <w:lang w:eastAsia="ar-SA"/>
        </w:rPr>
        <w:t>Társadalmi-gazdasági hatása</w:t>
      </w:r>
      <w:r w:rsidRPr="00951DE1">
        <w:rPr>
          <w:lang w:eastAsia="ar-SA"/>
        </w:rPr>
        <w:t xml:space="preserve">: </w:t>
      </w:r>
      <w:r w:rsidRPr="00EE5D20">
        <w:rPr>
          <w:lang w:eastAsia="ar-SA"/>
        </w:rPr>
        <w:t>törvény végrehajtásának elősegítése</w:t>
      </w:r>
    </w:p>
    <w:p w14:paraId="57D729D7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Költségvetési hatása</w:t>
      </w:r>
      <w:r w:rsidRPr="00951DE1">
        <w:rPr>
          <w:lang w:eastAsia="ar-SA"/>
        </w:rPr>
        <w:t>: nincs</w:t>
      </w:r>
    </w:p>
    <w:p w14:paraId="746D0601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Környezeti, egészségi hatása</w:t>
      </w:r>
      <w:r w:rsidRPr="00951DE1">
        <w:rPr>
          <w:lang w:eastAsia="ar-SA"/>
        </w:rPr>
        <w:t>: nincs</w:t>
      </w:r>
    </w:p>
    <w:p w14:paraId="158C3998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lastRenderedPageBreak/>
        <w:t>Adminisztratív terheket befolyásoló hatása</w:t>
      </w:r>
      <w:r w:rsidRPr="00951DE1">
        <w:rPr>
          <w:lang w:eastAsia="ar-SA"/>
        </w:rPr>
        <w:t>: nincs</w:t>
      </w:r>
    </w:p>
    <w:p w14:paraId="3F8A3EFB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Egyéb hatása</w:t>
      </w:r>
      <w:r w:rsidRPr="00951DE1">
        <w:rPr>
          <w:lang w:eastAsia="ar-SA"/>
        </w:rPr>
        <w:t>: nincs</w:t>
      </w:r>
    </w:p>
    <w:p w14:paraId="359EF6F4" w14:textId="77777777" w:rsidR="001505DC" w:rsidRPr="00EE5D20" w:rsidRDefault="001505DC" w:rsidP="001505DC">
      <w:pPr>
        <w:suppressAutoHyphens/>
        <w:jc w:val="both"/>
      </w:pPr>
      <w:r w:rsidRPr="00951DE1">
        <w:rPr>
          <w:b/>
          <w:lang w:eastAsia="ar-SA"/>
        </w:rPr>
        <w:t>A rendelet megalkotásának szükségessége</w:t>
      </w:r>
      <w:r w:rsidRPr="00951DE1">
        <w:rPr>
          <w:lang w:eastAsia="ar-SA"/>
        </w:rPr>
        <w:t xml:space="preserve">: </w:t>
      </w:r>
      <w:r>
        <w:t>az anya</w:t>
      </w:r>
      <w:r w:rsidR="00AA1861">
        <w:t>k</w:t>
      </w:r>
      <w:r>
        <w:t xml:space="preserve">önyvi eljárásról szóló 2010. évi I. törvény </w:t>
      </w:r>
      <w:r w:rsidRPr="00EF7656">
        <w:t xml:space="preserve"> 9</w:t>
      </w:r>
      <w:r>
        <w:t>6</w:t>
      </w:r>
      <w:r w:rsidRPr="00EF7656">
        <w:t>.§</w:t>
      </w:r>
      <w:r w:rsidRPr="00EE5D20">
        <w:t xml:space="preserve">-ban foglalt jogalkotási kötelezettség teljesítése </w:t>
      </w:r>
    </w:p>
    <w:p w14:paraId="2E74CB54" w14:textId="77777777" w:rsidR="001505DC" w:rsidRPr="00951DE1" w:rsidRDefault="001505DC" w:rsidP="001505DC">
      <w:pPr>
        <w:suppressAutoHyphens/>
        <w:jc w:val="both"/>
        <w:rPr>
          <w:lang w:eastAsia="ar-SA"/>
        </w:rPr>
      </w:pPr>
    </w:p>
    <w:p w14:paraId="51A92371" w14:textId="77777777" w:rsidR="001505DC" w:rsidRPr="00951DE1" w:rsidRDefault="001505DC" w:rsidP="001505DC">
      <w:pPr>
        <w:suppressAutoHyphens/>
        <w:jc w:val="both"/>
        <w:rPr>
          <w:lang w:eastAsia="ar-SA"/>
        </w:rPr>
      </w:pPr>
      <w:r w:rsidRPr="00951DE1">
        <w:rPr>
          <w:b/>
          <w:lang w:eastAsia="ar-SA"/>
        </w:rPr>
        <w:t>A rendelet megalkotása elmaradása esetén várható következmények</w:t>
      </w:r>
      <w:r w:rsidRPr="00951DE1">
        <w:rPr>
          <w:lang w:eastAsia="ar-SA"/>
        </w:rPr>
        <w:t xml:space="preserve">: </w:t>
      </w:r>
      <w:r w:rsidR="00AA1861">
        <w:rPr>
          <w:lang w:eastAsia="ar-SA"/>
        </w:rPr>
        <w:t>nem megfelelő színvonalú szolgáltatás</w:t>
      </w:r>
      <w:r w:rsidRPr="00EE5D20">
        <w:rPr>
          <w:lang w:eastAsia="ar-SA"/>
        </w:rPr>
        <w:t xml:space="preserve"> </w:t>
      </w:r>
      <w:r w:rsidRPr="00951DE1">
        <w:rPr>
          <w:lang w:eastAsia="ar-SA"/>
        </w:rPr>
        <w:t xml:space="preserve"> </w:t>
      </w:r>
    </w:p>
    <w:p w14:paraId="60C17C4B" w14:textId="77777777" w:rsidR="001505DC" w:rsidRPr="00DE4AE1" w:rsidRDefault="001505DC" w:rsidP="001505DC">
      <w:pPr>
        <w:suppressAutoHyphens/>
        <w:jc w:val="both"/>
        <w:rPr>
          <w:lang w:eastAsia="ar-SA"/>
        </w:rPr>
      </w:pPr>
      <w:r w:rsidRPr="00DE4AE1">
        <w:rPr>
          <w:lang w:eastAsia="ar-SA"/>
        </w:rPr>
        <w:t>A rendelet alkalmazásához szükséges személyi, szervezeti, tárgyi feltételek rendelkezésre állnak.</w:t>
      </w:r>
    </w:p>
    <w:p w14:paraId="79CA25B4" w14:textId="77777777" w:rsidR="001505DC" w:rsidRPr="00DE4AE1" w:rsidRDefault="001505DC" w:rsidP="001505DC">
      <w:pPr>
        <w:suppressAutoHyphens/>
        <w:jc w:val="both"/>
        <w:rPr>
          <w:lang w:eastAsia="ar-SA"/>
        </w:rPr>
      </w:pPr>
    </w:p>
    <w:p w14:paraId="5B157023" w14:textId="2095059A" w:rsidR="001505DC" w:rsidRPr="00DE4AE1" w:rsidRDefault="00C43A04" w:rsidP="001505DC">
      <w:pPr>
        <w:suppressAutoHyphens/>
        <w:jc w:val="both"/>
        <w:rPr>
          <w:lang w:eastAsia="ar-SA"/>
        </w:rPr>
      </w:pPr>
      <w:r>
        <w:rPr>
          <w:lang w:eastAsia="ar-SA"/>
        </w:rPr>
        <w:t>Nemesbük,</w:t>
      </w:r>
      <w:r w:rsidR="00EF4A98">
        <w:rPr>
          <w:lang w:eastAsia="ar-SA"/>
        </w:rPr>
        <w:t xml:space="preserve"> 2021. 01. 2</w:t>
      </w:r>
      <w:r>
        <w:rPr>
          <w:lang w:eastAsia="ar-SA"/>
        </w:rPr>
        <w:t>8</w:t>
      </w:r>
      <w:r w:rsidR="00EF4A98">
        <w:rPr>
          <w:lang w:eastAsia="ar-SA"/>
        </w:rPr>
        <w:t>.</w:t>
      </w:r>
    </w:p>
    <w:p w14:paraId="607BD165" w14:textId="141BAA75" w:rsidR="001505DC" w:rsidRPr="00DE4AE1" w:rsidRDefault="00C43A04" w:rsidP="001505DC">
      <w:pPr>
        <w:spacing w:line="274" w:lineRule="exact"/>
        <w:ind w:left="4979" w:right="23" w:firstLine="685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dr. Simotics Barnabás</w:t>
      </w:r>
    </w:p>
    <w:p w14:paraId="091CF200" w14:textId="77777777" w:rsidR="00E04AAC" w:rsidRDefault="001505DC" w:rsidP="00AA1861">
      <w:pPr>
        <w:spacing w:line="274" w:lineRule="exact"/>
        <w:ind w:left="23" w:right="23"/>
        <w:jc w:val="both"/>
      </w:pP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</w:r>
      <w:r w:rsidRPr="00DE4AE1">
        <w:rPr>
          <w:rFonts w:eastAsia="Arial"/>
          <w:color w:val="000000"/>
        </w:rPr>
        <w:tab/>
        <w:t xml:space="preserve">   polgármester</w:t>
      </w:r>
    </w:p>
    <w:sectPr w:rsidR="00E0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F5"/>
    <w:rsid w:val="001505DC"/>
    <w:rsid w:val="00263EAB"/>
    <w:rsid w:val="00273E23"/>
    <w:rsid w:val="003A7BF5"/>
    <w:rsid w:val="00404C7B"/>
    <w:rsid w:val="00437161"/>
    <w:rsid w:val="004714B2"/>
    <w:rsid w:val="005E5CB2"/>
    <w:rsid w:val="006826D0"/>
    <w:rsid w:val="00732748"/>
    <w:rsid w:val="008831FC"/>
    <w:rsid w:val="00AA1861"/>
    <w:rsid w:val="00C43A04"/>
    <w:rsid w:val="00C701F2"/>
    <w:rsid w:val="00E04AAC"/>
    <w:rsid w:val="00EE4610"/>
    <w:rsid w:val="00EF4A98"/>
    <w:rsid w:val="00F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0E4C"/>
  <w15:chartTrackingRefBased/>
  <w15:docId w15:val="{5AF84755-00E2-4A75-804A-EB38FB5A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505DC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1505D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50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WinSeven</dc:creator>
  <cp:keywords/>
  <dc:description/>
  <cp:lastModifiedBy>user</cp:lastModifiedBy>
  <cp:revision>14</cp:revision>
  <dcterms:created xsi:type="dcterms:W3CDTF">2021-01-28T08:03:00Z</dcterms:created>
  <dcterms:modified xsi:type="dcterms:W3CDTF">2021-01-28T11:57:00Z</dcterms:modified>
</cp:coreProperties>
</file>