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646" w:rsidRPr="008048DE" w:rsidRDefault="00677646" w:rsidP="00677646">
      <w:pPr>
        <w:spacing w:after="20"/>
        <w:ind w:firstLine="180"/>
        <w:jc w:val="right"/>
        <w:rPr>
          <w:rFonts w:ascii="Bookman Old Style" w:hAnsi="Bookman Old Style" w:cs="Times"/>
          <w:color w:val="000000"/>
          <w:sz w:val="20"/>
          <w:szCs w:val="20"/>
        </w:rPr>
      </w:pPr>
      <w:r w:rsidRPr="008048DE">
        <w:rPr>
          <w:rFonts w:ascii="Bookman Old Style" w:hAnsi="Bookman Old Style" w:cs="Times"/>
          <w:b/>
          <w:bCs/>
          <w:color w:val="000000"/>
          <w:sz w:val="20"/>
          <w:szCs w:val="20"/>
        </w:rPr>
        <w:t xml:space="preserve">1. számú melléklet a </w:t>
      </w:r>
      <w:r>
        <w:rPr>
          <w:rFonts w:ascii="Bookman Old Style" w:hAnsi="Bookman Old Style" w:cs="Times"/>
          <w:b/>
          <w:bCs/>
          <w:color w:val="000000"/>
          <w:sz w:val="20"/>
          <w:szCs w:val="20"/>
        </w:rPr>
        <w:t>5</w:t>
      </w:r>
      <w:r w:rsidRPr="008048DE">
        <w:rPr>
          <w:rFonts w:ascii="Bookman Old Style" w:hAnsi="Bookman Old Style" w:cs="Times"/>
          <w:b/>
          <w:bCs/>
          <w:color w:val="000000"/>
          <w:sz w:val="20"/>
          <w:szCs w:val="20"/>
        </w:rPr>
        <w:t>/2017. (</w:t>
      </w:r>
      <w:r>
        <w:rPr>
          <w:rFonts w:ascii="Bookman Old Style" w:hAnsi="Bookman Old Style" w:cs="Times"/>
          <w:b/>
          <w:bCs/>
          <w:color w:val="000000"/>
          <w:sz w:val="20"/>
          <w:szCs w:val="20"/>
        </w:rPr>
        <w:t>V.25.</w:t>
      </w:r>
      <w:r w:rsidRPr="008048DE">
        <w:rPr>
          <w:rFonts w:ascii="Bookman Old Style" w:hAnsi="Bookman Old Style" w:cs="Times"/>
          <w:b/>
          <w:bCs/>
          <w:color w:val="000000"/>
          <w:sz w:val="20"/>
          <w:szCs w:val="20"/>
        </w:rPr>
        <w:t xml:space="preserve">) </w:t>
      </w:r>
      <w:r>
        <w:rPr>
          <w:rFonts w:ascii="Bookman Old Style" w:hAnsi="Bookman Old Style" w:cs="Times"/>
          <w:b/>
          <w:bCs/>
          <w:color w:val="000000"/>
          <w:sz w:val="20"/>
          <w:szCs w:val="20"/>
        </w:rPr>
        <w:t>ÖR-hez</w:t>
      </w:r>
    </w:p>
    <w:p w:rsidR="00677646" w:rsidRDefault="00677646" w:rsidP="00677646">
      <w:pPr>
        <w:jc w:val="right"/>
        <w:rPr>
          <w:rFonts w:ascii="Bookman Old Style" w:hAnsi="Bookman Old Style"/>
        </w:rPr>
      </w:pPr>
    </w:p>
    <w:p w:rsidR="00677646" w:rsidRDefault="00677646" w:rsidP="0067764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 talajterhelési díj megállapításának számítási módja</w:t>
      </w:r>
    </w:p>
    <w:p w:rsidR="00677646" w:rsidRDefault="00677646" w:rsidP="00677646">
      <w:pPr>
        <w:jc w:val="center"/>
        <w:rPr>
          <w:rFonts w:ascii="Bookman Old Style" w:hAnsi="Bookman Old Style"/>
          <w:b/>
        </w:rPr>
      </w:pPr>
    </w:p>
    <w:p w:rsidR="00677646" w:rsidRDefault="00677646" w:rsidP="006776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A talajterhelési díj megállapítása:</w:t>
      </w:r>
      <w:r>
        <w:rPr>
          <w:rFonts w:ascii="Bookman Old Style" w:hAnsi="Bookman Old Style"/>
        </w:rPr>
        <w:tab/>
      </w:r>
    </w:p>
    <w:p w:rsidR="00677646" w:rsidRDefault="00677646" w:rsidP="00677646">
      <w:pPr>
        <w:rPr>
          <w:rFonts w:ascii="Bookman Old Style" w:hAnsi="Bookman Old Style"/>
        </w:rPr>
      </w:pPr>
    </w:p>
    <w:p w:rsidR="00677646" w:rsidRDefault="00677646" w:rsidP="006776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</w:rPr>
        <w:t xml:space="preserve">TTD = E x A x T   TTD: </w:t>
      </w:r>
      <w:r>
        <w:rPr>
          <w:rFonts w:ascii="Bookman Old Style" w:hAnsi="Bookman Old Style"/>
        </w:rPr>
        <w:tab/>
      </w:r>
    </w:p>
    <w:p w:rsidR="00677646" w:rsidRDefault="00677646" w:rsidP="00677646">
      <w:pPr>
        <w:rPr>
          <w:rFonts w:ascii="Bookman Old Style" w:hAnsi="Bookman Old Style"/>
        </w:rPr>
      </w:pPr>
    </w:p>
    <w:p w:rsidR="00677646" w:rsidRDefault="00677646" w:rsidP="00677646">
      <w:pPr>
        <w:rPr>
          <w:rFonts w:ascii="Bookman Old Style" w:hAnsi="Bookman Old Style"/>
        </w:rPr>
      </w:pPr>
    </w:p>
    <w:p w:rsidR="00677646" w:rsidRPr="008048DE" w:rsidRDefault="00677646" w:rsidP="00677646">
      <w:pPr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 w:rsidRPr="008048DE">
        <w:rPr>
          <w:rFonts w:ascii="Bookman Old Style" w:hAnsi="Bookman Old Style"/>
          <w:b/>
        </w:rPr>
        <w:t>a fizetendő éves talajterhelési díj</w:t>
      </w:r>
    </w:p>
    <w:p w:rsidR="00677646" w:rsidRDefault="00677646" w:rsidP="00677646">
      <w:pPr>
        <w:rPr>
          <w:rFonts w:ascii="Bookman Old Style" w:hAnsi="Bookman Old Style"/>
        </w:rPr>
      </w:pPr>
    </w:p>
    <w:p w:rsidR="00677646" w:rsidRDefault="00677646" w:rsidP="00677646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E: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</w:rPr>
        <w:t>az egységíj (Ft/m</w:t>
      </w:r>
      <w:r w:rsidRPr="00C9344C">
        <w:rPr>
          <w:rFonts w:ascii="Bookman Old Style" w:hAnsi="Bookman Old Style" w:cs="Calibri"/>
          <w:vertAlign w:val="superscript"/>
        </w:rPr>
        <w:t>3</w:t>
      </w:r>
      <w:r>
        <w:rPr>
          <w:rFonts w:ascii="Bookman Old Style" w:hAnsi="Bookman Old Style"/>
        </w:rPr>
        <w:t xml:space="preserve"> = 1200,- Ft/m</w:t>
      </w:r>
      <w:r w:rsidRPr="00C9344C">
        <w:rPr>
          <w:rFonts w:ascii="Bookman Old Style" w:hAnsi="Bookman Old Style" w:cs="Calibri"/>
          <w:vertAlign w:val="superscript"/>
        </w:rPr>
        <w:t>3</w:t>
      </w:r>
      <w:r>
        <w:rPr>
          <w:rFonts w:ascii="Bookman Old Style" w:hAnsi="Bookman Old Style"/>
        </w:rPr>
        <w:t>)</w:t>
      </w:r>
    </w:p>
    <w:p w:rsidR="00677646" w:rsidRDefault="00677646" w:rsidP="00677646">
      <w:pPr>
        <w:rPr>
          <w:rFonts w:ascii="Bookman Old Style" w:hAnsi="Bookman Old Style"/>
        </w:rPr>
      </w:pPr>
    </w:p>
    <w:p w:rsidR="00677646" w:rsidRDefault="00677646" w:rsidP="00677646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A: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a díjfizetési alap (m</w:t>
      </w:r>
      <w:r w:rsidRPr="00C9344C">
        <w:rPr>
          <w:rFonts w:ascii="Bookman Old Style" w:hAnsi="Bookman Old Style" w:cs="Calibri"/>
          <w:vertAlign w:val="superscript"/>
        </w:rPr>
        <w:t>3</w:t>
      </w:r>
      <w:r>
        <w:rPr>
          <w:rFonts w:ascii="Bookman Old Style" w:hAnsi="Bookman Old Style"/>
        </w:rPr>
        <w:t>)</w:t>
      </w:r>
    </w:p>
    <w:p w:rsidR="00677646" w:rsidRDefault="00677646" w:rsidP="00677646">
      <w:pPr>
        <w:rPr>
          <w:rFonts w:ascii="Bookman Old Style" w:hAnsi="Bookman Old Style"/>
        </w:rPr>
      </w:pPr>
    </w:p>
    <w:p w:rsidR="00677646" w:rsidRDefault="00677646" w:rsidP="00677646">
      <w:pPr>
        <w:ind w:left="1410" w:hanging="141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T: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</w:rPr>
        <w:t>a területérzékenységi szorzó értéke Levelek Nagyközség területére: 1,5</w:t>
      </w:r>
    </w:p>
    <w:p w:rsidR="00677646" w:rsidRPr="003E09F9" w:rsidRDefault="00677646" w:rsidP="00677646">
      <w:pPr>
        <w:ind w:left="1410"/>
        <w:rPr>
          <w:rFonts w:ascii="Bookman Old Style" w:hAnsi="Bookman Old Style"/>
        </w:rPr>
      </w:pPr>
      <w:r>
        <w:rPr>
          <w:rFonts w:ascii="Bookman Old Style" w:hAnsi="Bookman Old Style"/>
        </w:rPr>
        <w:t>(a felszín alatti víz állapota szempontjából érzékeny területeken lévő települések besorolásáról szóló 27/2004. (XII. 25.) KvVM rendelet alapján)</w:t>
      </w:r>
    </w:p>
    <w:p w:rsidR="00677646" w:rsidRDefault="00677646" w:rsidP="00677646">
      <w:pPr>
        <w:spacing w:after="20"/>
        <w:ind w:firstLine="180"/>
        <w:jc w:val="both"/>
        <w:rPr>
          <w:rFonts w:ascii="Bookman Old Style" w:hAnsi="Bookman Old Style" w:cs="Times"/>
          <w:b/>
          <w:bCs/>
          <w:color w:val="000000"/>
        </w:rPr>
      </w:pPr>
    </w:p>
    <w:p w:rsidR="00677646" w:rsidRDefault="00677646" w:rsidP="00677646">
      <w:pPr>
        <w:spacing w:after="20"/>
        <w:ind w:firstLine="180"/>
        <w:jc w:val="both"/>
        <w:rPr>
          <w:rFonts w:ascii="Bookman Old Style" w:hAnsi="Bookman Old Style" w:cs="Times"/>
          <w:b/>
          <w:bCs/>
          <w:color w:val="000000"/>
        </w:rPr>
      </w:pPr>
    </w:p>
    <w:p w:rsidR="00677646" w:rsidRPr="008048DE" w:rsidRDefault="00677646" w:rsidP="00677646">
      <w:pPr>
        <w:spacing w:after="20"/>
        <w:ind w:firstLine="180"/>
        <w:jc w:val="right"/>
        <w:rPr>
          <w:rFonts w:ascii="Bookman Old Style" w:hAnsi="Bookman Old Style" w:cs="Times"/>
          <w:color w:val="000000"/>
          <w:sz w:val="20"/>
          <w:szCs w:val="20"/>
        </w:rPr>
      </w:pPr>
      <w:r w:rsidRPr="008048DE">
        <w:rPr>
          <w:rFonts w:ascii="Bookman Old Style" w:hAnsi="Bookman Old Style" w:cs="Times"/>
          <w:b/>
          <w:bCs/>
          <w:color w:val="000000"/>
          <w:sz w:val="20"/>
          <w:szCs w:val="20"/>
        </w:rPr>
        <w:t xml:space="preserve">2. számú melléklet a </w:t>
      </w:r>
      <w:r>
        <w:rPr>
          <w:rFonts w:ascii="Bookman Old Style" w:hAnsi="Bookman Old Style" w:cs="Times"/>
          <w:b/>
          <w:bCs/>
          <w:color w:val="000000"/>
          <w:sz w:val="20"/>
          <w:szCs w:val="20"/>
        </w:rPr>
        <w:t>5</w:t>
      </w:r>
      <w:r w:rsidRPr="008048DE">
        <w:rPr>
          <w:rFonts w:ascii="Bookman Old Style" w:hAnsi="Bookman Old Style" w:cs="Times"/>
          <w:b/>
          <w:bCs/>
          <w:color w:val="000000"/>
          <w:sz w:val="20"/>
          <w:szCs w:val="20"/>
        </w:rPr>
        <w:t>/2017. (</w:t>
      </w:r>
      <w:r>
        <w:rPr>
          <w:rFonts w:ascii="Bookman Old Style" w:hAnsi="Bookman Old Style" w:cs="Times"/>
          <w:b/>
          <w:bCs/>
          <w:color w:val="000000"/>
          <w:sz w:val="20"/>
          <w:szCs w:val="20"/>
        </w:rPr>
        <w:t>V.25.</w:t>
      </w:r>
      <w:r w:rsidR="00E2692C">
        <w:rPr>
          <w:rFonts w:ascii="Bookman Old Style" w:hAnsi="Bookman Old Style" w:cs="Times"/>
          <w:b/>
          <w:bCs/>
          <w:color w:val="000000"/>
          <w:sz w:val="20"/>
          <w:szCs w:val="20"/>
        </w:rPr>
        <w:t>)</w:t>
      </w:r>
      <w:r>
        <w:rPr>
          <w:rFonts w:ascii="Bookman Old Style" w:hAnsi="Bookman Old Style" w:cs="Times"/>
          <w:b/>
          <w:bCs/>
          <w:color w:val="000000"/>
          <w:sz w:val="20"/>
          <w:szCs w:val="20"/>
        </w:rPr>
        <w:t xml:space="preserve"> ÖR-hez</w:t>
      </w:r>
    </w:p>
    <w:p w:rsidR="00677646" w:rsidRPr="008048DE" w:rsidRDefault="00677646" w:rsidP="00677646">
      <w:pPr>
        <w:spacing w:after="20"/>
        <w:ind w:firstLine="180"/>
        <w:jc w:val="right"/>
        <w:rPr>
          <w:rFonts w:ascii="Bookman Old Style" w:hAnsi="Bookman Old Style" w:cs="Times"/>
          <w:color w:val="000000"/>
          <w:sz w:val="20"/>
          <w:szCs w:val="20"/>
        </w:rPr>
      </w:pPr>
    </w:p>
    <w:p w:rsidR="00677646" w:rsidRPr="00463624" w:rsidRDefault="00677646" w:rsidP="00677646">
      <w:pPr>
        <w:pStyle w:val="Listaszerbekezds"/>
        <w:numPr>
          <w:ilvl w:val="0"/>
          <w:numId w:val="1"/>
        </w:numPr>
        <w:spacing w:after="20"/>
        <w:contextualSpacing/>
        <w:jc w:val="center"/>
        <w:rPr>
          <w:rFonts w:eastAsia="Times New Roman" w:cs="Times"/>
          <w:color w:val="000000"/>
          <w:lang w:eastAsia="hu-HU"/>
        </w:rPr>
      </w:pPr>
      <w:r w:rsidRPr="00463624">
        <w:rPr>
          <w:rFonts w:eastAsia="Times New Roman" w:cs="Times"/>
          <w:b w:val="0"/>
          <w:bCs/>
          <w:color w:val="000000"/>
          <w:lang w:eastAsia="hu-HU"/>
        </w:rPr>
        <w:t>NYILATKOZAT</w:t>
      </w:r>
    </w:p>
    <w:p w:rsidR="00677646" w:rsidRPr="00413AE1" w:rsidRDefault="00677646" w:rsidP="00677646">
      <w:pPr>
        <w:spacing w:after="20"/>
        <w:ind w:firstLine="180"/>
        <w:jc w:val="both"/>
        <w:rPr>
          <w:rFonts w:ascii="Bookman Old Style" w:hAnsi="Bookman Old Style" w:cs="Times"/>
          <w:color w:val="000000"/>
        </w:rPr>
      </w:pPr>
    </w:p>
    <w:p w:rsidR="00677646" w:rsidRPr="00413AE1" w:rsidRDefault="00677646" w:rsidP="00677646">
      <w:pPr>
        <w:spacing w:after="20"/>
        <w:ind w:firstLine="180"/>
        <w:jc w:val="center"/>
        <w:rPr>
          <w:rFonts w:ascii="Bookman Old Style" w:hAnsi="Bookman Old Style" w:cs="Times"/>
          <w:color w:val="000000"/>
        </w:rPr>
      </w:pPr>
      <w:r w:rsidRPr="006F735E">
        <w:rPr>
          <w:rFonts w:ascii="Bookman Old Style" w:hAnsi="Bookman Old Style" w:cs="Times"/>
          <w:b/>
          <w:bCs/>
          <w:color w:val="000000"/>
        </w:rPr>
        <w:t>Mentesség igénybevételéhez 20</w:t>
      </w:r>
      <w:r>
        <w:rPr>
          <w:rFonts w:ascii="Bookman Old Style" w:hAnsi="Bookman Old Style" w:cs="Times"/>
          <w:b/>
          <w:bCs/>
          <w:color w:val="000000"/>
        </w:rPr>
        <w:t>…</w:t>
      </w:r>
      <w:r w:rsidRPr="006F735E">
        <w:rPr>
          <w:rFonts w:ascii="Bookman Old Style" w:hAnsi="Bookman Old Style" w:cs="Times"/>
          <w:b/>
          <w:bCs/>
          <w:color w:val="000000"/>
        </w:rPr>
        <w:t>. évben</w:t>
      </w:r>
      <w:r>
        <w:rPr>
          <w:rFonts w:ascii="Bookman Old Style" w:hAnsi="Bookman Old Style" w:cs="Times"/>
          <w:b/>
          <w:bCs/>
          <w:color w:val="000000"/>
        </w:rPr>
        <w:t xml:space="preserve"> az Ör. 5.§ (2) a) pont szerint</w:t>
      </w:r>
    </w:p>
    <w:p w:rsidR="00677646" w:rsidRPr="00413AE1" w:rsidRDefault="00677646" w:rsidP="00677646">
      <w:pPr>
        <w:spacing w:after="20"/>
        <w:ind w:firstLine="180"/>
        <w:jc w:val="both"/>
        <w:rPr>
          <w:rFonts w:ascii="Bookman Old Style" w:hAnsi="Bookman Old Style" w:cs="Times"/>
          <w:color w:val="000000"/>
        </w:rPr>
      </w:pPr>
    </w:p>
    <w:p w:rsidR="00677646" w:rsidRPr="00413AE1" w:rsidRDefault="00677646" w:rsidP="00677646">
      <w:pPr>
        <w:spacing w:after="20"/>
        <w:ind w:firstLine="180"/>
        <w:jc w:val="both"/>
        <w:rPr>
          <w:rFonts w:ascii="Bookman Old Style" w:hAnsi="Bookman Old Style" w:cs="Times"/>
          <w:color w:val="000000"/>
        </w:rPr>
      </w:pPr>
    </w:p>
    <w:p w:rsidR="00677646" w:rsidRPr="00413AE1" w:rsidRDefault="00677646" w:rsidP="00677646">
      <w:pPr>
        <w:spacing w:after="20"/>
        <w:ind w:firstLine="180"/>
        <w:jc w:val="both"/>
        <w:rPr>
          <w:rFonts w:ascii="Bookman Old Style" w:hAnsi="Bookman Old Style" w:cs="Times"/>
          <w:color w:val="000000"/>
        </w:rPr>
      </w:pPr>
      <w:r w:rsidRPr="00413AE1">
        <w:rPr>
          <w:rFonts w:ascii="Bookman Old Style" w:hAnsi="Bookman Old Style" w:cs="Times"/>
          <w:color w:val="000000"/>
        </w:rPr>
        <w:t xml:space="preserve">Nyilatkozom, hogy a helyi önkormányzat </w:t>
      </w:r>
      <w:r w:rsidR="00E2692C">
        <w:rPr>
          <w:rFonts w:ascii="Bookman Old Style" w:hAnsi="Bookman Old Style" w:cs="Times"/>
          <w:color w:val="000000"/>
        </w:rPr>
        <w:t>5</w:t>
      </w:r>
      <w:r>
        <w:rPr>
          <w:rFonts w:ascii="Bookman Old Style" w:hAnsi="Bookman Old Style" w:cs="Times"/>
          <w:color w:val="000000"/>
        </w:rPr>
        <w:t>/2017. (</w:t>
      </w:r>
      <w:r w:rsidR="00E2692C">
        <w:rPr>
          <w:rFonts w:ascii="Bookman Old Style" w:hAnsi="Bookman Old Style" w:cs="Times"/>
          <w:color w:val="000000"/>
        </w:rPr>
        <w:t>V.25.</w:t>
      </w:r>
      <w:r w:rsidRPr="00413AE1">
        <w:rPr>
          <w:rFonts w:ascii="Bookman Old Style" w:hAnsi="Bookman Old Style" w:cs="Times"/>
          <w:color w:val="000000"/>
        </w:rPr>
        <w:t xml:space="preserve">) számú talajterhelési díjról szóló rendelete </w:t>
      </w:r>
      <w:r>
        <w:rPr>
          <w:rFonts w:ascii="Bookman Old Style" w:hAnsi="Bookman Old Style" w:cs="Times"/>
          <w:color w:val="000000"/>
        </w:rPr>
        <w:t>5</w:t>
      </w:r>
      <w:r w:rsidRPr="00413AE1">
        <w:rPr>
          <w:rFonts w:ascii="Bookman Old Style" w:hAnsi="Bookman Old Style" w:cs="Times"/>
          <w:color w:val="000000"/>
        </w:rPr>
        <w:t xml:space="preserve"> §. (</w:t>
      </w:r>
      <w:r>
        <w:rPr>
          <w:rFonts w:ascii="Bookman Old Style" w:hAnsi="Bookman Old Style" w:cs="Times"/>
          <w:color w:val="000000"/>
        </w:rPr>
        <w:t>2) bekezdés a)</w:t>
      </w:r>
      <w:r w:rsidRPr="00413AE1">
        <w:rPr>
          <w:rFonts w:ascii="Bookman Old Style" w:hAnsi="Bookman Old Style" w:cs="Times"/>
          <w:color w:val="000000"/>
        </w:rPr>
        <w:t xml:space="preserve"> pontja alapján díjmentességre jogosult vagyok, mert </w:t>
      </w:r>
      <w:r>
        <w:rPr>
          <w:rFonts w:ascii="Bookman Old Style" w:hAnsi="Bookman Old Style" w:cs="Times"/>
          <w:color w:val="000000"/>
        </w:rPr>
        <w:t>Levelek ………………………</w:t>
      </w:r>
      <w:r w:rsidRPr="00413AE1">
        <w:rPr>
          <w:rFonts w:ascii="Bookman Old Style" w:hAnsi="Bookman Old Style" w:cs="Times"/>
          <w:color w:val="000000"/>
        </w:rPr>
        <w:t xml:space="preserve"> ………………………………………….. szám alatti ingatlanon </w:t>
      </w:r>
      <w:r>
        <w:rPr>
          <w:rFonts w:ascii="Bookman Old Style" w:hAnsi="Bookman Old Style" w:cs="Times"/>
          <w:color w:val="000000"/>
        </w:rPr>
        <w:t xml:space="preserve">a méréssel igazolt vízfogyasztásom nem haladja meg a </w:t>
      </w:r>
      <w:r w:rsidR="00782451">
        <w:rPr>
          <w:rFonts w:ascii="Bookman Old Style" w:hAnsi="Bookman Old Style" w:cs="Times"/>
          <w:color w:val="000000"/>
        </w:rPr>
        <w:t>36</w:t>
      </w:r>
      <w:r>
        <w:rPr>
          <w:rFonts w:ascii="Bookman Old Style" w:hAnsi="Bookman Old Style" w:cs="Times"/>
          <w:color w:val="000000"/>
        </w:rPr>
        <w:t>m</w:t>
      </w:r>
      <w:r w:rsidRPr="00040A5C">
        <w:rPr>
          <w:rFonts w:ascii="Bookman Old Style" w:hAnsi="Bookman Old Style" w:cs="Times"/>
          <w:color w:val="000000"/>
          <w:vertAlign w:val="superscript"/>
        </w:rPr>
        <w:t>3</w:t>
      </w:r>
      <w:r>
        <w:rPr>
          <w:rFonts w:ascii="Bookman Old Style" w:hAnsi="Bookman Old Style" w:cs="Times"/>
          <w:color w:val="000000"/>
        </w:rPr>
        <w:t>/év mennyiséget.</w:t>
      </w:r>
    </w:p>
    <w:p w:rsidR="00677646" w:rsidRPr="00413AE1" w:rsidRDefault="00677646" w:rsidP="00677646">
      <w:pPr>
        <w:spacing w:after="20"/>
        <w:ind w:firstLine="180"/>
        <w:jc w:val="both"/>
        <w:rPr>
          <w:rFonts w:ascii="Bookman Old Style" w:hAnsi="Bookman Old Style" w:cs="Times"/>
          <w:color w:val="000000"/>
        </w:rPr>
      </w:pPr>
    </w:p>
    <w:p w:rsidR="00677646" w:rsidRPr="00413AE1" w:rsidRDefault="00677646" w:rsidP="00677646">
      <w:pPr>
        <w:spacing w:after="20"/>
        <w:ind w:firstLine="180"/>
        <w:jc w:val="both"/>
        <w:rPr>
          <w:rFonts w:ascii="Bookman Old Style" w:hAnsi="Bookman Old Style" w:cs="Times"/>
          <w:color w:val="000000"/>
        </w:rPr>
      </w:pPr>
      <w:r>
        <w:rPr>
          <w:rFonts w:ascii="Bookman Old Style" w:hAnsi="Bookman Old Style" w:cs="Times"/>
          <w:color w:val="000000"/>
        </w:rPr>
        <w:t>Levelek</w:t>
      </w:r>
      <w:r w:rsidRPr="00413AE1">
        <w:rPr>
          <w:rFonts w:ascii="Bookman Old Style" w:hAnsi="Bookman Old Style" w:cs="Times"/>
          <w:color w:val="000000"/>
        </w:rPr>
        <w:t>,</w:t>
      </w:r>
      <w:r>
        <w:rPr>
          <w:rFonts w:ascii="Bookman Old Style" w:hAnsi="Bookman Old Style" w:cs="Times"/>
          <w:color w:val="000000"/>
        </w:rPr>
        <w:t xml:space="preserve"> 20</w:t>
      </w:r>
      <w:r w:rsidRPr="00413AE1">
        <w:rPr>
          <w:rFonts w:ascii="Bookman Old Style" w:hAnsi="Bookman Old Style" w:cs="Times"/>
          <w:color w:val="000000"/>
        </w:rPr>
        <w:t>…</w:t>
      </w:r>
      <w:r>
        <w:rPr>
          <w:rFonts w:ascii="Bookman Old Style" w:hAnsi="Bookman Old Style" w:cs="Times"/>
          <w:color w:val="000000"/>
        </w:rPr>
        <w:t xml:space="preserve">.év </w:t>
      </w:r>
      <w:r w:rsidRPr="00413AE1">
        <w:rPr>
          <w:rFonts w:ascii="Bookman Old Style" w:hAnsi="Bookman Old Style" w:cs="Times"/>
          <w:color w:val="000000"/>
        </w:rPr>
        <w:t>………………</w:t>
      </w:r>
      <w:r>
        <w:rPr>
          <w:rFonts w:ascii="Bookman Old Style" w:hAnsi="Bookman Old Style" w:cs="Times"/>
          <w:color w:val="000000"/>
        </w:rPr>
        <w:t>hó</w:t>
      </w:r>
      <w:r w:rsidRPr="00413AE1">
        <w:rPr>
          <w:rFonts w:ascii="Bookman Old Style" w:hAnsi="Bookman Old Style" w:cs="Times"/>
          <w:color w:val="000000"/>
        </w:rPr>
        <w:t>……</w:t>
      </w:r>
      <w:r>
        <w:rPr>
          <w:rFonts w:ascii="Bookman Old Style" w:hAnsi="Bookman Old Style" w:cs="Times"/>
          <w:color w:val="000000"/>
        </w:rPr>
        <w:t>nap</w:t>
      </w:r>
    </w:p>
    <w:p w:rsidR="00677646" w:rsidRDefault="00677646" w:rsidP="00677646">
      <w:pPr>
        <w:spacing w:after="20"/>
        <w:ind w:left="3540"/>
        <w:jc w:val="both"/>
        <w:rPr>
          <w:rFonts w:ascii="Times" w:hAnsi="Times" w:cs="Times"/>
          <w:color w:val="000000"/>
          <w:sz w:val="21"/>
          <w:szCs w:val="21"/>
        </w:rPr>
      </w:pPr>
      <w:r>
        <w:rPr>
          <w:rFonts w:ascii="Bookman Old Style" w:hAnsi="Bookman Old Style" w:cs="Times"/>
          <w:color w:val="000000"/>
        </w:rPr>
        <w:tab/>
      </w:r>
    </w:p>
    <w:p w:rsidR="00677646" w:rsidRPr="00463624" w:rsidRDefault="00677646" w:rsidP="00677646">
      <w:pPr>
        <w:spacing w:after="20"/>
        <w:ind w:left="5664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1"/>
          <w:szCs w:val="21"/>
        </w:rPr>
        <w:tab/>
      </w:r>
      <w:r>
        <w:rPr>
          <w:rFonts w:ascii="Times" w:hAnsi="Times" w:cs="Times"/>
          <w:color w:val="000000"/>
          <w:sz w:val="21"/>
          <w:szCs w:val="21"/>
        </w:rPr>
        <w:tab/>
      </w:r>
      <w:r>
        <w:rPr>
          <w:rFonts w:ascii="Times" w:hAnsi="Times" w:cs="Times"/>
          <w:color w:val="000000"/>
          <w:sz w:val="21"/>
          <w:szCs w:val="21"/>
        </w:rPr>
        <w:tab/>
      </w:r>
      <w:r>
        <w:rPr>
          <w:rFonts w:ascii="Times" w:hAnsi="Times" w:cs="Times"/>
          <w:color w:val="000000"/>
          <w:sz w:val="21"/>
          <w:szCs w:val="21"/>
        </w:rPr>
        <w:tab/>
      </w:r>
      <w:r>
        <w:rPr>
          <w:rFonts w:ascii="Times" w:hAnsi="Times" w:cs="Times"/>
          <w:color w:val="000000"/>
          <w:sz w:val="21"/>
          <w:szCs w:val="21"/>
        </w:rPr>
        <w:tab/>
      </w:r>
      <w:r>
        <w:rPr>
          <w:rFonts w:ascii="Times" w:hAnsi="Times" w:cs="Times"/>
          <w:color w:val="000000"/>
          <w:sz w:val="21"/>
          <w:szCs w:val="21"/>
        </w:rPr>
        <w:tab/>
      </w:r>
      <w:r>
        <w:rPr>
          <w:rFonts w:ascii="Times" w:hAnsi="Times" w:cs="Times"/>
          <w:color w:val="000000"/>
          <w:sz w:val="21"/>
          <w:szCs w:val="21"/>
        </w:rPr>
        <w:tab/>
      </w:r>
      <w:r>
        <w:rPr>
          <w:rFonts w:ascii="Times" w:hAnsi="Times" w:cs="Times"/>
          <w:color w:val="000000"/>
          <w:sz w:val="21"/>
          <w:szCs w:val="21"/>
        </w:rPr>
        <w:tab/>
        <w:t xml:space="preserve">                </w:t>
      </w:r>
      <w:r w:rsidRPr="00463624">
        <w:rPr>
          <w:rFonts w:ascii="Times" w:hAnsi="Times" w:cs="Times"/>
          <w:color w:val="000000"/>
        </w:rPr>
        <w:t>………………………………..</w:t>
      </w:r>
    </w:p>
    <w:p w:rsidR="00677646" w:rsidRDefault="00677646" w:rsidP="00677646">
      <w:pPr>
        <w:spacing w:after="20"/>
        <w:ind w:left="3540"/>
        <w:jc w:val="both"/>
        <w:rPr>
          <w:rFonts w:ascii="Times" w:hAnsi="Times" w:cs="Times"/>
          <w:color w:val="000000"/>
        </w:rPr>
      </w:pPr>
      <w:r w:rsidRPr="00463624">
        <w:rPr>
          <w:rFonts w:ascii="Times" w:hAnsi="Times" w:cs="Times"/>
          <w:color w:val="000000"/>
        </w:rPr>
        <w:tab/>
      </w:r>
      <w:r w:rsidRPr="00463624">
        <w:rPr>
          <w:rFonts w:ascii="Times" w:hAnsi="Times" w:cs="Times"/>
          <w:color w:val="000000"/>
        </w:rPr>
        <w:tab/>
      </w:r>
      <w:r w:rsidRPr="00463624">
        <w:rPr>
          <w:rFonts w:ascii="Times" w:hAnsi="Times" w:cs="Times"/>
          <w:color w:val="000000"/>
        </w:rPr>
        <w:tab/>
      </w:r>
      <w:r w:rsidRPr="00463624">
        <w:rPr>
          <w:rFonts w:ascii="Times" w:hAnsi="Times" w:cs="Times"/>
          <w:color w:val="000000"/>
        </w:rPr>
        <w:tab/>
        <w:t xml:space="preserve">          aláírás</w:t>
      </w:r>
    </w:p>
    <w:p w:rsidR="00677646" w:rsidRDefault="00677646" w:rsidP="00677646">
      <w:pPr>
        <w:spacing w:after="20"/>
        <w:ind w:left="3540"/>
        <w:jc w:val="both"/>
        <w:rPr>
          <w:rFonts w:ascii="Times" w:hAnsi="Times" w:cs="Times"/>
          <w:color w:val="000000"/>
        </w:rPr>
      </w:pPr>
    </w:p>
    <w:p w:rsidR="00677646" w:rsidRPr="00463624" w:rsidRDefault="00677646" w:rsidP="00677646">
      <w:pPr>
        <w:spacing w:after="20"/>
        <w:ind w:left="3540"/>
        <w:jc w:val="both"/>
        <w:rPr>
          <w:rFonts w:ascii="Bookman Old Style" w:hAnsi="Bookman Old Style" w:cs="Times"/>
          <w:color w:val="000000"/>
        </w:rPr>
      </w:pPr>
    </w:p>
    <w:p w:rsidR="00677646" w:rsidRPr="00463624" w:rsidRDefault="00677646" w:rsidP="00677646">
      <w:pPr>
        <w:pStyle w:val="Listaszerbekezds"/>
        <w:numPr>
          <w:ilvl w:val="0"/>
          <w:numId w:val="1"/>
        </w:numPr>
        <w:spacing w:after="20"/>
        <w:contextualSpacing/>
        <w:jc w:val="center"/>
        <w:rPr>
          <w:rFonts w:eastAsia="Times New Roman" w:cs="Times"/>
          <w:color w:val="000000"/>
          <w:lang w:eastAsia="hu-HU"/>
        </w:rPr>
      </w:pPr>
      <w:r w:rsidRPr="00463624">
        <w:rPr>
          <w:rFonts w:eastAsia="Times New Roman" w:cs="Times"/>
          <w:b w:val="0"/>
          <w:bCs/>
          <w:color w:val="000000"/>
          <w:lang w:eastAsia="hu-HU"/>
        </w:rPr>
        <w:t>NYILATKOZAT</w:t>
      </w:r>
    </w:p>
    <w:p w:rsidR="00677646" w:rsidRPr="00413AE1" w:rsidRDefault="00677646" w:rsidP="00677646">
      <w:pPr>
        <w:spacing w:after="20"/>
        <w:ind w:firstLine="180"/>
        <w:jc w:val="both"/>
        <w:rPr>
          <w:rFonts w:ascii="Bookman Old Style" w:hAnsi="Bookman Old Style" w:cs="Times"/>
          <w:color w:val="000000"/>
        </w:rPr>
      </w:pPr>
    </w:p>
    <w:p w:rsidR="00677646" w:rsidRPr="00413AE1" w:rsidRDefault="00677646" w:rsidP="00677646">
      <w:pPr>
        <w:spacing w:after="20"/>
        <w:ind w:firstLine="180"/>
        <w:jc w:val="center"/>
        <w:rPr>
          <w:rFonts w:ascii="Bookman Old Style" w:hAnsi="Bookman Old Style" w:cs="Times"/>
          <w:color w:val="000000"/>
        </w:rPr>
      </w:pPr>
      <w:r w:rsidRPr="006F735E">
        <w:rPr>
          <w:rFonts w:ascii="Bookman Old Style" w:hAnsi="Bookman Old Style" w:cs="Times"/>
          <w:b/>
          <w:bCs/>
          <w:color w:val="000000"/>
        </w:rPr>
        <w:t>Mentesség igénybevételéhez 20</w:t>
      </w:r>
      <w:r>
        <w:rPr>
          <w:rFonts w:ascii="Bookman Old Style" w:hAnsi="Bookman Old Style" w:cs="Times"/>
          <w:b/>
          <w:bCs/>
          <w:color w:val="000000"/>
        </w:rPr>
        <w:t>…</w:t>
      </w:r>
      <w:r w:rsidRPr="006F735E">
        <w:rPr>
          <w:rFonts w:ascii="Bookman Old Style" w:hAnsi="Bookman Old Style" w:cs="Times"/>
          <w:b/>
          <w:bCs/>
          <w:color w:val="000000"/>
        </w:rPr>
        <w:t>. évben</w:t>
      </w:r>
      <w:r>
        <w:rPr>
          <w:rFonts w:ascii="Bookman Old Style" w:hAnsi="Bookman Old Style" w:cs="Times"/>
          <w:b/>
          <w:bCs/>
          <w:color w:val="000000"/>
        </w:rPr>
        <w:t xml:space="preserve"> az Ör. 5.§ (2) b) pont szerint</w:t>
      </w:r>
    </w:p>
    <w:p w:rsidR="00677646" w:rsidRPr="00413AE1" w:rsidRDefault="00677646" w:rsidP="00677646">
      <w:pPr>
        <w:spacing w:after="20"/>
        <w:ind w:firstLine="180"/>
        <w:jc w:val="both"/>
        <w:rPr>
          <w:rFonts w:ascii="Bookman Old Style" w:hAnsi="Bookman Old Style" w:cs="Times"/>
          <w:color w:val="000000"/>
        </w:rPr>
      </w:pPr>
    </w:p>
    <w:p w:rsidR="00677646" w:rsidRPr="00413AE1" w:rsidRDefault="00677646" w:rsidP="00677646">
      <w:pPr>
        <w:spacing w:after="20"/>
        <w:ind w:firstLine="180"/>
        <w:jc w:val="both"/>
        <w:rPr>
          <w:rFonts w:ascii="Bookman Old Style" w:hAnsi="Bookman Old Style" w:cs="Times"/>
          <w:color w:val="000000"/>
        </w:rPr>
      </w:pPr>
    </w:p>
    <w:p w:rsidR="00677646" w:rsidRPr="00413AE1" w:rsidRDefault="00677646" w:rsidP="00677646">
      <w:pPr>
        <w:spacing w:after="20"/>
        <w:ind w:firstLine="180"/>
        <w:jc w:val="both"/>
        <w:rPr>
          <w:rFonts w:ascii="Bookman Old Style" w:hAnsi="Bookman Old Style" w:cs="Times"/>
          <w:color w:val="000000"/>
        </w:rPr>
      </w:pPr>
      <w:r w:rsidRPr="00413AE1">
        <w:rPr>
          <w:rFonts w:ascii="Bookman Old Style" w:hAnsi="Bookman Old Style" w:cs="Times"/>
          <w:color w:val="000000"/>
        </w:rPr>
        <w:t xml:space="preserve">Nyilatkozom, hogy a helyi önkormányzat </w:t>
      </w:r>
      <w:r w:rsidR="00E2692C">
        <w:rPr>
          <w:rFonts w:ascii="Bookman Old Style" w:hAnsi="Bookman Old Style" w:cs="Times"/>
          <w:color w:val="000000"/>
        </w:rPr>
        <w:t>5</w:t>
      </w:r>
      <w:r>
        <w:rPr>
          <w:rFonts w:ascii="Bookman Old Style" w:hAnsi="Bookman Old Style" w:cs="Times"/>
          <w:color w:val="000000"/>
        </w:rPr>
        <w:t>/201</w:t>
      </w:r>
      <w:r w:rsidR="00E2692C">
        <w:rPr>
          <w:rFonts w:ascii="Bookman Old Style" w:hAnsi="Bookman Old Style" w:cs="Times"/>
          <w:color w:val="000000"/>
        </w:rPr>
        <w:t>7</w:t>
      </w:r>
      <w:r>
        <w:rPr>
          <w:rFonts w:ascii="Bookman Old Style" w:hAnsi="Bookman Old Style" w:cs="Times"/>
          <w:color w:val="000000"/>
        </w:rPr>
        <w:t>. (</w:t>
      </w:r>
      <w:r w:rsidRPr="00413AE1">
        <w:rPr>
          <w:rFonts w:ascii="Bookman Old Style" w:hAnsi="Bookman Old Style" w:cs="Times"/>
          <w:color w:val="000000"/>
        </w:rPr>
        <w:t>V.2</w:t>
      </w:r>
      <w:r w:rsidR="00E2692C">
        <w:rPr>
          <w:rFonts w:ascii="Bookman Old Style" w:hAnsi="Bookman Old Style" w:cs="Times"/>
          <w:color w:val="000000"/>
        </w:rPr>
        <w:t>5</w:t>
      </w:r>
      <w:r w:rsidRPr="00413AE1">
        <w:rPr>
          <w:rFonts w:ascii="Bookman Old Style" w:hAnsi="Bookman Old Style" w:cs="Times"/>
          <w:color w:val="000000"/>
        </w:rPr>
        <w:t xml:space="preserve">.) számú talajterhelési díjról szóló rendelete </w:t>
      </w:r>
      <w:r>
        <w:rPr>
          <w:rFonts w:ascii="Bookman Old Style" w:hAnsi="Bookman Old Style" w:cs="Times"/>
          <w:color w:val="000000"/>
        </w:rPr>
        <w:t>5</w:t>
      </w:r>
      <w:r w:rsidRPr="00413AE1">
        <w:rPr>
          <w:rFonts w:ascii="Bookman Old Style" w:hAnsi="Bookman Old Style" w:cs="Times"/>
          <w:color w:val="000000"/>
        </w:rPr>
        <w:t xml:space="preserve"> §. (</w:t>
      </w:r>
      <w:r>
        <w:rPr>
          <w:rFonts w:ascii="Bookman Old Style" w:hAnsi="Bookman Old Style" w:cs="Times"/>
          <w:color w:val="000000"/>
        </w:rPr>
        <w:t>2) bekezdés b)</w:t>
      </w:r>
      <w:r w:rsidRPr="00413AE1">
        <w:rPr>
          <w:rFonts w:ascii="Bookman Old Style" w:hAnsi="Bookman Old Style" w:cs="Times"/>
          <w:color w:val="000000"/>
        </w:rPr>
        <w:t xml:space="preserve"> pontja alapján díjmentességre jogosult vagyok, mert </w:t>
      </w:r>
      <w:r>
        <w:rPr>
          <w:rFonts w:ascii="Bookman Old Style" w:hAnsi="Bookman Old Style" w:cs="Times"/>
          <w:color w:val="000000"/>
        </w:rPr>
        <w:t>Levelek</w:t>
      </w:r>
      <w:r w:rsidRPr="00413AE1">
        <w:rPr>
          <w:rFonts w:ascii="Bookman Old Style" w:hAnsi="Bookman Old Style" w:cs="Times"/>
          <w:color w:val="000000"/>
        </w:rPr>
        <w:t xml:space="preserve"> </w:t>
      </w:r>
      <w:r w:rsidRPr="00413AE1">
        <w:rPr>
          <w:rFonts w:ascii="Bookman Old Style" w:hAnsi="Bookman Old Style" w:cs="Times"/>
          <w:color w:val="000000"/>
        </w:rPr>
        <w:lastRenderedPageBreak/>
        <w:t>………………………………………….. szám alatti ingatlanon csak kerti csappal rendelkezem.</w:t>
      </w:r>
    </w:p>
    <w:p w:rsidR="00677646" w:rsidRPr="00413AE1" w:rsidRDefault="00677646" w:rsidP="00677646">
      <w:pPr>
        <w:spacing w:after="20"/>
        <w:ind w:firstLine="180"/>
        <w:jc w:val="both"/>
        <w:rPr>
          <w:rFonts w:ascii="Bookman Old Style" w:hAnsi="Bookman Old Style" w:cs="Times"/>
          <w:color w:val="000000"/>
        </w:rPr>
      </w:pPr>
    </w:p>
    <w:p w:rsidR="00677646" w:rsidRPr="00463624" w:rsidRDefault="00677646" w:rsidP="00677646">
      <w:pPr>
        <w:spacing w:after="20"/>
        <w:ind w:firstLine="180"/>
        <w:jc w:val="both"/>
        <w:rPr>
          <w:rFonts w:ascii="Bookman Old Style" w:hAnsi="Bookman Old Style" w:cs="Times"/>
          <w:color w:val="000000"/>
        </w:rPr>
      </w:pPr>
      <w:r>
        <w:rPr>
          <w:rFonts w:ascii="Bookman Old Style" w:hAnsi="Bookman Old Style" w:cs="Times"/>
          <w:color w:val="000000"/>
        </w:rPr>
        <w:t>Levelek</w:t>
      </w:r>
      <w:r w:rsidRPr="00413AE1">
        <w:rPr>
          <w:rFonts w:ascii="Bookman Old Style" w:hAnsi="Bookman Old Style" w:cs="Times"/>
          <w:color w:val="000000"/>
        </w:rPr>
        <w:t>,</w:t>
      </w:r>
      <w:r>
        <w:rPr>
          <w:rFonts w:ascii="Bookman Old Style" w:hAnsi="Bookman Old Style" w:cs="Times"/>
          <w:color w:val="000000"/>
        </w:rPr>
        <w:t xml:space="preserve"> 20</w:t>
      </w:r>
      <w:r w:rsidRPr="00413AE1">
        <w:rPr>
          <w:rFonts w:ascii="Bookman Old Style" w:hAnsi="Bookman Old Style" w:cs="Times"/>
          <w:color w:val="000000"/>
        </w:rPr>
        <w:t>…</w:t>
      </w:r>
      <w:r>
        <w:rPr>
          <w:rFonts w:ascii="Bookman Old Style" w:hAnsi="Bookman Old Style" w:cs="Times"/>
          <w:color w:val="000000"/>
        </w:rPr>
        <w:t xml:space="preserve">.év </w:t>
      </w:r>
      <w:r w:rsidRPr="00413AE1">
        <w:rPr>
          <w:rFonts w:ascii="Bookman Old Style" w:hAnsi="Bookman Old Style" w:cs="Times"/>
          <w:color w:val="000000"/>
        </w:rPr>
        <w:t>………………</w:t>
      </w:r>
      <w:r>
        <w:rPr>
          <w:rFonts w:ascii="Bookman Old Style" w:hAnsi="Bookman Old Style" w:cs="Times"/>
          <w:color w:val="000000"/>
        </w:rPr>
        <w:t>hó</w:t>
      </w:r>
      <w:r w:rsidRPr="00463624">
        <w:rPr>
          <w:rFonts w:ascii="Bookman Old Style" w:hAnsi="Bookman Old Style" w:cs="Times"/>
          <w:color w:val="000000"/>
        </w:rPr>
        <w:t>……nap</w:t>
      </w:r>
    </w:p>
    <w:p w:rsidR="00677646" w:rsidRPr="00463624" w:rsidRDefault="00677646" w:rsidP="00677646">
      <w:pPr>
        <w:spacing w:after="20"/>
        <w:ind w:left="3540"/>
        <w:jc w:val="both"/>
        <w:rPr>
          <w:rFonts w:ascii="Bookman Old Style" w:hAnsi="Bookman Old Style" w:cs="Times"/>
          <w:color w:val="000000"/>
        </w:rPr>
      </w:pPr>
      <w:r w:rsidRPr="00463624">
        <w:rPr>
          <w:rFonts w:ascii="Bookman Old Style" w:hAnsi="Bookman Old Style" w:cs="Times"/>
          <w:color w:val="000000"/>
        </w:rPr>
        <w:tab/>
      </w:r>
      <w:r>
        <w:rPr>
          <w:rFonts w:ascii="Bookman Old Style" w:hAnsi="Bookman Old Style" w:cs="Times"/>
          <w:color w:val="000000"/>
        </w:rPr>
        <w:tab/>
      </w:r>
      <w:r w:rsidRPr="00463624">
        <w:rPr>
          <w:rFonts w:ascii="Bookman Old Style" w:hAnsi="Bookman Old Style" w:cs="Times"/>
          <w:color w:val="000000"/>
        </w:rPr>
        <w:t>………………………………………</w:t>
      </w:r>
    </w:p>
    <w:p w:rsidR="00677646" w:rsidRDefault="00677646" w:rsidP="00677646">
      <w:pPr>
        <w:spacing w:after="20"/>
        <w:ind w:left="5664" w:firstLine="708"/>
        <w:jc w:val="both"/>
        <w:rPr>
          <w:rFonts w:ascii="Bookman Old Style" w:hAnsi="Bookman Old Style" w:cs="Times"/>
          <w:color w:val="000000"/>
        </w:rPr>
      </w:pPr>
      <w:r w:rsidRPr="00463624">
        <w:rPr>
          <w:rFonts w:ascii="Bookman Old Style" w:hAnsi="Bookman Old Style" w:cs="Times"/>
          <w:color w:val="000000"/>
        </w:rPr>
        <w:t>aláírás</w:t>
      </w:r>
    </w:p>
    <w:p w:rsidR="00677646" w:rsidRPr="00463624" w:rsidRDefault="00677646" w:rsidP="00677646">
      <w:pPr>
        <w:spacing w:after="20"/>
        <w:ind w:left="5664" w:firstLine="708"/>
        <w:jc w:val="both"/>
        <w:rPr>
          <w:rFonts w:ascii="Bookman Old Style" w:hAnsi="Bookman Old Style" w:cs="Times"/>
          <w:color w:val="000000"/>
        </w:rPr>
      </w:pPr>
    </w:p>
    <w:p w:rsidR="00677646" w:rsidRDefault="00677646" w:rsidP="00677646">
      <w:pPr>
        <w:spacing w:after="20"/>
        <w:ind w:firstLine="180"/>
        <w:jc w:val="both"/>
        <w:rPr>
          <w:rFonts w:ascii="Times" w:hAnsi="Times" w:cs="Times"/>
          <w:color w:val="000000"/>
          <w:sz w:val="21"/>
          <w:szCs w:val="21"/>
        </w:rPr>
      </w:pPr>
    </w:p>
    <w:p w:rsidR="00677646" w:rsidRPr="00463624" w:rsidRDefault="00677646" w:rsidP="00677646">
      <w:pPr>
        <w:pStyle w:val="Listaszerbekezds"/>
        <w:numPr>
          <w:ilvl w:val="0"/>
          <w:numId w:val="1"/>
        </w:numPr>
        <w:spacing w:after="20"/>
        <w:contextualSpacing/>
        <w:jc w:val="center"/>
        <w:rPr>
          <w:rFonts w:eastAsia="Times New Roman" w:cs="Times"/>
          <w:color w:val="000000"/>
          <w:lang w:eastAsia="hu-HU"/>
        </w:rPr>
      </w:pPr>
      <w:r w:rsidRPr="00463624">
        <w:rPr>
          <w:rFonts w:eastAsia="Times New Roman" w:cs="Times"/>
          <w:b w:val="0"/>
          <w:bCs/>
          <w:color w:val="000000"/>
          <w:lang w:eastAsia="hu-HU"/>
        </w:rPr>
        <w:t>NYILATKOZAT</w:t>
      </w:r>
    </w:p>
    <w:p w:rsidR="00677646" w:rsidRPr="00413AE1" w:rsidRDefault="00677646" w:rsidP="00677646">
      <w:pPr>
        <w:spacing w:after="20"/>
        <w:ind w:firstLine="180"/>
        <w:jc w:val="both"/>
        <w:rPr>
          <w:rFonts w:ascii="Bookman Old Style" w:hAnsi="Bookman Old Style" w:cs="Times"/>
          <w:color w:val="000000"/>
        </w:rPr>
      </w:pPr>
    </w:p>
    <w:p w:rsidR="00677646" w:rsidRPr="00413AE1" w:rsidRDefault="00677646" w:rsidP="00677646">
      <w:pPr>
        <w:spacing w:after="20"/>
        <w:ind w:firstLine="180"/>
        <w:jc w:val="center"/>
        <w:rPr>
          <w:rFonts w:ascii="Bookman Old Style" w:hAnsi="Bookman Old Style" w:cs="Times"/>
          <w:color w:val="000000"/>
        </w:rPr>
      </w:pPr>
      <w:r w:rsidRPr="006F735E">
        <w:rPr>
          <w:rFonts w:ascii="Bookman Old Style" w:hAnsi="Bookman Old Style" w:cs="Times"/>
          <w:b/>
          <w:bCs/>
          <w:color w:val="000000"/>
        </w:rPr>
        <w:t>Mentesség igénybevételéhez 20</w:t>
      </w:r>
      <w:r>
        <w:rPr>
          <w:rFonts w:ascii="Bookman Old Style" w:hAnsi="Bookman Old Style" w:cs="Times"/>
          <w:b/>
          <w:bCs/>
          <w:color w:val="000000"/>
        </w:rPr>
        <w:t>…</w:t>
      </w:r>
      <w:r w:rsidRPr="006F735E">
        <w:rPr>
          <w:rFonts w:ascii="Bookman Old Style" w:hAnsi="Bookman Old Style" w:cs="Times"/>
          <w:b/>
          <w:bCs/>
          <w:color w:val="000000"/>
        </w:rPr>
        <w:t>. évben</w:t>
      </w:r>
      <w:r>
        <w:rPr>
          <w:rFonts w:ascii="Bookman Old Style" w:hAnsi="Bookman Old Style" w:cs="Times"/>
          <w:b/>
          <w:bCs/>
          <w:color w:val="000000"/>
        </w:rPr>
        <w:t xml:space="preserve"> az Ör. 5.§ (2) c) pont szerint</w:t>
      </w:r>
    </w:p>
    <w:p w:rsidR="00677646" w:rsidRDefault="00677646" w:rsidP="00677646">
      <w:pPr>
        <w:spacing w:after="20"/>
        <w:jc w:val="both"/>
        <w:rPr>
          <w:rFonts w:ascii="Bookman Old Style" w:hAnsi="Bookman Old Style" w:cs="Times"/>
          <w:color w:val="000000"/>
        </w:rPr>
      </w:pPr>
    </w:p>
    <w:p w:rsidR="00677646" w:rsidRDefault="00677646" w:rsidP="00677646">
      <w:pPr>
        <w:spacing w:after="20"/>
        <w:jc w:val="both"/>
        <w:rPr>
          <w:rFonts w:ascii="Bookman Old Style" w:hAnsi="Bookman Old Style" w:cs="Times"/>
          <w:color w:val="000000"/>
        </w:rPr>
      </w:pPr>
    </w:p>
    <w:p w:rsidR="00677646" w:rsidRPr="00413AE1" w:rsidRDefault="00677646" w:rsidP="00677646">
      <w:pPr>
        <w:spacing w:after="20" w:line="360" w:lineRule="auto"/>
        <w:jc w:val="both"/>
        <w:rPr>
          <w:rFonts w:ascii="Bookman Old Style" w:hAnsi="Bookman Old Style" w:cs="Times"/>
          <w:color w:val="000000"/>
        </w:rPr>
      </w:pPr>
      <w:r w:rsidRPr="00413AE1">
        <w:rPr>
          <w:rFonts w:ascii="Bookman Old Style" w:hAnsi="Bookman Old Style" w:cs="Times"/>
          <w:color w:val="000000"/>
        </w:rPr>
        <w:t xml:space="preserve">Nyilatkozom, hogy a helyi önkormányzat </w:t>
      </w:r>
      <w:r w:rsidR="00E2692C">
        <w:rPr>
          <w:rFonts w:ascii="Bookman Old Style" w:hAnsi="Bookman Old Style" w:cs="Times"/>
          <w:color w:val="000000"/>
        </w:rPr>
        <w:t>5</w:t>
      </w:r>
      <w:r>
        <w:rPr>
          <w:rFonts w:ascii="Bookman Old Style" w:hAnsi="Bookman Old Style" w:cs="Times"/>
          <w:color w:val="000000"/>
        </w:rPr>
        <w:t>/2017. (</w:t>
      </w:r>
      <w:r w:rsidRPr="00413AE1">
        <w:rPr>
          <w:rFonts w:ascii="Bookman Old Style" w:hAnsi="Bookman Old Style" w:cs="Times"/>
          <w:color w:val="000000"/>
        </w:rPr>
        <w:t>V</w:t>
      </w:r>
      <w:r w:rsidR="00E2692C">
        <w:rPr>
          <w:rFonts w:ascii="Bookman Old Style" w:hAnsi="Bookman Old Style" w:cs="Times"/>
          <w:color w:val="000000"/>
        </w:rPr>
        <w:t>.25.</w:t>
      </w:r>
      <w:r w:rsidRPr="00413AE1">
        <w:rPr>
          <w:rFonts w:ascii="Bookman Old Style" w:hAnsi="Bookman Old Style" w:cs="Times"/>
          <w:color w:val="000000"/>
        </w:rPr>
        <w:t xml:space="preserve">) számú talajterhelési díjról szóló rendelete </w:t>
      </w:r>
      <w:r>
        <w:rPr>
          <w:rFonts w:ascii="Bookman Old Style" w:hAnsi="Bookman Old Style" w:cs="Times"/>
          <w:color w:val="000000"/>
        </w:rPr>
        <w:t>5</w:t>
      </w:r>
      <w:r w:rsidRPr="00413AE1">
        <w:rPr>
          <w:rFonts w:ascii="Bookman Old Style" w:hAnsi="Bookman Old Style" w:cs="Times"/>
          <w:color w:val="000000"/>
        </w:rPr>
        <w:t xml:space="preserve"> §. (</w:t>
      </w:r>
      <w:r>
        <w:rPr>
          <w:rFonts w:ascii="Bookman Old Style" w:hAnsi="Bookman Old Style" w:cs="Times"/>
          <w:color w:val="000000"/>
        </w:rPr>
        <w:t>2) bekezdés c)</w:t>
      </w:r>
      <w:r w:rsidRPr="00413AE1">
        <w:rPr>
          <w:rFonts w:ascii="Bookman Old Style" w:hAnsi="Bookman Old Style" w:cs="Times"/>
          <w:color w:val="000000"/>
        </w:rPr>
        <w:t xml:space="preserve"> pontja alapján díjmentességre jogosult vagyok, mert </w:t>
      </w:r>
      <w:r>
        <w:rPr>
          <w:rFonts w:ascii="Bookman Old Style" w:hAnsi="Bookman Old Style" w:cs="Times"/>
          <w:color w:val="000000"/>
        </w:rPr>
        <w:t>Levelek,</w:t>
      </w:r>
      <w:r w:rsidRPr="00413AE1">
        <w:rPr>
          <w:rFonts w:ascii="Bookman Old Style" w:hAnsi="Bookman Old Style" w:cs="Times"/>
          <w:color w:val="000000"/>
        </w:rPr>
        <w:t xml:space="preserve"> ………………………………………….. szám alatti ingatlanon </w:t>
      </w:r>
      <w:r>
        <w:rPr>
          <w:rFonts w:ascii="Bookman Old Style" w:hAnsi="Bookman Old Style" w:cs="Times"/>
          <w:color w:val="000000"/>
        </w:rPr>
        <w:t>egyedül élek és 70. életévemet ……... év ……….. hó ……….. napján betöltöttem.</w:t>
      </w:r>
    </w:p>
    <w:p w:rsidR="00677646" w:rsidRDefault="00677646" w:rsidP="00677646">
      <w:pPr>
        <w:spacing w:after="20"/>
        <w:jc w:val="both"/>
        <w:rPr>
          <w:rFonts w:ascii="Bookman Old Style" w:hAnsi="Bookman Old Style" w:cs="Times"/>
          <w:color w:val="000000"/>
        </w:rPr>
      </w:pPr>
    </w:p>
    <w:p w:rsidR="00677646" w:rsidRDefault="00677646" w:rsidP="00677646">
      <w:pPr>
        <w:spacing w:after="20"/>
        <w:jc w:val="both"/>
        <w:rPr>
          <w:rFonts w:ascii="Bookman Old Style" w:hAnsi="Bookman Old Style" w:cs="Times"/>
          <w:color w:val="000000"/>
        </w:rPr>
      </w:pPr>
    </w:p>
    <w:p w:rsidR="00677646" w:rsidRDefault="00677646" w:rsidP="00677646">
      <w:pPr>
        <w:spacing w:after="20"/>
        <w:jc w:val="both"/>
        <w:rPr>
          <w:rFonts w:ascii="Bookman Old Style" w:hAnsi="Bookman Old Style" w:cs="Times"/>
          <w:color w:val="000000"/>
        </w:rPr>
      </w:pPr>
    </w:p>
    <w:p w:rsidR="00677646" w:rsidRDefault="00677646" w:rsidP="00677646">
      <w:pPr>
        <w:spacing w:after="20"/>
        <w:jc w:val="both"/>
        <w:rPr>
          <w:rFonts w:ascii="Bookman Old Style" w:hAnsi="Bookman Old Style" w:cs="Times"/>
          <w:color w:val="000000"/>
        </w:rPr>
      </w:pPr>
    </w:p>
    <w:p w:rsidR="00677646" w:rsidRPr="00413AE1" w:rsidRDefault="00677646" w:rsidP="00677646">
      <w:pPr>
        <w:spacing w:after="20"/>
        <w:jc w:val="both"/>
        <w:rPr>
          <w:rFonts w:ascii="Bookman Old Style" w:hAnsi="Bookman Old Style" w:cs="Times"/>
          <w:color w:val="000000"/>
        </w:rPr>
      </w:pPr>
      <w:r>
        <w:rPr>
          <w:rFonts w:ascii="Bookman Old Style" w:hAnsi="Bookman Old Style" w:cs="Times"/>
          <w:color w:val="000000"/>
        </w:rPr>
        <w:t>Levelek</w:t>
      </w:r>
      <w:r w:rsidRPr="00413AE1">
        <w:rPr>
          <w:rFonts w:ascii="Bookman Old Style" w:hAnsi="Bookman Old Style" w:cs="Times"/>
          <w:color w:val="000000"/>
        </w:rPr>
        <w:t>,</w:t>
      </w:r>
      <w:r>
        <w:rPr>
          <w:rFonts w:ascii="Bookman Old Style" w:hAnsi="Bookman Old Style" w:cs="Times"/>
          <w:color w:val="000000"/>
        </w:rPr>
        <w:t xml:space="preserve"> 20</w:t>
      </w:r>
      <w:r w:rsidRPr="00413AE1">
        <w:rPr>
          <w:rFonts w:ascii="Bookman Old Style" w:hAnsi="Bookman Old Style" w:cs="Times"/>
          <w:color w:val="000000"/>
        </w:rPr>
        <w:t>…</w:t>
      </w:r>
      <w:r>
        <w:rPr>
          <w:rFonts w:ascii="Bookman Old Style" w:hAnsi="Bookman Old Style" w:cs="Times"/>
          <w:color w:val="000000"/>
        </w:rPr>
        <w:t xml:space="preserve">.év </w:t>
      </w:r>
      <w:r w:rsidRPr="00413AE1">
        <w:rPr>
          <w:rFonts w:ascii="Bookman Old Style" w:hAnsi="Bookman Old Style" w:cs="Times"/>
          <w:color w:val="000000"/>
        </w:rPr>
        <w:t>………………</w:t>
      </w:r>
      <w:r>
        <w:rPr>
          <w:rFonts w:ascii="Bookman Old Style" w:hAnsi="Bookman Old Style" w:cs="Times"/>
          <w:color w:val="000000"/>
        </w:rPr>
        <w:t>hó</w:t>
      </w:r>
      <w:r w:rsidRPr="00413AE1">
        <w:rPr>
          <w:rFonts w:ascii="Bookman Old Style" w:hAnsi="Bookman Old Style" w:cs="Times"/>
          <w:color w:val="000000"/>
        </w:rPr>
        <w:t>……</w:t>
      </w:r>
      <w:r>
        <w:rPr>
          <w:rFonts w:ascii="Bookman Old Style" w:hAnsi="Bookman Old Style" w:cs="Times"/>
          <w:color w:val="000000"/>
        </w:rPr>
        <w:t>nap</w:t>
      </w:r>
    </w:p>
    <w:p w:rsidR="00677646" w:rsidRDefault="00677646" w:rsidP="00677646">
      <w:pPr>
        <w:spacing w:after="20"/>
        <w:ind w:left="3540"/>
        <w:jc w:val="both"/>
        <w:rPr>
          <w:rFonts w:ascii="Bookman Old Style" w:hAnsi="Bookman Old Style" w:cs="Times"/>
          <w:color w:val="000000"/>
        </w:rPr>
      </w:pPr>
      <w:r>
        <w:rPr>
          <w:rFonts w:ascii="Bookman Old Style" w:hAnsi="Bookman Old Style" w:cs="Times"/>
          <w:color w:val="000000"/>
        </w:rPr>
        <w:tab/>
      </w:r>
      <w:r>
        <w:rPr>
          <w:rFonts w:ascii="Bookman Old Style" w:hAnsi="Bookman Old Style" w:cs="Times"/>
          <w:color w:val="000000"/>
        </w:rPr>
        <w:tab/>
      </w:r>
      <w:r>
        <w:rPr>
          <w:rFonts w:ascii="Bookman Old Style" w:hAnsi="Bookman Old Style" w:cs="Times"/>
          <w:color w:val="000000"/>
        </w:rPr>
        <w:tab/>
      </w:r>
      <w:r>
        <w:rPr>
          <w:rFonts w:ascii="Bookman Old Style" w:hAnsi="Bookman Old Style" w:cs="Times"/>
          <w:color w:val="000000"/>
        </w:rPr>
        <w:tab/>
      </w:r>
      <w:r>
        <w:rPr>
          <w:rFonts w:ascii="Bookman Old Style" w:hAnsi="Bookman Old Style" w:cs="Times"/>
          <w:color w:val="000000"/>
        </w:rPr>
        <w:tab/>
      </w:r>
      <w:r>
        <w:rPr>
          <w:rFonts w:ascii="Bookman Old Style" w:hAnsi="Bookman Old Style" w:cs="Times"/>
          <w:color w:val="000000"/>
        </w:rPr>
        <w:tab/>
      </w:r>
      <w:r>
        <w:rPr>
          <w:rFonts w:ascii="Bookman Old Style" w:hAnsi="Bookman Old Style" w:cs="Times"/>
          <w:color w:val="000000"/>
        </w:rPr>
        <w:tab/>
      </w:r>
      <w:r>
        <w:rPr>
          <w:rFonts w:ascii="Bookman Old Style" w:hAnsi="Bookman Old Style" w:cs="Times"/>
          <w:color w:val="000000"/>
        </w:rPr>
        <w:tab/>
      </w:r>
      <w:r>
        <w:rPr>
          <w:rFonts w:ascii="Bookman Old Style" w:hAnsi="Bookman Old Style" w:cs="Times"/>
          <w:color w:val="000000"/>
        </w:rPr>
        <w:tab/>
      </w:r>
      <w:r>
        <w:rPr>
          <w:rFonts w:ascii="Bookman Old Style" w:hAnsi="Bookman Old Style" w:cs="Times"/>
          <w:color w:val="000000"/>
        </w:rPr>
        <w:tab/>
        <w:t>…………………………….</w:t>
      </w:r>
    </w:p>
    <w:p w:rsidR="00677646" w:rsidRPr="00413AE1" w:rsidRDefault="00677646" w:rsidP="00677646">
      <w:pPr>
        <w:spacing w:after="20"/>
        <w:ind w:left="3540"/>
        <w:jc w:val="both"/>
        <w:rPr>
          <w:rFonts w:ascii="Times" w:hAnsi="Times" w:cs="Times"/>
          <w:color w:val="000000"/>
          <w:sz w:val="21"/>
          <w:szCs w:val="21"/>
        </w:rPr>
      </w:pPr>
      <w:r>
        <w:rPr>
          <w:rFonts w:ascii="Bookman Old Style" w:hAnsi="Bookman Old Style" w:cs="Times"/>
          <w:color w:val="000000"/>
        </w:rPr>
        <w:tab/>
      </w:r>
      <w:r>
        <w:rPr>
          <w:rFonts w:ascii="Bookman Old Style" w:hAnsi="Bookman Old Style" w:cs="Times"/>
          <w:color w:val="000000"/>
        </w:rPr>
        <w:tab/>
        <w:t xml:space="preserve">                     aláírás</w:t>
      </w:r>
    </w:p>
    <w:p w:rsidR="00677646" w:rsidRDefault="00677646" w:rsidP="00677646">
      <w:pPr>
        <w:jc w:val="center"/>
        <w:rPr>
          <w:rFonts w:ascii="Bookman Old Style" w:hAnsi="Bookman Old Style"/>
          <w:iCs/>
        </w:rPr>
      </w:pPr>
    </w:p>
    <w:p w:rsidR="00677646" w:rsidRDefault="00677646" w:rsidP="00677646">
      <w:pPr>
        <w:jc w:val="center"/>
        <w:rPr>
          <w:rFonts w:ascii="Bookman Old Style" w:hAnsi="Bookman Old Style"/>
          <w:iCs/>
        </w:rPr>
      </w:pPr>
    </w:p>
    <w:p w:rsidR="00677646" w:rsidRDefault="00677646" w:rsidP="00677646">
      <w:pPr>
        <w:jc w:val="center"/>
        <w:rPr>
          <w:rFonts w:ascii="Bookman Old Style" w:hAnsi="Bookman Old Style"/>
          <w:iCs/>
        </w:rPr>
      </w:pPr>
    </w:p>
    <w:p w:rsidR="00677646" w:rsidRDefault="00677646" w:rsidP="00677646">
      <w:pPr>
        <w:jc w:val="center"/>
        <w:rPr>
          <w:rFonts w:ascii="Bookman Old Style" w:hAnsi="Bookman Old Style"/>
          <w:iCs/>
        </w:rPr>
      </w:pPr>
    </w:p>
    <w:p w:rsidR="00677646" w:rsidRDefault="00677646" w:rsidP="00677646">
      <w:pPr>
        <w:jc w:val="center"/>
        <w:rPr>
          <w:rFonts w:ascii="Bookman Old Style" w:hAnsi="Bookman Old Style"/>
          <w:iCs/>
        </w:rPr>
      </w:pPr>
    </w:p>
    <w:p w:rsidR="00677646" w:rsidRPr="00D269B9" w:rsidRDefault="00677646" w:rsidP="00677646">
      <w:pPr>
        <w:jc w:val="center"/>
        <w:rPr>
          <w:rFonts w:ascii="Bookman Old Style" w:hAnsi="Bookman Old Style"/>
          <w:iCs/>
        </w:rPr>
      </w:pPr>
    </w:p>
    <w:p w:rsidR="006760E6" w:rsidRDefault="006760E6"/>
    <w:sectPr w:rsidR="006760E6" w:rsidSect="000A7271">
      <w:headerReference w:type="default" r:id="rId7"/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BA8" w:rsidRDefault="00672BA8" w:rsidP="009B4891">
      <w:r>
        <w:separator/>
      </w:r>
    </w:p>
  </w:endnote>
  <w:endnote w:type="continuationSeparator" w:id="1">
    <w:p w:rsidR="00672BA8" w:rsidRDefault="00672BA8" w:rsidP="009B4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BA8" w:rsidRDefault="00672BA8" w:rsidP="009B4891">
      <w:r>
        <w:separator/>
      </w:r>
    </w:p>
  </w:footnote>
  <w:footnote w:type="continuationSeparator" w:id="1">
    <w:p w:rsidR="00672BA8" w:rsidRDefault="00672BA8" w:rsidP="009B4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03F" w:rsidRDefault="00672BA8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A5B9D"/>
    <w:multiLevelType w:val="hybridMultilevel"/>
    <w:tmpl w:val="FC144C72"/>
    <w:lvl w:ilvl="0" w:tplc="497CA95E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7646"/>
    <w:rsid w:val="000F1AF9"/>
    <w:rsid w:val="00672BA8"/>
    <w:rsid w:val="006760E6"/>
    <w:rsid w:val="00677646"/>
    <w:rsid w:val="00782451"/>
    <w:rsid w:val="008562F9"/>
    <w:rsid w:val="00943F39"/>
    <w:rsid w:val="009B4891"/>
    <w:rsid w:val="00E2692C"/>
    <w:rsid w:val="00FA0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7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 Char,Char Char Char"/>
    <w:basedOn w:val="Norml"/>
    <w:link w:val="lfejChar"/>
    <w:uiPriority w:val="99"/>
    <w:rsid w:val="00677646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 Char Char,Char Char Char Char"/>
    <w:basedOn w:val="Bekezdsalapbettpusa"/>
    <w:link w:val="lfej"/>
    <w:uiPriority w:val="99"/>
    <w:rsid w:val="0067764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77646"/>
    <w:pPr>
      <w:ind w:left="708"/>
    </w:pPr>
    <w:rPr>
      <w:rFonts w:ascii="Bookman Old Style" w:eastAsia="Calibri" w:hAnsi="Bookman Old Style" w:cs="Calibri"/>
      <w:b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240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2017-05-31T07:10:00Z</dcterms:created>
  <dcterms:modified xsi:type="dcterms:W3CDTF">2017-05-31T07:13:00Z</dcterms:modified>
</cp:coreProperties>
</file>