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944FC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/>
          <w:bCs/>
          <w:color w:val="000000"/>
        </w:rPr>
        <w:t>A rendelet-tervezet általános indokolása</w:t>
      </w:r>
    </w:p>
    <w:p w14:paraId="620866E3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77600FAB" w14:textId="77777777" w:rsidR="004907BC" w:rsidRPr="004B54B7" w:rsidRDefault="004907BC" w:rsidP="004907BC">
      <w:pPr>
        <w:jc w:val="both"/>
        <w:rPr>
          <w:bCs/>
          <w:color w:val="000000"/>
          <w:u w:val="single"/>
        </w:rPr>
      </w:pPr>
      <w:r w:rsidRPr="004B54B7">
        <w:rPr>
          <w:bCs/>
          <w:color w:val="000000"/>
          <w:u w:val="single"/>
        </w:rPr>
        <w:t>A helyi építészeti örökség védelmének keletkezése, illetve megszüntetése:</w:t>
      </w:r>
    </w:p>
    <w:p w14:paraId="3B4600F7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079FE8AA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településképi rendelet helyi védelmet meghatározó előírása értékvizsgálat alapján készült, megalkotásakor a Kecskemét Megyei Jogú Város Helyi Építési Szabályzatáról szóló 33/2015. (XII.17.) önkormányzati rendelete (a továbbiakban: helyi építési szabályzat) 2015. évi felülvizsgálatához készített örökségvédelmi hatástanulmány adta a szakmai megalapozó munkarészt. Az elmúlt évek folyamán az önkormányzathoz nyújtottak be a védelem megszüntetésére vonatkozó kérelmeket. Az önkormányzat partnerségi egyeztetés keretében, szakmai és civil szervezetekkel véleményeztette a beérkezett kérelmeket, illetve a témában szervezett fórumon a résztvevők személyesen is elmondhatták véleményüket. 2018. évben értékvizsgálati dokumentációt készíttetett az önkormányzat az érintett ingatlanokra vonatkozóan. A településképi rendelet módosításának tervezetét az értékvizsgálati dokumentációban foglalt javaslatnak megfelelően készítettük elő közgyűlési elfogadásra.</w:t>
      </w:r>
    </w:p>
    <w:p w14:paraId="1CAD6893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43918653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15 db ingatlan esetében kérték a védelem teljes vagy részleges megszüntetését. Az értékvizsgálat egyik esetben sem javasolta a védelem teljes megszüntetését, 11 db ingatlan tekintetében a védelem alapját képező érték megtartásával a részleges, jellemzően a melléképületre, utólagos hozzáépítésekre vonatkozó megszüntetést javasolta. A megszüntetési kérelemmel érintett ingatlanokat és az értékvizsgálat javaslatát az alábbi táblázat tartalmazza:</w:t>
      </w:r>
    </w:p>
    <w:p w14:paraId="40DAFD76" w14:textId="77777777" w:rsidR="004907BC" w:rsidRPr="004B54B7" w:rsidRDefault="004907BC" w:rsidP="004907BC">
      <w:pPr>
        <w:jc w:val="both"/>
        <w:rPr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492"/>
      </w:tblGrid>
      <w:tr w:rsidR="004907BC" w:rsidRPr="004B54B7" w14:paraId="5F7D6100" w14:textId="77777777" w:rsidTr="00D757DB">
        <w:tc>
          <w:tcPr>
            <w:tcW w:w="567" w:type="dxa"/>
            <w:shd w:val="clear" w:color="auto" w:fill="auto"/>
          </w:tcPr>
          <w:p w14:paraId="2C3A7382" w14:textId="77777777" w:rsidR="004907BC" w:rsidRPr="004B54B7" w:rsidRDefault="004907BC" w:rsidP="00D757D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119" w:type="dxa"/>
            <w:shd w:val="clear" w:color="auto" w:fill="auto"/>
          </w:tcPr>
          <w:p w14:paraId="596DFB52" w14:textId="77777777" w:rsidR="004907BC" w:rsidRPr="004B54B7" w:rsidRDefault="004907BC" w:rsidP="00D757DB">
            <w:pPr>
              <w:jc w:val="center"/>
              <w:rPr>
                <w:b/>
                <w:sz w:val="22"/>
                <w:szCs w:val="22"/>
              </w:rPr>
            </w:pPr>
            <w:r w:rsidRPr="004B54B7">
              <w:rPr>
                <w:b/>
                <w:sz w:val="22"/>
                <w:szCs w:val="22"/>
              </w:rPr>
              <w:t>Védelemmel érintett elem címe</w:t>
            </w:r>
          </w:p>
        </w:tc>
        <w:tc>
          <w:tcPr>
            <w:tcW w:w="5492" w:type="dxa"/>
            <w:shd w:val="clear" w:color="auto" w:fill="auto"/>
          </w:tcPr>
          <w:p w14:paraId="6B4F625C" w14:textId="77777777" w:rsidR="004907BC" w:rsidRPr="004B54B7" w:rsidRDefault="004907BC" w:rsidP="00D757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54B7">
              <w:rPr>
                <w:b/>
                <w:color w:val="000000"/>
                <w:sz w:val="22"/>
                <w:szCs w:val="22"/>
              </w:rPr>
              <w:t>Értékvizsgálat javaslata</w:t>
            </w:r>
          </w:p>
        </w:tc>
      </w:tr>
      <w:tr w:rsidR="004907BC" w:rsidRPr="004B54B7" w14:paraId="64CA9268" w14:textId="77777777" w:rsidTr="00D757DB">
        <w:tc>
          <w:tcPr>
            <w:tcW w:w="567" w:type="dxa"/>
            <w:shd w:val="clear" w:color="auto" w:fill="auto"/>
          </w:tcPr>
          <w:p w14:paraId="67FF2752" w14:textId="77777777" w:rsidR="004907BC" w:rsidRPr="004B54B7" w:rsidRDefault="004907BC" w:rsidP="00D757D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hu-HU"/>
              </w:rPr>
            </w:pPr>
            <w:r w:rsidRPr="004B54B7">
              <w:rPr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42946B53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Bem utca 15.</w:t>
            </w:r>
          </w:p>
        </w:tc>
        <w:tc>
          <w:tcPr>
            <w:tcW w:w="5492" w:type="dxa"/>
            <w:shd w:val="clear" w:color="auto" w:fill="auto"/>
          </w:tcPr>
          <w:p w14:paraId="52E636A1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az udvari szárnyon megszűnik a védettség</w:t>
            </w:r>
          </w:p>
        </w:tc>
      </w:tr>
      <w:tr w:rsidR="004907BC" w:rsidRPr="004B54B7" w14:paraId="75E2011F" w14:textId="77777777" w:rsidTr="00D757DB">
        <w:tc>
          <w:tcPr>
            <w:tcW w:w="567" w:type="dxa"/>
            <w:shd w:val="clear" w:color="auto" w:fill="auto"/>
          </w:tcPr>
          <w:p w14:paraId="4A5F8A67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4E4D7D77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Bocskai utca 14.</w:t>
            </w:r>
          </w:p>
        </w:tc>
        <w:tc>
          <w:tcPr>
            <w:tcW w:w="5492" w:type="dxa"/>
            <w:shd w:val="clear" w:color="auto" w:fill="auto"/>
          </w:tcPr>
          <w:p w14:paraId="0DD3153A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 hátsó telekhatáron lévő épületrészen és az udvari szárnyon megszűnik a védettség</w:t>
            </w:r>
          </w:p>
        </w:tc>
      </w:tr>
      <w:tr w:rsidR="004907BC" w:rsidRPr="004B54B7" w14:paraId="4CCDD0FC" w14:textId="77777777" w:rsidTr="00D757DB">
        <w:tc>
          <w:tcPr>
            <w:tcW w:w="567" w:type="dxa"/>
            <w:shd w:val="clear" w:color="auto" w:fill="auto"/>
          </w:tcPr>
          <w:p w14:paraId="7A520529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379CDC53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Bocskai utca 15.</w:t>
            </w:r>
          </w:p>
        </w:tc>
        <w:tc>
          <w:tcPr>
            <w:tcW w:w="5492" w:type="dxa"/>
            <w:shd w:val="clear" w:color="auto" w:fill="auto"/>
          </w:tcPr>
          <w:p w14:paraId="17BD1B52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udvari szárny egy részén megszűnik a védettség</w:t>
            </w:r>
          </w:p>
        </w:tc>
      </w:tr>
      <w:tr w:rsidR="004907BC" w:rsidRPr="004B54B7" w14:paraId="4D9C6E89" w14:textId="77777777" w:rsidTr="00D757DB">
        <w:tc>
          <w:tcPr>
            <w:tcW w:w="567" w:type="dxa"/>
            <w:shd w:val="clear" w:color="auto" w:fill="auto"/>
          </w:tcPr>
          <w:p w14:paraId="0ED7363B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71483160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Budai utca 12.</w:t>
            </w:r>
          </w:p>
        </w:tc>
        <w:tc>
          <w:tcPr>
            <w:tcW w:w="5492" w:type="dxa"/>
            <w:shd w:val="clear" w:color="auto" w:fill="auto"/>
          </w:tcPr>
          <w:p w14:paraId="799B15B3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az udvari szárnyon megszűnik a védettség</w:t>
            </w:r>
          </w:p>
        </w:tc>
      </w:tr>
      <w:tr w:rsidR="004907BC" w:rsidRPr="004B54B7" w14:paraId="283F5007" w14:textId="77777777" w:rsidTr="00D757DB">
        <w:tc>
          <w:tcPr>
            <w:tcW w:w="567" w:type="dxa"/>
            <w:shd w:val="clear" w:color="auto" w:fill="auto"/>
          </w:tcPr>
          <w:p w14:paraId="05495703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699BCE60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Csongrádi utca 21.</w:t>
            </w:r>
          </w:p>
        </w:tc>
        <w:tc>
          <w:tcPr>
            <w:tcW w:w="5492" w:type="dxa"/>
            <w:shd w:val="clear" w:color="auto" w:fill="auto"/>
          </w:tcPr>
          <w:p w14:paraId="1949333C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az udvari szárnyon megszűnik a védettség</w:t>
            </w:r>
          </w:p>
        </w:tc>
      </w:tr>
      <w:tr w:rsidR="004907BC" w:rsidRPr="004B54B7" w14:paraId="5C8019D1" w14:textId="77777777" w:rsidTr="00D757DB">
        <w:tc>
          <w:tcPr>
            <w:tcW w:w="567" w:type="dxa"/>
            <w:shd w:val="clear" w:color="auto" w:fill="auto"/>
          </w:tcPr>
          <w:p w14:paraId="1FEDDE1C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036E892E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Csongrádi utca 34.</w:t>
            </w:r>
          </w:p>
        </w:tc>
        <w:tc>
          <w:tcPr>
            <w:tcW w:w="5492" w:type="dxa"/>
            <w:shd w:val="clear" w:color="auto" w:fill="auto"/>
          </w:tcPr>
          <w:p w14:paraId="4291553F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 hátsó telekhatáron lévő épületrészen megszűnik a védettség</w:t>
            </w:r>
          </w:p>
        </w:tc>
      </w:tr>
      <w:tr w:rsidR="004907BC" w:rsidRPr="004B54B7" w14:paraId="4AA6C65C" w14:textId="77777777" w:rsidTr="00D757DB">
        <w:tc>
          <w:tcPr>
            <w:tcW w:w="567" w:type="dxa"/>
            <w:shd w:val="clear" w:color="auto" w:fill="auto"/>
          </w:tcPr>
          <w:p w14:paraId="396B4F27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64C8580B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Erkel Ferenc utca 1.</w:t>
            </w:r>
          </w:p>
        </w:tc>
        <w:tc>
          <w:tcPr>
            <w:tcW w:w="5492" w:type="dxa"/>
            <w:shd w:val="clear" w:color="auto" w:fill="auto"/>
          </w:tcPr>
          <w:p w14:paraId="74E685C5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az udvari szárnyon megszűnik a védettség</w:t>
            </w:r>
          </w:p>
        </w:tc>
      </w:tr>
      <w:tr w:rsidR="004907BC" w:rsidRPr="004B54B7" w14:paraId="3A806A76" w14:textId="77777777" w:rsidTr="00D757DB">
        <w:tc>
          <w:tcPr>
            <w:tcW w:w="567" w:type="dxa"/>
            <w:shd w:val="clear" w:color="auto" w:fill="auto"/>
          </w:tcPr>
          <w:p w14:paraId="7B14918F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5F21087E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Hoffmann János utca 10.</w:t>
            </w:r>
          </w:p>
        </w:tc>
        <w:tc>
          <w:tcPr>
            <w:tcW w:w="5492" w:type="dxa"/>
            <w:shd w:val="clear" w:color="auto" w:fill="auto"/>
          </w:tcPr>
          <w:p w14:paraId="114FB932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nem változik</w:t>
            </w:r>
          </w:p>
        </w:tc>
      </w:tr>
      <w:tr w:rsidR="004907BC" w:rsidRPr="004B54B7" w14:paraId="64FEFE68" w14:textId="77777777" w:rsidTr="00D757DB">
        <w:tc>
          <w:tcPr>
            <w:tcW w:w="567" w:type="dxa"/>
            <w:shd w:val="clear" w:color="auto" w:fill="auto"/>
          </w:tcPr>
          <w:p w14:paraId="6B810CA7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14:paraId="50CF5010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Jókai Mór utca 22.</w:t>
            </w:r>
          </w:p>
        </w:tc>
        <w:tc>
          <w:tcPr>
            <w:tcW w:w="5492" w:type="dxa"/>
            <w:shd w:val="clear" w:color="auto" w:fill="auto"/>
          </w:tcPr>
          <w:p w14:paraId="3C3F5725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az udvari szárnyon megszűnik a védettség</w:t>
            </w:r>
          </w:p>
        </w:tc>
      </w:tr>
      <w:tr w:rsidR="004907BC" w:rsidRPr="004B54B7" w14:paraId="74EB7940" w14:textId="77777777" w:rsidTr="00D757DB">
        <w:tc>
          <w:tcPr>
            <w:tcW w:w="567" w:type="dxa"/>
            <w:shd w:val="clear" w:color="auto" w:fill="auto"/>
          </w:tcPr>
          <w:p w14:paraId="2572BF10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14:paraId="3E189624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Kandó Kálmán utca 15.</w:t>
            </w:r>
          </w:p>
        </w:tc>
        <w:tc>
          <w:tcPr>
            <w:tcW w:w="5492" w:type="dxa"/>
            <w:shd w:val="clear" w:color="auto" w:fill="auto"/>
          </w:tcPr>
          <w:p w14:paraId="5044A7F0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nem változik</w:t>
            </w:r>
          </w:p>
        </w:tc>
      </w:tr>
      <w:tr w:rsidR="004907BC" w:rsidRPr="004B54B7" w14:paraId="78E2AAA6" w14:textId="77777777" w:rsidTr="00D757DB">
        <w:tc>
          <w:tcPr>
            <w:tcW w:w="567" w:type="dxa"/>
            <w:shd w:val="clear" w:color="auto" w:fill="auto"/>
          </w:tcPr>
          <w:p w14:paraId="08978F01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14:paraId="3955CB7E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Klapka utca 14.</w:t>
            </w:r>
          </w:p>
        </w:tc>
        <w:tc>
          <w:tcPr>
            <w:tcW w:w="5492" w:type="dxa"/>
            <w:shd w:val="clear" w:color="auto" w:fill="auto"/>
          </w:tcPr>
          <w:p w14:paraId="2B6C681B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továbbra is védett marad az udvari szárny (az épület elkészült bővítése szerinti épületkontúrral ábrázolva)</w:t>
            </w:r>
          </w:p>
        </w:tc>
      </w:tr>
      <w:tr w:rsidR="004907BC" w:rsidRPr="004B54B7" w14:paraId="706D0A3D" w14:textId="77777777" w:rsidTr="00D757DB">
        <w:tc>
          <w:tcPr>
            <w:tcW w:w="567" w:type="dxa"/>
            <w:shd w:val="clear" w:color="auto" w:fill="auto"/>
          </w:tcPr>
          <w:p w14:paraId="2AB99027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14:paraId="2BDBE6BC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László Károly utca 14.</w:t>
            </w:r>
          </w:p>
        </w:tc>
        <w:tc>
          <w:tcPr>
            <w:tcW w:w="5492" w:type="dxa"/>
            <w:shd w:val="clear" w:color="auto" w:fill="auto"/>
          </w:tcPr>
          <w:p w14:paraId="2E2F8779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az udvari szárny egy részén megszűnik a védettség</w:t>
            </w:r>
          </w:p>
        </w:tc>
      </w:tr>
      <w:tr w:rsidR="004907BC" w:rsidRPr="004B54B7" w14:paraId="5779A25E" w14:textId="77777777" w:rsidTr="00D757DB">
        <w:tc>
          <w:tcPr>
            <w:tcW w:w="567" w:type="dxa"/>
            <w:shd w:val="clear" w:color="auto" w:fill="auto"/>
          </w:tcPr>
          <w:p w14:paraId="222ECBD6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14:paraId="784E8603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Sárkány utca 13.</w:t>
            </w:r>
          </w:p>
        </w:tc>
        <w:tc>
          <w:tcPr>
            <w:tcW w:w="5492" w:type="dxa"/>
            <w:shd w:val="clear" w:color="auto" w:fill="auto"/>
          </w:tcPr>
          <w:p w14:paraId="777826E9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térképi hiba javítása történik, a telken lévő másik épület védendő és csak az utcai szárnya</w:t>
            </w:r>
          </w:p>
        </w:tc>
      </w:tr>
      <w:tr w:rsidR="004907BC" w:rsidRPr="004B54B7" w14:paraId="2289341B" w14:textId="77777777" w:rsidTr="00D757DB">
        <w:tc>
          <w:tcPr>
            <w:tcW w:w="567" w:type="dxa"/>
            <w:shd w:val="clear" w:color="auto" w:fill="auto"/>
          </w:tcPr>
          <w:p w14:paraId="7056D560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14:paraId="4E44ACED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r w:rsidRPr="004B54B7">
              <w:rPr>
                <w:sz w:val="22"/>
                <w:szCs w:val="22"/>
              </w:rPr>
              <w:t>Temes tér 6.</w:t>
            </w:r>
          </w:p>
        </w:tc>
        <w:tc>
          <w:tcPr>
            <w:tcW w:w="5492" w:type="dxa"/>
            <w:shd w:val="clear" w:color="auto" w:fill="auto"/>
          </w:tcPr>
          <w:p w14:paraId="3BAACD0D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nem változik</w:t>
            </w:r>
          </w:p>
        </w:tc>
      </w:tr>
      <w:tr w:rsidR="004907BC" w:rsidRPr="004B54B7" w14:paraId="7EFF0448" w14:textId="77777777" w:rsidTr="00D757DB">
        <w:tc>
          <w:tcPr>
            <w:tcW w:w="567" w:type="dxa"/>
            <w:shd w:val="clear" w:color="auto" w:fill="auto"/>
          </w:tcPr>
          <w:p w14:paraId="04A0B51F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14:paraId="24511A6A" w14:textId="77777777" w:rsidR="004907BC" w:rsidRPr="004B54B7" w:rsidRDefault="004907BC" w:rsidP="00D757DB">
            <w:pPr>
              <w:jc w:val="center"/>
              <w:rPr>
                <w:sz w:val="22"/>
                <w:szCs w:val="22"/>
              </w:rPr>
            </w:pPr>
            <w:proofErr w:type="spellStart"/>
            <w:r w:rsidRPr="004B54B7">
              <w:rPr>
                <w:sz w:val="22"/>
                <w:szCs w:val="22"/>
              </w:rPr>
              <w:t>Zimay</w:t>
            </w:r>
            <w:proofErr w:type="spellEnd"/>
            <w:r w:rsidRPr="004B54B7">
              <w:rPr>
                <w:sz w:val="22"/>
                <w:szCs w:val="22"/>
              </w:rPr>
              <w:t xml:space="preserve"> utca 1.</w:t>
            </w:r>
          </w:p>
        </w:tc>
        <w:tc>
          <w:tcPr>
            <w:tcW w:w="5492" w:type="dxa"/>
            <w:shd w:val="clear" w:color="auto" w:fill="auto"/>
          </w:tcPr>
          <w:p w14:paraId="566F182B" w14:textId="77777777" w:rsidR="004907BC" w:rsidRPr="004B54B7" w:rsidRDefault="004907BC" w:rsidP="00D757DB">
            <w:pPr>
              <w:jc w:val="center"/>
              <w:rPr>
                <w:color w:val="000000"/>
                <w:sz w:val="22"/>
                <w:szCs w:val="22"/>
              </w:rPr>
            </w:pPr>
            <w:r w:rsidRPr="004B54B7">
              <w:rPr>
                <w:color w:val="000000"/>
                <w:sz w:val="22"/>
                <w:szCs w:val="22"/>
              </w:rPr>
              <w:t>az udvari szárnyon megszűnik a védettség</w:t>
            </w:r>
          </w:p>
        </w:tc>
      </w:tr>
    </w:tbl>
    <w:p w14:paraId="1854361F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71ACEF64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fent említett véleményezési eljárás során felmerült újabb épületek védelem alá helyezése is. Az egyeztetések során kialakult egységes álláspont szerint 6 db épületet érintően készült értékvizsgálati dokumentáció. A dokumentáció 5 db épület tekintetében javasolta a helyi védelem alá helyezést, melyek az alábbiak:</w:t>
      </w:r>
    </w:p>
    <w:p w14:paraId="1268CF02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59DA46FB" w14:textId="77777777" w:rsidR="004907BC" w:rsidRPr="004B54B7" w:rsidRDefault="004907BC" w:rsidP="004907BC">
      <w:pPr>
        <w:numPr>
          <w:ilvl w:val="0"/>
          <w:numId w:val="1"/>
        </w:numPr>
        <w:jc w:val="both"/>
        <w:rPr>
          <w:bCs/>
          <w:color w:val="000000"/>
        </w:rPr>
      </w:pPr>
      <w:r w:rsidRPr="004B54B7">
        <w:rPr>
          <w:bCs/>
          <w:color w:val="000000"/>
        </w:rPr>
        <w:t>Gáspár András utca 11., Szórakaténusz épülete</w:t>
      </w:r>
    </w:p>
    <w:p w14:paraId="25E2016C" w14:textId="77777777" w:rsidR="004907BC" w:rsidRPr="004B54B7" w:rsidRDefault="004907BC" w:rsidP="004907BC">
      <w:pPr>
        <w:numPr>
          <w:ilvl w:val="0"/>
          <w:numId w:val="1"/>
        </w:numPr>
        <w:jc w:val="both"/>
        <w:rPr>
          <w:bCs/>
          <w:color w:val="000000"/>
        </w:rPr>
      </w:pPr>
      <w:r w:rsidRPr="004B54B7">
        <w:rPr>
          <w:bCs/>
          <w:color w:val="000000"/>
        </w:rPr>
        <w:t>Kodály Zoltán tér 4., vasútállomás</w:t>
      </w:r>
    </w:p>
    <w:p w14:paraId="6A5D57D6" w14:textId="77777777" w:rsidR="004907BC" w:rsidRPr="004B54B7" w:rsidRDefault="004907BC" w:rsidP="004907BC">
      <w:pPr>
        <w:numPr>
          <w:ilvl w:val="0"/>
          <w:numId w:val="1"/>
        </w:numPr>
        <w:jc w:val="both"/>
        <w:rPr>
          <w:bCs/>
          <w:color w:val="000000"/>
        </w:rPr>
      </w:pPr>
      <w:r w:rsidRPr="004B54B7">
        <w:rPr>
          <w:bCs/>
          <w:color w:val="000000"/>
        </w:rPr>
        <w:t>Kodály Zoltán tér 4., 2. számú Posta épülete</w:t>
      </w:r>
    </w:p>
    <w:p w14:paraId="19FF9126" w14:textId="77777777" w:rsidR="004907BC" w:rsidRPr="004B54B7" w:rsidRDefault="004907BC" w:rsidP="004907BC">
      <w:pPr>
        <w:numPr>
          <w:ilvl w:val="0"/>
          <w:numId w:val="1"/>
        </w:numPr>
        <w:jc w:val="both"/>
        <w:rPr>
          <w:bCs/>
          <w:color w:val="000000"/>
        </w:rPr>
      </w:pPr>
      <w:r w:rsidRPr="004B54B7">
        <w:rPr>
          <w:bCs/>
          <w:color w:val="000000"/>
        </w:rPr>
        <w:lastRenderedPageBreak/>
        <w:t>Piaristák tere 8., Bács-Kiskun Megyei Katona József Könyvtár</w:t>
      </w:r>
    </w:p>
    <w:p w14:paraId="7C702190" w14:textId="77777777" w:rsidR="004907BC" w:rsidRPr="004B54B7" w:rsidRDefault="004907BC" w:rsidP="004907BC">
      <w:pPr>
        <w:numPr>
          <w:ilvl w:val="0"/>
          <w:numId w:val="1"/>
        </w:numPr>
        <w:jc w:val="both"/>
        <w:rPr>
          <w:bCs/>
          <w:color w:val="000000"/>
        </w:rPr>
      </w:pPr>
      <w:r w:rsidRPr="004B54B7">
        <w:rPr>
          <w:bCs/>
          <w:color w:val="000000"/>
        </w:rPr>
        <w:t>Rákóczi út 2. szám alatti épület</w:t>
      </w:r>
    </w:p>
    <w:p w14:paraId="74C48B71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33267140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 xml:space="preserve">A Sétatér utca 1. szám alatti épület védelem alá helyezését az értékvizsgálat nem támogatja, mivel a </w:t>
      </w:r>
      <w:r w:rsidRPr="004B54B7">
        <w:rPr>
          <w:bCs/>
          <w:i/>
          <w:color w:val="000000"/>
        </w:rPr>
        <w:t>„védettségi listára történő újra felvétele a jelenlegi érvényben lévő bontási kötelezettség miatt nem aktuális.”</w:t>
      </w:r>
      <w:r w:rsidRPr="004B54B7">
        <w:rPr>
          <w:bCs/>
          <w:color w:val="000000"/>
        </w:rPr>
        <w:t xml:space="preserve"> Az épületet azóta elbontották.</w:t>
      </w:r>
    </w:p>
    <w:p w14:paraId="64D3802F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20E98669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településképi rendelet 2. melléklete tartalmazza a helyi egyedi védelemmel érintett elemek felsorolását. Ezen táblázat nem tartalmaz arra vonatkozóan adatot, hogy a helyi egyedi védelemmel érintett ingatlanon mely épületrészek érintettek védelemmel. Amennyiben teljes mértékben nem, hanem az épületnek csak egyes részeire vonatkozóan szűnik meg a védelem, abban az esetben a 2. melléklet nem változik. A helyi egyedi védelemmel érintett ingatlanok részletes leírását a hozzá tartozó értékvizsgálati adatlap tartalmazza, így a fenti esetekben csak ezen adatlap módosul.</w:t>
      </w:r>
    </w:p>
    <w:p w14:paraId="39D61CDF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661E6FBA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Mivel a védelem teljes megszüntetését egyik kérelem esetében sem támogatja az értékvizsgálat a 2. mellékletben foglalt táblázatban sorok törlése nem történik, viszont a védelem alá helyezendő elemekkel bővül a táblázat.</w:t>
      </w:r>
    </w:p>
    <w:p w14:paraId="38B10ECF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7B91E5AD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 xml:space="preserve">A helyi védelem keletkezéséhez a feltételrendszer kidolgozását indítványozták Király József és </w:t>
      </w:r>
      <w:proofErr w:type="spellStart"/>
      <w:r w:rsidRPr="004B54B7">
        <w:rPr>
          <w:bCs/>
          <w:color w:val="000000"/>
        </w:rPr>
        <w:t>Lejer</w:t>
      </w:r>
      <w:proofErr w:type="spellEnd"/>
      <w:r w:rsidRPr="004B54B7">
        <w:rPr>
          <w:bCs/>
          <w:color w:val="000000"/>
        </w:rPr>
        <w:t xml:space="preserve"> Zoltán képviselő urak 2020. március 31-i indítványukban. A közgyűlés 34/2020. (II.13.) határozatában döntött arról, hogy kerüljön kidolgozásra egy feltételrendszer, mely a kortárs építészek kecskeméti épületeinek helyi védelem alá helyezéséről szól. A feltételrendszer kidolgozása során többek között felmerült az épület korához kapcsolódó, az épület kapcsán a tervezőnek adott építészeti díj követelmény megfogalmazása, azonban ilyen követelmények felállítása kizáró ok lehet egy egyébként védelemre érdemes épület esetében is. Általános érvénnyel az alábbi követelmények </w:t>
      </w:r>
      <w:proofErr w:type="spellStart"/>
      <w:r w:rsidRPr="004B54B7">
        <w:rPr>
          <w:bCs/>
          <w:color w:val="000000"/>
        </w:rPr>
        <w:t>fogalmazódtak</w:t>
      </w:r>
      <w:proofErr w:type="spellEnd"/>
      <w:r w:rsidRPr="004B54B7">
        <w:rPr>
          <w:bCs/>
          <w:color w:val="000000"/>
        </w:rPr>
        <w:t xml:space="preserve"> meg: az építmény, építményrész csak abban az esetben nyilvánítható helyi egyedi védelem alatt álló elemmé, ha </w:t>
      </w:r>
    </w:p>
    <w:p w14:paraId="27250CD1" w14:textId="77777777" w:rsidR="004907BC" w:rsidRPr="004B54B7" w:rsidRDefault="004907BC" w:rsidP="004907BC">
      <w:pPr>
        <w:numPr>
          <w:ilvl w:val="0"/>
          <w:numId w:val="2"/>
        </w:numPr>
        <w:jc w:val="both"/>
        <w:rPr>
          <w:bCs/>
          <w:color w:val="000000"/>
        </w:rPr>
      </w:pPr>
      <w:r w:rsidRPr="004B54B7">
        <w:rPr>
          <w:bCs/>
          <w:color w:val="000000"/>
        </w:rPr>
        <w:t xml:space="preserve">a védetté nyilvánítása közérdekű célt szolgál, </w:t>
      </w:r>
    </w:p>
    <w:p w14:paraId="53698837" w14:textId="77777777" w:rsidR="004907BC" w:rsidRPr="004B54B7" w:rsidRDefault="004907BC" w:rsidP="004907BC">
      <w:pPr>
        <w:numPr>
          <w:ilvl w:val="0"/>
          <w:numId w:val="2"/>
        </w:numPr>
        <w:jc w:val="both"/>
        <w:rPr>
          <w:bCs/>
          <w:color w:val="000000"/>
        </w:rPr>
      </w:pPr>
      <w:r w:rsidRPr="004B54B7">
        <w:rPr>
          <w:bCs/>
          <w:color w:val="000000"/>
        </w:rPr>
        <w:t xml:space="preserve">az azt megalapozó értékvizsgálati dokumentáció támogatja, </w:t>
      </w:r>
    </w:p>
    <w:p w14:paraId="129B7B1A" w14:textId="77777777" w:rsidR="004907BC" w:rsidRPr="004B54B7" w:rsidRDefault="004907BC" w:rsidP="004907BC">
      <w:pPr>
        <w:numPr>
          <w:ilvl w:val="0"/>
          <w:numId w:val="2"/>
        </w:numPr>
        <w:jc w:val="both"/>
        <w:rPr>
          <w:bCs/>
          <w:color w:val="000000"/>
        </w:rPr>
      </w:pPr>
      <w:r w:rsidRPr="004B54B7">
        <w:rPr>
          <w:bCs/>
          <w:color w:val="000000"/>
        </w:rPr>
        <w:t>annak építészeti, műszaki, történeti értékei indokolják a védetté nyilvántartást.</w:t>
      </w:r>
    </w:p>
    <w:p w14:paraId="71CE551B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13A3E3A6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településképi rendelet törvényi felhatalmazás alapján készül. Mivel a törvény nem ad felhatalmazást a védelem keletkezésére vonatkozó feltételek meghatározására, így a fenti feltételrendszert az önkormányzati rendelet nem tartalmazhatja.</w:t>
      </w:r>
    </w:p>
    <w:p w14:paraId="11610E15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5365E6A3" w14:textId="77777777" w:rsidR="004907BC" w:rsidRPr="004B54B7" w:rsidRDefault="004907BC" w:rsidP="004907BC">
      <w:pPr>
        <w:jc w:val="both"/>
        <w:rPr>
          <w:bCs/>
          <w:color w:val="000000"/>
          <w:u w:val="single"/>
        </w:rPr>
      </w:pPr>
      <w:r w:rsidRPr="004B54B7">
        <w:rPr>
          <w:bCs/>
          <w:color w:val="000000"/>
          <w:u w:val="single"/>
        </w:rPr>
        <w:t>A Korm. rendelet módosítása miatti változások:</w:t>
      </w:r>
    </w:p>
    <w:p w14:paraId="074DDF19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51747A6D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Korm. rendelet többször módosult a településképi rendelet 2017. évi megalkotása óta. A Korm. rendelet 22. § (7) bekezdésének 2018. február 14-én hatályba lépett módosítása szerint a fás szárú növényfajok telepíthetőségére vonatkozóan is lehet a város teljes területére érvényes követelményt megfogalmazni. Ennek megfelelően a hatályos településképi rendelet 10.§ (15) bekezdésében lévő - egyes növényfajok telepítésének tiltására vonatkozó – követelményt már nem csak a településképi szempontból meghatározó területekre, hanem a teljes közigazgatási területre lehet érvényesíteni, így átkerül a bekezdés a helyi területi védelemmel érintett területekbe vagy a településképi szempontból meghatározó területekbe nem tartozó területre vonatkozó</w:t>
      </w:r>
      <w:r w:rsidRPr="004B54B7">
        <w:t xml:space="preserve"> új, </w:t>
      </w:r>
      <w:r w:rsidRPr="004B54B7">
        <w:rPr>
          <w:bCs/>
          <w:color w:val="000000"/>
        </w:rPr>
        <w:t>8/A.§ (1) bekezdésbe.</w:t>
      </w:r>
    </w:p>
    <w:p w14:paraId="7C899836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45A1500B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58889CB9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0BF1402C" w14:textId="77777777" w:rsidR="004907BC" w:rsidRPr="004B54B7" w:rsidRDefault="004907BC" w:rsidP="004907BC">
      <w:pPr>
        <w:jc w:val="both"/>
        <w:rPr>
          <w:bCs/>
          <w:color w:val="000000"/>
          <w:u w:val="single"/>
        </w:rPr>
      </w:pPr>
      <w:r w:rsidRPr="004B54B7">
        <w:rPr>
          <w:bCs/>
          <w:color w:val="000000"/>
          <w:u w:val="single"/>
        </w:rPr>
        <w:lastRenderedPageBreak/>
        <w:t>Jogharmonizáció a helyi építési szabályzattal:</w:t>
      </w:r>
    </w:p>
    <w:p w14:paraId="41379F17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0DDF1DA9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helyi építési szabályzat korábbi</w:t>
      </w:r>
      <w:r w:rsidRPr="004B54B7">
        <w:rPr>
          <w:b/>
          <w:bCs/>
          <w:color w:val="000000"/>
        </w:rPr>
        <w:t xml:space="preserve"> </w:t>
      </w:r>
      <w:r w:rsidRPr="004B54B7">
        <w:rPr>
          <w:bCs/>
          <w:color w:val="000000"/>
        </w:rPr>
        <w:t xml:space="preserve">módosítása alkalmával az állami főépítész BK/TH/304-8/2018. iktatószámú véleményében kitért arra vonatkozóan is, hogy melyek azok a rendelkezések a helyi építési szabályzatban, amelyeknek a településképi rendeletben van a helye. A Törvény 14. § (1) bekezdése szerint </w:t>
      </w:r>
      <w:r w:rsidRPr="004B54B7">
        <w:rPr>
          <w:bCs/>
          <w:i/>
          <w:color w:val="000000"/>
        </w:rPr>
        <w:t>„a településképi rendelet hatálybalépésével egyidejűleg az egyéb önkormányzati rendeletben szereplő e törvény szerinti településképi követelményeket, településképi önkormányzati támogatási és ösztönző rendszert, valamint az önkormányzati településkép-érvényesítési eszközöket e törvény erejénél fogva nem lehet alkalmazni.”</w:t>
      </w:r>
      <w:r w:rsidRPr="004B54B7">
        <w:rPr>
          <w:bCs/>
          <w:color w:val="000000"/>
        </w:rPr>
        <w:t xml:space="preserve"> Így azon rendelkezések, melyeket az önkormányzat továbbra is szeretne alkalmazni, áthelyezésre kerültek a településképi rendeletbe az állami főépítész észrevételeinek, valamint a Korm. rendelet vonatkozó szabályainak figyelembevételével.</w:t>
      </w:r>
    </w:p>
    <w:p w14:paraId="438189E0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5B933A07" w14:textId="77777777" w:rsidR="004907BC" w:rsidRPr="004B54B7" w:rsidRDefault="004907BC" w:rsidP="004907BC">
      <w:pPr>
        <w:jc w:val="both"/>
        <w:rPr>
          <w:bCs/>
          <w:color w:val="000000"/>
          <w:u w:val="single"/>
        </w:rPr>
      </w:pPr>
      <w:r w:rsidRPr="004B54B7">
        <w:rPr>
          <w:bCs/>
          <w:color w:val="000000"/>
          <w:u w:val="single"/>
        </w:rPr>
        <w:t>Településképi eljárások eljárási szabályainak módosítása:</w:t>
      </w:r>
    </w:p>
    <w:p w14:paraId="3A260EB6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610F32BC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településképi rendelet alkalmazásának gyakorlati tapasztalataiból adódó szakmai igényként a településképi érvényesítési eszközök közül a szakmai konzultáció, a településképi véleményezési és a bejelentési eljárások körét szükséges újabb esetkörökkel bővíteni.</w:t>
      </w:r>
    </w:p>
    <w:p w14:paraId="1F1A2F3D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4A9301F0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kötelező önkormányzati főépítészi szakmai konzultáció esetköreit bővíteni szükséges. A város területén a falusias, illetve kertvárosias lakóövezetekben (Máriahegy, Felsőszéktó, Alsószéktó városrészekben) és a városkörnyéki mezőgazdasági övezetekben is megjelentek nagyméretű, a környezetbe nem illeszkedő (több lakásos, illetve több szintes) lakóépületek. Ezek közül számos esetben nem szükséges építési engedélyezési eljárás lefolytatása, csak egyszerű bejelentési eljárás. Így a településképi véleményezésre sincs lehetőség. A településképi követelmények érvényesítése, az illeszkedés és ezáltal a környezetben élők védelme érdekében szükséges a szakmai konzultáció lefolytatása.</w:t>
      </w:r>
    </w:p>
    <w:p w14:paraId="04BE38AC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1090C1DB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A Korm. rendelet kizárja a nyilvántartott műemléki értéket vagy műemléket érintő, az örökségvédelmi hatósághoz történő bejelentéshez vagy örökségvédelmi engedélyhez kötött tevékenység esetén a településképi bejelentési eljárás lefolytatását, tehát az önkormányzati főépítész szakmai véleménye nélkül végezhetőek ezen tevékenységek. A helyi épített környezetet, az illeszkedés helyi jellegzetességeit az önkormányzati főépítész ismeri, így a javaslat szerint a műemléki környezetben végzendő építési tevékenységekhez szükséges a szakmai konzultáció.</w:t>
      </w:r>
    </w:p>
    <w:p w14:paraId="1C6997D9" w14:textId="77777777" w:rsidR="004907BC" w:rsidRPr="004B54B7" w:rsidRDefault="004907BC" w:rsidP="004907BC">
      <w:pPr>
        <w:jc w:val="both"/>
        <w:rPr>
          <w:bCs/>
          <w:color w:val="000000"/>
        </w:rPr>
      </w:pPr>
    </w:p>
    <w:p w14:paraId="19F31688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>Továbbá a településképi véleményezési és bejelentési eljárások körét is részben a helyi építési szabályzattal való összhang, részben az eljárások kapcsán szerzett tapasztalatok miatt szükséges bővíteni.</w:t>
      </w:r>
    </w:p>
    <w:p w14:paraId="19E9965E" w14:textId="60900A6B" w:rsidR="00000814" w:rsidRDefault="00000814"/>
    <w:p w14:paraId="613277AB" w14:textId="77777777" w:rsidR="004907BC" w:rsidRPr="004B54B7" w:rsidRDefault="004907BC" w:rsidP="004907BC">
      <w:pPr>
        <w:tabs>
          <w:tab w:val="left" w:pos="4395"/>
        </w:tabs>
        <w:jc w:val="both"/>
        <w:rPr>
          <w:color w:val="000000"/>
        </w:rPr>
      </w:pPr>
      <w:r w:rsidRPr="004B54B7">
        <w:rPr>
          <w:b/>
          <w:color w:val="000000"/>
        </w:rPr>
        <w:t>III. A RENDELET-TERVEZET RÉSZLETES INDOKOLÁSA</w:t>
      </w:r>
    </w:p>
    <w:p w14:paraId="6825CFB5" w14:textId="77777777" w:rsidR="004907BC" w:rsidRPr="004B54B7" w:rsidRDefault="004907BC" w:rsidP="004907BC">
      <w:pPr>
        <w:tabs>
          <w:tab w:val="left" w:pos="4395"/>
        </w:tabs>
        <w:jc w:val="both"/>
        <w:rPr>
          <w:b/>
          <w:color w:val="000000"/>
        </w:rPr>
      </w:pPr>
    </w:p>
    <w:p w14:paraId="0D9E44E0" w14:textId="77777777" w:rsidR="004907BC" w:rsidRPr="004B54B7" w:rsidRDefault="004907BC" w:rsidP="004907BC">
      <w:pPr>
        <w:jc w:val="both"/>
        <w:rPr>
          <w:i/>
          <w:color w:val="000000"/>
        </w:rPr>
      </w:pPr>
      <w:r w:rsidRPr="004B54B7">
        <w:rPr>
          <w:i/>
          <w:color w:val="000000"/>
        </w:rPr>
        <w:t>Az 1. §-hoz:</w:t>
      </w:r>
    </w:p>
    <w:p w14:paraId="0BC4EAFE" w14:textId="77777777" w:rsidR="004907BC" w:rsidRPr="004B54B7" w:rsidRDefault="004907BC" w:rsidP="004907BC">
      <w:pPr>
        <w:tabs>
          <w:tab w:val="left" w:pos="4395"/>
        </w:tabs>
        <w:jc w:val="both"/>
        <w:rPr>
          <w:color w:val="000000"/>
        </w:rPr>
      </w:pPr>
    </w:p>
    <w:p w14:paraId="1C77CCCC" w14:textId="77777777" w:rsidR="004907BC" w:rsidRPr="004B54B7" w:rsidRDefault="004907BC" w:rsidP="004907BC">
      <w:pPr>
        <w:tabs>
          <w:tab w:val="left" w:pos="4395"/>
        </w:tabs>
        <w:jc w:val="both"/>
        <w:rPr>
          <w:color w:val="000000"/>
        </w:rPr>
      </w:pPr>
      <w:r w:rsidRPr="004B54B7">
        <w:rPr>
          <w:color w:val="000000"/>
        </w:rPr>
        <w:t xml:space="preserve">A településképi rendelet fogalom-meghatározásait módosítja a szakasz. Bővíti a fogalmak listáját az új szabályok kapcsán megjelenő fogalmak meghatározásával. </w:t>
      </w:r>
    </w:p>
    <w:p w14:paraId="3AF85C44" w14:textId="77777777" w:rsidR="004907BC" w:rsidRPr="004B54B7" w:rsidRDefault="004907BC" w:rsidP="004907BC">
      <w:pPr>
        <w:tabs>
          <w:tab w:val="left" w:pos="4395"/>
        </w:tabs>
        <w:jc w:val="both"/>
        <w:rPr>
          <w:color w:val="000000"/>
        </w:rPr>
      </w:pPr>
    </w:p>
    <w:p w14:paraId="64F87258" w14:textId="77777777" w:rsidR="004907BC" w:rsidRPr="004B54B7" w:rsidRDefault="004907BC" w:rsidP="004907BC">
      <w:pPr>
        <w:tabs>
          <w:tab w:val="left" w:pos="4395"/>
        </w:tabs>
        <w:jc w:val="both"/>
        <w:rPr>
          <w:color w:val="000000"/>
        </w:rPr>
      </w:pPr>
      <w:r w:rsidRPr="004B54B7">
        <w:rPr>
          <w:color w:val="000000"/>
        </w:rPr>
        <w:t xml:space="preserve">A zöldfelületi településképi követelmények kapcsán megjelenő fogalmak jelentős része a helyi építési szabályzatból kerül át vagy a településképi rendeleten belül kerül áthelyezésre kisebb tartalmi pontosításokkal: így az egy-, két-, három- és négyszintes növénytelepítési mód, </w:t>
      </w:r>
      <w:r w:rsidRPr="004B54B7">
        <w:rPr>
          <w:color w:val="000000"/>
        </w:rPr>
        <w:lastRenderedPageBreak/>
        <w:t>nagykörút. Új fogalmak a fasor, a fásítás, függőleges növényfelület, természetszerű növénytelepítési mód és a védőfásítás.</w:t>
      </w:r>
    </w:p>
    <w:p w14:paraId="2A478B69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</w:p>
    <w:p w14:paraId="15BC1523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</w:p>
    <w:p w14:paraId="6B8398F5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</w:p>
    <w:p w14:paraId="328FE684" w14:textId="77777777" w:rsidR="004907BC" w:rsidRPr="004B54B7" w:rsidRDefault="004907BC" w:rsidP="004907BC">
      <w:pPr>
        <w:jc w:val="both"/>
        <w:rPr>
          <w:i/>
          <w:color w:val="000000"/>
        </w:rPr>
      </w:pPr>
      <w:r w:rsidRPr="004B54B7">
        <w:rPr>
          <w:i/>
          <w:color w:val="000000"/>
        </w:rPr>
        <w:t>A 2. §-hoz:</w:t>
      </w:r>
    </w:p>
    <w:p w14:paraId="558B2500" w14:textId="77777777" w:rsidR="004907BC" w:rsidRPr="004B54B7" w:rsidRDefault="004907BC" w:rsidP="004907BC">
      <w:pPr>
        <w:jc w:val="both"/>
        <w:rPr>
          <w:color w:val="000000"/>
        </w:rPr>
      </w:pPr>
    </w:p>
    <w:p w14:paraId="5617630A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Az első bekezdés a területi lehatárolás szövegezését pontosítja.</w:t>
      </w:r>
    </w:p>
    <w:p w14:paraId="5A3F6201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4C9FA55E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második bekezdés kiegészíti a településképileg meghatározó területek lehatárolását az új zöldfelületi településképi követelmények érvényesülése miatt.</w:t>
      </w:r>
    </w:p>
    <w:p w14:paraId="2397DB4C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13C4A56A" w14:textId="77777777" w:rsidR="004907BC" w:rsidRPr="004B54B7" w:rsidRDefault="004907BC" w:rsidP="004907BC">
      <w:pPr>
        <w:jc w:val="both"/>
        <w:rPr>
          <w:i/>
          <w:color w:val="000000"/>
        </w:rPr>
      </w:pPr>
      <w:r w:rsidRPr="004B54B7">
        <w:rPr>
          <w:i/>
          <w:color w:val="000000"/>
        </w:rPr>
        <w:t>A 3. §-hoz:</w:t>
      </w:r>
    </w:p>
    <w:p w14:paraId="7A0A8CD3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01C97923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rendelkezés a település teljes területére kiterjedő anyaghasználatra vonatkozó, tiltó településképi követelményeket kiegészíti a kerítésekre vonatkozóan azzal, hogy a létesítési szabályok a helyi építési szabályzatban maradnak, míg az anyaghasználatra vonatkozó szabályok településképi követelményként épülnek be a településképi rendeletbe.</w:t>
      </w:r>
    </w:p>
    <w:p w14:paraId="2938D835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04CB2E58" w14:textId="77777777" w:rsidR="004907BC" w:rsidRPr="004B54B7" w:rsidRDefault="004907BC" w:rsidP="004907BC">
      <w:pPr>
        <w:jc w:val="both"/>
        <w:rPr>
          <w:i/>
          <w:color w:val="000000"/>
        </w:rPr>
      </w:pPr>
      <w:r w:rsidRPr="004B54B7">
        <w:rPr>
          <w:i/>
          <w:color w:val="000000"/>
        </w:rPr>
        <w:t>A 4. §-hoz:</w:t>
      </w:r>
    </w:p>
    <w:p w14:paraId="01BD9C39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621ED74D" w14:textId="77777777" w:rsidR="004907BC" w:rsidRPr="004B54B7" w:rsidRDefault="004907BC" w:rsidP="004907BC">
      <w:pPr>
        <w:jc w:val="both"/>
        <w:rPr>
          <w:color w:val="000000"/>
        </w:rPr>
      </w:pPr>
      <w:r w:rsidRPr="004B54B7">
        <w:rPr>
          <w:color w:val="000000"/>
        </w:rPr>
        <w:t xml:space="preserve">A Korm. rendelet 22. § (7) bekezdésének 2018. február 14-én hatályba lépett módosítása szerint a fás szárú növényfajok telepíthetőségére vonatkozó követelményt </w:t>
      </w:r>
      <w:r w:rsidRPr="004B54B7">
        <w:rPr>
          <w:bCs/>
          <w:color w:val="000000"/>
        </w:rPr>
        <w:t xml:space="preserve">a teljes közigazgatási területre meg lehet állapítani. E felhatalmazás alapján indokolt ezen fás szárú növények listáját a teljes közigazgatási területre kiterjeszteni, melyet a településképi rendelet </w:t>
      </w:r>
      <w:r w:rsidRPr="004B54B7">
        <w:rPr>
          <w:color w:val="000000"/>
        </w:rPr>
        <w:t>8/A. § (1) bekezdése tartalmaz.</w:t>
      </w:r>
    </w:p>
    <w:p w14:paraId="54367F56" w14:textId="77777777" w:rsidR="004907BC" w:rsidRPr="004B54B7" w:rsidRDefault="004907BC" w:rsidP="004907BC">
      <w:pPr>
        <w:jc w:val="both"/>
        <w:rPr>
          <w:color w:val="000000"/>
        </w:rPr>
      </w:pPr>
    </w:p>
    <w:p w14:paraId="49BFF955" w14:textId="77777777" w:rsidR="004907BC" w:rsidRPr="004B54B7" w:rsidRDefault="004907BC" w:rsidP="004907BC">
      <w:pPr>
        <w:jc w:val="both"/>
        <w:rPr>
          <w:color w:val="000000"/>
        </w:rPr>
      </w:pPr>
      <w:r w:rsidRPr="004B54B7">
        <w:rPr>
          <w:bCs/>
          <w:color w:val="000000"/>
        </w:rPr>
        <w:t xml:space="preserve">A településképi rendelet </w:t>
      </w:r>
      <w:r w:rsidRPr="004B54B7">
        <w:rPr>
          <w:color w:val="000000"/>
        </w:rPr>
        <w:t>8/A. § (1) bekezdése az arculati kézikönyv szerinti tanyás karakterű településrészekre vonatkozó, továbbá az általános zöldfelület-gazdálkodási ajánlásokból levezetett, új, fás szárú növények telepíthetőségére vonatkozó tiltó egyedi követelményt fogalmaz meg.</w:t>
      </w:r>
    </w:p>
    <w:p w14:paraId="64CD0BB7" w14:textId="77777777" w:rsidR="004907BC" w:rsidRPr="004B54B7" w:rsidRDefault="004907BC" w:rsidP="004907BC">
      <w:pPr>
        <w:jc w:val="both"/>
        <w:rPr>
          <w:i/>
          <w:color w:val="000000"/>
        </w:rPr>
      </w:pPr>
    </w:p>
    <w:p w14:paraId="29476384" w14:textId="77777777" w:rsidR="004907BC" w:rsidRPr="004B54B7" w:rsidRDefault="004907BC" w:rsidP="004907BC">
      <w:pPr>
        <w:jc w:val="both"/>
        <w:rPr>
          <w:i/>
          <w:color w:val="000000"/>
        </w:rPr>
      </w:pPr>
      <w:r w:rsidRPr="004B54B7">
        <w:rPr>
          <w:i/>
          <w:color w:val="000000"/>
        </w:rPr>
        <w:t>Az 5. §-hoz:</w:t>
      </w:r>
    </w:p>
    <w:p w14:paraId="32C19858" w14:textId="77777777" w:rsidR="004907BC" w:rsidRPr="004B54B7" w:rsidRDefault="004907BC" w:rsidP="004907BC">
      <w:pPr>
        <w:jc w:val="both"/>
        <w:rPr>
          <w:i/>
          <w:color w:val="000000"/>
        </w:rPr>
      </w:pPr>
    </w:p>
    <w:p w14:paraId="47FE3632" w14:textId="77777777" w:rsidR="004907BC" w:rsidRPr="004B54B7" w:rsidRDefault="004907BC" w:rsidP="004907BC">
      <w:pPr>
        <w:jc w:val="both"/>
        <w:rPr>
          <w:color w:val="000000"/>
        </w:rPr>
      </w:pPr>
      <w:r w:rsidRPr="004B54B7">
        <w:rPr>
          <w:color w:val="000000"/>
        </w:rPr>
        <w:t>Az állami főépítész véleményében foglaltaknak megfelelően a helyi építési szabályzat 58. § (3) bekezdés j) pontja átkerül a településképi rendeletbe, mint az épület szintszámára vonatkozó területi építészeti követelmény.</w:t>
      </w:r>
    </w:p>
    <w:p w14:paraId="7E71E7EA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72DAEE58" w14:textId="77777777" w:rsidR="004907BC" w:rsidRPr="004B54B7" w:rsidRDefault="004907BC" w:rsidP="004907BC">
      <w:pPr>
        <w:jc w:val="both"/>
        <w:rPr>
          <w:i/>
          <w:color w:val="000000"/>
        </w:rPr>
      </w:pPr>
      <w:r w:rsidRPr="004B54B7">
        <w:rPr>
          <w:i/>
          <w:color w:val="000000"/>
        </w:rPr>
        <w:t>A 6. §-hoz:</w:t>
      </w:r>
    </w:p>
    <w:p w14:paraId="53F6AD5D" w14:textId="77777777" w:rsidR="004907BC" w:rsidRPr="004B54B7" w:rsidRDefault="004907BC" w:rsidP="004907BC">
      <w:pPr>
        <w:jc w:val="both"/>
        <w:rPr>
          <w:color w:val="000000"/>
        </w:rPr>
      </w:pPr>
    </w:p>
    <w:p w14:paraId="3965AB51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6. § kiegészítő rendelkezéseket tartalmaz. A településképi rendelet 10. § (5) bekezdését új, 10. § (5a) bekezdéssel egészül ki: a tetőtér-beépítés esetén a tetőfelületen elhelyezendő nyílászárók helyét szabályozza. A tetőablakok megjelenése az utcakép szempontjából ugyanolyan meghatározó lehet, mint a homlokzati nyílászáróké, ezért fontos előírni azok rendezett elhelyezését.</w:t>
      </w:r>
    </w:p>
    <w:p w14:paraId="0C6A16CC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5CF957D0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településképi rendelet 10. § (8a) bekezdése egy új, anyaghasználatra vonatkozó megengedő egyedi követelményt határoz meg.</w:t>
      </w:r>
      <w:r w:rsidRPr="004B54B7">
        <w:rPr>
          <w:b/>
          <w:color w:val="000000"/>
        </w:rPr>
        <w:t xml:space="preserve"> </w:t>
      </w:r>
      <w:r w:rsidRPr="004B54B7">
        <w:rPr>
          <w:color w:val="000000"/>
        </w:rPr>
        <w:t xml:space="preserve">Jelenleg ezen szabályt a helyi építési szabályzat 46 §. (6) bekezdése tartalmazza, az állami főépítész BK/TH/304-8/2018.ikt.sz. közbenső véleménye </w:t>
      </w:r>
      <w:r w:rsidRPr="004B54B7">
        <w:rPr>
          <w:color w:val="000000"/>
        </w:rPr>
        <w:lastRenderedPageBreak/>
        <w:t>szerint ilyen szabályt a településképi rendelet tartalmazhat, így kis módosítással átkerül a településképi rendelet ezen bekezdésébe.</w:t>
      </w:r>
    </w:p>
    <w:p w14:paraId="64AAC03E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059E0A21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településképi rendelet 10. § (8b) bekezdése új rendelkezés, mely a térburkolatok anyaghasználatra vonatkozó megengedő egyedi követelmény. A főkertész álláspontja szerint a kialakult gyakorlat jellemzően a vízáteresztő burkolat használatának irányába mutat, mivel a városökológiai szempontok így érvényesíthetők.</w:t>
      </w:r>
    </w:p>
    <w:p w14:paraId="1AF75448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1D68FBCA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településképi rendelet 10. § (16) bekezdése olyan új, a kerítések anyaghasználatára vonatkozó rendelkezés, mely jelenleg a helyi építési szabályzatban szerepel, azonban az állami főépítész véleménye alapján a településképi rendeletben van a helye.</w:t>
      </w:r>
    </w:p>
    <w:p w14:paraId="5F903F9C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3BE52B99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i/>
          <w:color w:val="000000"/>
        </w:rPr>
        <w:t>A 7. §-hoz:</w:t>
      </w:r>
    </w:p>
    <w:p w14:paraId="61C663F2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12F5332D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szakasz egy új, 10/A. § bekezdéssel egészíti ki a településképi rendeletet, mely a zöldfelületi településképi követelményeket tartalmazza.</w:t>
      </w:r>
    </w:p>
    <w:p w14:paraId="63B90D47" w14:textId="77777777" w:rsidR="004907BC" w:rsidRPr="004B54B7" w:rsidRDefault="004907BC" w:rsidP="004907BC">
      <w:pPr>
        <w:jc w:val="both"/>
        <w:rPr>
          <w:bCs/>
          <w:color w:val="000000"/>
        </w:rPr>
      </w:pPr>
      <w:r w:rsidRPr="004B54B7">
        <w:rPr>
          <w:bCs/>
          <w:color w:val="000000"/>
        </w:rPr>
        <w:t xml:space="preserve">A zöldfelületekre vonatkozó településképi követelmények átemelése a helyi építési szabályzatból – jellemzően tartalmi azonossággal - a településképi rendeletbe a leghangsúlyosabb változása a rendelet módosításának, s ez a fentiekben leírt állami főépítészi véleménynek való megfelelés is egyben. A város egészére vonatkozó zöldfelületi településképi követelmények megfogalmazásának és érvényesítési eszközeinek esetleges hiánya vagy alulszabályozottsága ellehetetleníti a város zöldfelületi jövőjét, ezért </w:t>
      </w:r>
      <w:proofErr w:type="spellStart"/>
      <w:r w:rsidRPr="004B54B7">
        <w:rPr>
          <w:bCs/>
          <w:color w:val="000000"/>
        </w:rPr>
        <w:t>fontosak</w:t>
      </w:r>
      <w:proofErr w:type="spellEnd"/>
      <w:r w:rsidRPr="004B54B7">
        <w:rPr>
          <w:bCs/>
          <w:color w:val="000000"/>
        </w:rPr>
        <w:t xml:space="preserve"> a rendelet-tervezetben javasolt módosítások.</w:t>
      </w:r>
    </w:p>
    <w:p w14:paraId="4D3F4505" w14:textId="77777777" w:rsidR="004907BC" w:rsidRPr="004B54B7" w:rsidRDefault="004907BC" w:rsidP="004907BC">
      <w:pPr>
        <w:tabs>
          <w:tab w:val="center" w:pos="7200"/>
        </w:tabs>
        <w:jc w:val="both"/>
        <w:rPr>
          <w:bCs/>
          <w:color w:val="000000"/>
        </w:rPr>
      </w:pPr>
    </w:p>
    <w:p w14:paraId="0F479DB2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8.§-hoz:</w:t>
      </w:r>
    </w:p>
    <w:p w14:paraId="49797714" w14:textId="77777777" w:rsidR="004907BC" w:rsidRPr="004B54B7" w:rsidRDefault="004907BC" w:rsidP="004907BC">
      <w:pPr>
        <w:tabs>
          <w:tab w:val="center" w:pos="7200"/>
        </w:tabs>
        <w:jc w:val="both"/>
        <w:rPr>
          <w:bCs/>
          <w:color w:val="000000"/>
        </w:rPr>
      </w:pPr>
    </w:p>
    <w:p w14:paraId="53DA03B2" w14:textId="77777777" w:rsidR="004907BC" w:rsidRPr="004B54B7" w:rsidRDefault="004907BC" w:rsidP="004907BC">
      <w:pPr>
        <w:tabs>
          <w:tab w:val="center" w:pos="7200"/>
        </w:tabs>
        <w:jc w:val="both"/>
        <w:rPr>
          <w:bCs/>
          <w:color w:val="000000"/>
        </w:rPr>
      </w:pPr>
      <w:r w:rsidRPr="004B54B7">
        <w:rPr>
          <w:bCs/>
          <w:color w:val="000000"/>
        </w:rPr>
        <w:t xml:space="preserve">A rendelkezés az általános indokolásban foglaltak szerint a szakmai konzultáció meglévő esetköreit pontosítja, valamint egészíti ki. A településképi eljárások kapcsán szerzett tapasztalatok indokolják a Máriahegy, Felsőszéktó, Alsószéktó városrészekben, </w:t>
      </w:r>
      <w:proofErr w:type="spellStart"/>
      <w:r w:rsidRPr="004B54B7">
        <w:rPr>
          <w:bCs/>
          <w:color w:val="000000"/>
        </w:rPr>
        <w:t>Mkv</w:t>
      </w:r>
      <w:proofErr w:type="spellEnd"/>
      <w:r w:rsidRPr="004B54B7">
        <w:rPr>
          <w:bCs/>
          <w:color w:val="000000"/>
        </w:rPr>
        <w:t xml:space="preserve"> jelű övezetekben megjelenő több lakásos épületek építése miatt, valamint a településképi követelmények érvényre juttatása miatt ezekben a térségekben is kötelező legyen a szakmai konzultáció.</w:t>
      </w:r>
    </w:p>
    <w:p w14:paraId="6DCC9DCD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5DCEAF04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9. §-hoz:</w:t>
      </w:r>
    </w:p>
    <w:p w14:paraId="5D1D1BDF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40C317AC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Az első bekezdés a településképi véleményezési eljárás esetköreit egészíti ki. A helyi építési szabályzat 13.§ (7) bekezdése szerint a „7,5 m épületmagasságot elérő épületet csak ajánló településképi vélemény alapján lehet elhelyezni”. Mivel csak a településképi rendeletben lehet a településképi véleményezésre vonatkozóan szabályt megállapítani, így ezen bekezdést át kell helyezni a településképi rendeletbe.</w:t>
      </w:r>
    </w:p>
    <w:p w14:paraId="176FFD46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3E542D76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második bekezdés szintén a településképi véleményezési eljárás esetköreit egészíti ki. A tetőtér utólagos beépítése a beépítés intenzitásának növelésével, többlet parkoló-igénnyel és a tetőfelületen megjelenő ablaksorral jár együtt, így a védett területeken – amely sűrűn beépített és kialakult terület és a zöldfelület és az utcakép megtartása fontos szempont- ellenőrizni szükséges a tevékenységet.</w:t>
      </w:r>
    </w:p>
    <w:p w14:paraId="3E60E933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26DF217F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10. §-hoz:</w:t>
      </w:r>
    </w:p>
    <w:p w14:paraId="5914C20D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0C65606A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lastRenderedPageBreak/>
        <w:t>A szakasz a településképi bejelentési eljárás esetköreit egészíti ki a helyi egyedi védelemmel érintett épületeket, a sportolási területeken végzendő építési tevékenységeket, az épülethez tartozó közmű, elektromos, gépészeti, hírközlési berendezéseket, a hirdető-berendezéseket, az antennatartó tornyokat, valamint a temetőterületeken végzendő építési tevékenységeket érintően.</w:t>
      </w:r>
    </w:p>
    <w:p w14:paraId="2830875E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68C5F837" w14:textId="77777777" w:rsidR="004907BC" w:rsidRPr="004B54B7" w:rsidRDefault="004907BC" w:rsidP="004907BC">
      <w:pPr>
        <w:tabs>
          <w:tab w:val="center" w:pos="7200"/>
        </w:tabs>
        <w:jc w:val="both"/>
        <w:rPr>
          <w:iCs/>
          <w:color w:val="000000"/>
        </w:rPr>
      </w:pPr>
      <w:r w:rsidRPr="004B54B7">
        <w:rPr>
          <w:bCs/>
          <w:iCs/>
          <w:color w:val="000000"/>
        </w:rPr>
        <w:t>Az építésügyi és építésfelügyeleti hatósági eljárásokról és ellenőrzésekről, valamint az építésügyi hatósági szolgáltatásról</w:t>
      </w:r>
      <w:r w:rsidRPr="004B54B7">
        <w:rPr>
          <w:color w:val="000000"/>
        </w:rPr>
        <w:t xml:space="preserve"> szóló </w:t>
      </w:r>
      <w:r w:rsidRPr="004B54B7">
        <w:rPr>
          <w:bCs/>
          <w:iCs/>
          <w:color w:val="000000"/>
        </w:rPr>
        <w:t>312/2012. (XI. 8.) Korm. rendelet 1. mellékletének 2017. január 2-án hatályba lépett módosítása jelentősen bővítette az építési engedély nélkül végezhető tevékenységek listáját.</w:t>
      </w:r>
      <w:r w:rsidRPr="004B54B7">
        <w:rPr>
          <w:i/>
          <w:iCs/>
          <w:color w:val="000000"/>
        </w:rPr>
        <w:t xml:space="preserve"> </w:t>
      </w:r>
      <w:r w:rsidRPr="004B54B7">
        <w:rPr>
          <w:iCs/>
          <w:color w:val="000000"/>
        </w:rPr>
        <w:t xml:space="preserve">A módosítás szerint </w:t>
      </w:r>
      <w:r w:rsidRPr="004B54B7">
        <w:rPr>
          <w:i/>
          <w:iCs/>
          <w:color w:val="000000"/>
        </w:rPr>
        <w:t>„építmény átalakítása, felújítása, helyreállítása, korszerűsítése, homlokzatának megváltoztatása, kivéve zártsorú vagy ikres beépítésű építmény esetén, ha e tevékenységek a csatlakozó építmény alapozását vagy tartószerkezetét is érintik”</w:t>
      </w:r>
      <w:r w:rsidRPr="004B54B7">
        <w:rPr>
          <w:iCs/>
          <w:color w:val="000000"/>
        </w:rPr>
        <w:t xml:space="preserve"> nem szükséges építési engedély. A helyi védelemmel érintett elemek tekintetében ez fontos változás, ezen épületek az építészeti örökség részét képezik. Az átalakítás, felújítás során a helyi védettségre okot adó értékeik nem csökkenhetnek, ezért szükséges a településképi bejelentést kötelezővé tenni ezen építési tevékenységek végzéséhez is.</w:t>
      </w:r>
    </w:p>
    <w:p w14:paraId="0DD0325F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07291891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Az antennatartó-tornyok építésének önkormányzati főépítészi véleményezését jelenleg a helyi építési szabályzat írja elő. Mivel az önkormányzati főépítész jellemzően településképi szempontból vizsgálja a tevékenységet, így indokolt áthelyezni a településképi rendeletbe a településképi bejelentések esetkörei közé. A sportolási területeken végzendő építési tevékenységek, az épülethez tartozó közmű, elektromos, gépészeti, hírközlési berendezések, a hirdető-berendezések, valamint a temetőterületeken végzendő építési tevékenységek a településkép szempontjából meghatározó tevékenységek lehetnek, ezért javasolt a településképi bejelentés lefolytatása.</w:t>
      </w:r>
    </w:p>
    <w:p w14:paraId="4EA0330A" w14:textId="77777777" w:rsidR="004907BC" w:rsidRPr="004B54B7" w:rsidRDefault="004907BC" w:rsidP="004907BC">
      <w:pPr>
        <w:jc w:val="both"/>
        <w:rPr>
          <w:i/>
          <w:color w:val="000000"/>
        </w:rPr>
      </w:pPr>
    </w:p>
    <w:p w14:paraId="72D2E198" w14:textId="77777777" w:rsidR="004907BC" w:rsidRPr="004B54B7" w:rsidRDefault="004907BC" w:rsidP="004907BC">
      <w:pPr>
        <w:jc w:val="both"/>
        <w:rPr>
          <w:i/>
          <w:color w:val="000000"/>
        </w:rPr>
      </w:pPr>
      <w:r w:rsidRPr="004B54B7">
        <w:rPr>
          <w:i/>
          <w:color w:val="000000"/>
        </w:rPr>
        <w:t>A 11. §-hoz:</w:t>
      </w:r>
    </w:p>
    <w:p w14:paraId="1F2571B1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</w:p>
    <w:p w14:paraId="7A87554F" w14:textId="77777777" w:rsidR="004907BC" w:rsidRPr="004B54B7" w:rsidRDefault="004907BC" w:rsidP="004907BC">
      <w:pPr>
        <w:tabs>
          <w:tab w:val="center" w:pos="7200"/>
        </w:tabs>
        <w:jc w:val="both"/>
        <w:rPr>
          <w:bCs/>
          <w:color w:val="000000"/>
        </w:rPr>
      </w:pPr>
      <w:r w:rsidRPr="004B54B7">
        <w:rPr>
          <w:bCs/>
          <w:color w:val="000000"/>
        </w:rPr>
        <w:t>A szakasz főként szövegcserés, pontosító módosításokat tartalmaz.</w:t>
      </w:r>
    </w:p>
    <w:p w14:paraId="34E0B8E0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2C2148E9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12. §-hoz:</w:t>
      </w:r>
    </w:p>
    <w:p w14:paraId="13F6DCD4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00825DC1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Az értékvizsgálatnak megfelelően módosul a helyi egyedi védelemmel érintett elemek listája. Az értékvizsgálat egyetlen kérelem esetében sem támogatta a védelem teljes megszüntetését, így a táblázatban sor törlése nem történik. Az értékvizsgálat 5 db épület esetében támogatja a védelem keletkezését, így a táblázat öt sorral kiegészül.</w:t>
      </w:r>
    </w:p>
    <w:p w14:paraId="24535316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2BA73FA6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13. §-hoz:</w:t>
      </w:r>
    </w:p>
    <w:p w14:paraId="4A417B50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4D249081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Az állami főépítész szakmai véleménye szerint a településképi szempontból meghatározó területeket ábrázoló térképen javasolt a telekhatárokat feltüntetni. Ennek megfelelően módosul a melléklet.</w:t>
      </w:r>
    </w:p>
    <w:p w14:paraId="0EC87E55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3CA331B6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Továbbá az új, növénytelepítésre vonatkozó követelmények miatt feltüntetésre kerülnek:</w:t>
      </w:r>
    </w:p>
    <w:p w14:paraId="5BB6DABF" w14:textId="77777777" w:rsidR="004907BC" w:rsidRPr="004B54B7" w:rsidRDefault="004907BC" w:rsidP="004907BC">
      <w:pPr>
        <w:numPr>
          <w:ilvl w:val="0"/>
          <w:numId w:val="3"/>
        </w:numPr>
        <w:ind w:left="567"/>
        <w:jc w:val="both"/>
        <w:rPr>
          <w:color w:val="000000"/>
        </w:rPr>
      </w:pPr>
      <w:r w:rsidRPr="004B54B7">
        <w:rPr>
          <w:color w:val="000000"/>
        </w:rPr>
        <w:t>a fásszárú növényfajok telepíthetősége és településképi illeszkedése szempontjából lehatárolt II., III., IV., és V. zóna,</w:t>
      </w:r>
    </w:p>
    <w:p w14:paraId="10F2C41B" w14:textId="77777777" w:rsidR="004907BC" w:rsidRPr="004B54B7" w:rsidRDefault="004907BC" w:rsidP="004907BC">
      <w:pPr>
        <w:numPr>
          <w:ilvl w:val="0"/>
          <w:numId w:val="3"/>
        </w:numPr>
        <w:ind w:left="567"/>
        <w:jc w:val="both"/>
        <w:rPr>
          <w:color w:val="000000"/>
        </w:rPr>
      </w:pPr>
      <w:r w:rsidRPr="004B54B7">
        <w:rPr>
          <w:color w:val="000000"/>
        </w:rPr>
        <w:t>a</w:t>
      </w:r>
      <w:r w:rsidRPr="004B54B7">
        <w:rPr>
          <w:bCs/>
          <w:color w:val="000000"/>
        </w:rPr>
        <w:t xml:space="preserve"> helyi építési szabályzat</w:t>
      </w:r>
      <w:r w:rsidRPr="004B54B7">
        <w:rPr>
          <w:color w:val="000000"/>
        </w:rPr>
        <w:t xml:space="preserve"> szerinti közlekedési területek a térképen, mint új településképi szempontból meghatározó területek.</w:t>
      </w:r>
    </w:p>
    <w:p w14:paraId="4C59F6CE" w14:textId="77777777" w:rsidR="004907BC" w:rsidRPr="004B54B7" w:rsidRDefault="004907BC" w:rsidP="004907BC">
      <w:pPr>
        <w:jc w:val="both"/>
        <w:rPr>
          <w:color w:val="000000"/>
        </w:rPr>
      </w:pPr>
    </w:p>
    <w:p w14:paraId="325E231D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lastRenderedPageBreak/>
        <w:t>A 14. §-hoz:</w:t>
      </w:r>
    </w:p>
    <w:p w14:paraId="6075E70D" w14:textId="77777777" w:rsidR="004907BC" w:rsidRPr="004B54B7" w:rsidRDefault="004907BC" w:rsidP="004907BC">
      <w:pPr>
        <w:jc w:val="both"/>
        <w:rPr>
          <w:color w:val="000000"/>
        </w:rPr>
      </w:pPr>
    </w:p>
    <w:p w14:paraId="262DBD8F" w14:textId="77777777" w:rsidR="004907BC" w:rsidRPr="004B54B7" w:rsidRDefault="004907BC" w:rsidP="004907BC">
      <w:pPr>
        <w:jc w:val="both"/>
        <w:rPr>
          <w:color w:val="000000"/>
        </w:rPr>
      </w:pPr>
      <w:r w:rsidRPr="004B54B7">
        <w:rPr>
          <w:color w:val="000000"/>
        </w:rPr>
        <w:t>A szakasz a város teljes területére vonatkozó tiltott növényfajok listáját egészíti ki a</w:t>
      </w:r>
      <w:r w:rsidRPr="004B54B7">
        <w:rPr>
          <w:color w:val="000000"/>
          <w:lang w:eastAsia="hu-HU"/>
        </w:rPr>
        <w:t xml:space="preserve"> </w:t>
      </w:r>
      <w:r w:rsidRPr="004B54B7">
        <w:rPr>
          <w:color w:val="000000"/>
        </w:rPr>
        <w:t xml:space="preserve">bálványfával. A nemzeti park igazgatósága által megadott növényfaj-lista ezzel a sorral bővítendő, mert ez is súlyosan </w:t>
      </w:r>
      <w:proofErr w:type="spellStart"/>
      <w:r w:rsidRPr="004B54B7">
        <w:rPr>
          <w:color w:val="000000"/>
        </w:rPr>
        <w:t>invazív</w:t>
      </w:r>
      <w:proofErr w:type="spellEnd"/>
      <w:r w:rsidRPr="004B54B7">
        <w:rPr>
          <w:color w:val="000000"/>
        </w:rPr>
        <w:t xml:space="preserve"> faj.</w:t>
      </w:r>
    </w:p>
    <w:p w14:paraId="43CDD6A3" w14:textId="77777777" w:rsidR="004907BC" w:rsidRPr="004B54B7" w:rsidRDefault="004907BC" w:rsidP="004907BC">
      <w:pPr>
        <w:jc w:val="both"/>
        <w:rPr>
          <w:color w:val="000000"/>
        </w:rPr>
      </w:pPr>
    </w:p>
    <w:p w14:paraId="4AB01430" w14:textId="77777777" w:rsidR="004907BC" w:rsidRPr="004B54B7" w:rsidRDefault="004907BC" w:rsidP="004907BC">
      <w:pPr>
        <w:jc w:val="both"/>
        <w:rPr>
          <w:color w:val="000000"/>
        </w:rPr>
      </w:pPr>
      <w:r w:rsidRPr="004B54B7">
        <w:rPr>
          <w:color w:val="000000"/>
        </w:rPr>
        <w:t xml:space="preserve">A településképi rendelet 4. melléklete egy új táblázattal egészül ki, amely csak a külterületen tiltott növényfajok listáját tartalmazza, mivel belterületen, városi körülmények között ezen fafajok és fajták alkalmazása alkalmazkodó képességük miatt indokolt lehet, azonban </w:t>
      </w:r>
      <w:proofErr w:type="gramStart"/>
      <w:r w:rsidRPr="004B54B7">
        <w:rPr>
          <w:color w:val="000000"/>
        </w:rPr>
        <w:t>külterületen</w:t>
      </w:r>
      <w:proofErr w:type="gramEnd"/>
      <w:r w:rsidRPr="004B54B7">
        <w:rPr>
          <w:color w:val="000000"/>
        </w:rPr>
        <w:t xml:space="preserve"> mint </w:t>
      </w:r>
      <w:proofErr w:type="spellStart"/>
      <w:r w:rsidRPr="004B54B7">
        <w:rPr>
          <w:color w:val="000000"/>
        </w:rPr>
        <w:t>invazív</w:t>
      </w:r>
      <w:proofErr w:type="spellEnd"/>
      <w:r w:rsidRPr="004B54B7">
        <w:rPr>
          <w:color w:val="000000"/>
        </w:rPr>
        <w:t xml:space="preserve"> és </w:t>
      </w:r>
      <w:proofErr w:type="spellStart"/>
      <w:r w:rsidRPr="004B54B7">
        <w:rPr>
          <w:color w:val="000000"/>
        </w:rPr>
        <w:t>gyomosító</w:t>
      </w:r>
      <w:proofErr w:type="spellEnd"/>
      <w:r w:rsidRPr="004B54B7">
        <w:rPr>
          <w:color w:val="000000"/>
        </w:rPr>
        <w:t xml:space="preserve"> fás szárú növények a természetes flórát károsan módosíthatják.</w:t>
      </w:r>
    </w:p>
    <w:p w14:paraId="600361A2" w14:textId="77777777" w:rsidR="004907BC" w:rsidRPr="004B54B7" w:rsidRDefault="004907BC" w:rsidP="004907BC">
      <w:pPr>
        <w:jc w:val="both"/>
        <w:rPr>
          <w:color w:val="000000"/>
        </w:rPr>
      </w:pPr>
    </w:p>
    <w:p w14:paraId="7CC568C7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15. §-hoz:</w:t>
      </w:r>
    </w:p>
    <w:p w14:paraId="3C518DD5" w14:textId="77777777" w:rsidR="004907BC" w:rsidRPr="004B54B7" w:rsidRDefault="004907BC" w:rsidP="004907BC">
      <w:pPr>
        <w:jc w:val="both"/>
        <w:rPr>
          <w:color w:val="000000"/>
        </w:rPr>
      </w:pPr>
    </w:p>
    <w:p w14:paraId="1FBB01D1" w14:textId="77777777" w:rsidR="004907BC" w:rsidRPr="004B54B7" w:rsidRDefault="004907BC" w:rsidP="004907BC">
      <w:pPr>
        <w:jc w:val="both"/>
        <w:rPr>
          <w:color w:val="000000"/>
        </w:rPr>
      </w:pPr>
      <w:r w:rsidRPr="004B54B7">
        <w:rPr>
          <w:color w:val="000000"/>
        </w:rPr>
        <w:t>A Korm. rendelet lehetővé teszi a településképi rendeletben egyedi építészeti követelményként a fás szárú növények telepíthetőségére vonatkozó előírás megfogalmazását. Ennek eszköze a 6. mellékletben szereplő táblázat, mely a különböző területeken megengedett fás szárú növényeket tartalmazza. A településkép érdekében indokolt szabályozni, hogy mely fás szárú növények telepíthetőek.</w:t>
      </w:r>
    </w:p>
    <w:p w14:paraId="644175CE" w14:textId="77777777" w:rsidR="004907BC" w:rsidRPr="004B54B7" w:rsidRDefault="004907BC" w:rsidP="004907BC">
      <w:pPr>
        <w:jc w:val="both"/>
        <w:rPr>
          <w:color w:val="000000"/>
        </w:rPr>
      </w:pPr>
    </w:p>
    <w:p w14:paraId="3E515998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16. §-hoz:</w:t>
      </w:r>
    </w:p>
    <w:p w14:paraId="51E6FC6D" w14:textId="77777777" w:rsidR="004907BC" w:rsidRPr="004B54B7" w:rsidRDefault="004907BC" w:rsidP="004907BC">
      <w:pPr>
        <w:jc w:val="both"/>
        <w:rPr>
          <w:color w:val="000000"/>
        </w:rPr>
      </w:pPr>
    </w:p>
    <w:p w14:paraId="256EC421" w14:textId="77777777" w:rsidR="004907BC" w:rsidRPr="004B54B7" w:rsidRDefault="004907BC" w:rsidP="004907BC">
      <w:pPr>
        <w:jc w:val="both"/>
        <w:rPr>
          <w:color w:val="000000"/>
        </w:rPr>
      </w:pPr>
      <w:r w:rsidRPr="004B54B7">
        <w:rPr>
          <w:color w:val="000000"/>
        </w:rPr>
        <w:t>A helyi építési szabályzatban hatályon kívül helyezésre kerül számos, a növénytelepítés módjára vonatkozó előírás az állami főépítész véleményében foglaltaknak megfelelően. Ilyen előírásokat a településképi rendelet tartalmazhat, azonban a településképi követelményeket az arculati kézikönyvben foglalt ajánlásokból levezetve lehetséges megállapítani. Az arculati kézikönyvben az településkarakterek lehatárolása a jelenlegi állapotot rögzíti, azonban szabályozni nem csupán ezen területi lehatárolásnak megfelelően érdemes, hanem a helyi építési szabályzat szerinti tervezett terület-felhasználásokat is figyelembe kell venni. Ennek megfelelően a 7. mellékletben szereplő térkép 7 db zónára osztja a város területét és azoknak megfelelően állapítja meg a településképi rendelet a 10/A.§-ban lévő új, a növénytelepítés módjára vonatkozó településképi követelményeket.</w:t>
      </w:r>
    </w:p>
    <w:p w14:paraId="2566FA5C" w14:textId="77777777" w:rsidR="004907BC" w:rsidRPr="004B54B7" w:rsidRDefault="004907BC" w:rsidP="004907BC">
      <w:pPr>
        <w:jc w:val="both"/>
        <w:rPr>
          <w:color w:val="000000"/>
        </w:rPr>
      </w:pPr>
    </w:p>
    <w:p w14:paraId="7A9F6320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17. §-hoz:</w:t>
      </w:r>
    </w:p>
    <w:p w14:paraId="4FAABC4F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</w:p>
    <w:p w14:paraId="6406FBF0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 xml:space="preserve">A településképi rendelet egy új melléklettel egészül ki. Ezen új melléklet térképi formában ábrázolja a </w:t>
      </w:r>
      <w:r w:rsidRPr="004B54B7">
        <w:rPr>
          <w:bCs/>
          <w:color w:val="000000"/>
        </w:rPr>
        <w:t>Máriahegy, Felsőszéktó, Alsószéktó városrészekben</w:t>
      </w:r>
      <w:r w:rsidRPr="004B54B7">
        <w:rPr>
          <w:color w:val="000000"/>
        </w:rPr>
        <w:t xml:space="preserve"> található olyan területeket, ahol a szakmai konzultációt bármely, a településképet érintő építési tevékenység végzése esetén kötelező lefolytatni. A szakmai konzultáció lefolytatásának körét az általános indokolásban foglaltak miatt szükséges bővíteni.</w:t>
      </w:r>
    </w:p>
    <w:p w14:paraId="7AFC0CD6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3285681A" w14:textId="77777777" w:rsidR="004907BC" w:rsidRPr="004B54B7" w:rsidRDefault="004907BC" w:rsidP="004907BC">
      <w:pPr>
        <w:tabs>
          <w:tab w:val="center" w:pos="7200"/>
        </w:tabs>
        <w:jc w:val="both"/>
        <w:rPr>
          <w:i/>
          <w:color w:val="000000"/>
        </w:rPr>
      </w:pPr>
      <w:r w:rsidRPr="004B54B7">
        <w:rPr>
          <w:i/>
          <w:color w:val="000000"/>
        </w:rPr>
        <w:t>A 18-19. §-hoz:</w:t>
      </w:r>
    </w:p>
    <w:p w14:paraId="42F778C0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</w:p>
    <w:p w14:paraId="2AE02648" w14:textId="77777777" w:rsidR="004907BC" w:rsidRPr="004B54B7" w:rsidRDefault="004907BC" w:rsidP="004907BC">
      <w:pPr>
        <w:tabs>
          <w:tab w:val="center" w:pos="7200"/>
        </w:tabs>
        <w:jc w:val="both"/>
        <w:rPr>
          <w:color w:val="000000"/>
        </w:rPr>
      </w:pPr>
      <w:r w:rsidRPr="004B54B7">
        <w:rPr>
          <w:color w:val="000000"/>
        </w:rPr>
        <w:t>A szakasz hatályba léptető és hatályon kívül helyező rendelkezéseket tartalmaz.</w:t>
      </w:r>
    </w:p>
    <w:p w14:paraId="10ECA2E9" w14:textId="77777777" w:rsidR="004907BC" w:rsidRDefault="004907BC"/>
    <w:sectPr w:rsidR="0049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A14FA"/>
    <w:multiLevelType w:val="hybridMultilevel"/>
    <w:tmpl w:val="ED2C73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4035D3"/>
    <w:multiLevelType w:val="hybridMultilevel"/>
    <w:tmpl w:val="1CB833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77D99"/>
    <w:multiLevelType w:val="hybridMultilevel"/>
    <w:tmpl w:val="473AE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BC"/>
    <w:rsid w:val="00000814"/>
    <w:rsid w:val="00433509"/>
    <w:rsid w:val="0049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8F8E"/>
  <w15:chartTrackingRefBased/>
  <w15:docId w15:val="{CDC41E20-243B-4F8D-A29A-B5777DCE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0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2506</Words>
  <Characters>17299</Characters>
  <Application>Microsoft Office Word</Application>
  <DocSecurity>0</DocSecurity>
  <Lines>144</Lines>
  <Paragraphs>39</Paragraphs>
  <ScaleCrop>false</ScaleCrop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2020-09-23T09:22:00Z</dcterms:created>
  <dcterms:modified xsi:type="dcterms:W3CDTF">2020-09-23T09:22:00Z</dcterms:modified>
</cp:coreProperties>
</file>