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85" w:rsidRPr="00493BCA" w:rsidRDefault="00930C85" w:rsidP="00930C85">
      <w:pPr>
        <w:widowControl w:val="0"/>
        <w:suppressAutoHyphens/>
        <w:spacing w:after="120"/>
        <w:jc w:val="center"/>
        <w:rPr>
          <w:rFonts w:eastAsia="Andale Sans UI"/>
          <w:kern w:val="1"/>
        </w:rPr>
      </w:pPr>
      <w:r w:rsidRPr="00493BCA">
        <w:rPr>
          <w:rFonts w:eastAsia="Andale Sans UI"/>
          <w:i/>
          <w:kern w:val="1"/>
          <w:u w:val="single"/>
        </w:rPr>
        <w:t xml:space="preserve">1. melléklet a </w:t>
      </w:r>
      <w:r>
        <w:rPr>
          <w:rFonts w:eastAsia="TimesNewRoman" w:cs="TimesNewRoman"/>
          <w:i/>
          <w:kern w:val="1"/>
          <w:u w:val="single"/>
        </w:rPr>
        <w:t>12/2017. (XII.18.</w:t>
      </w:r>
      <w:r w:rsidRPr="00493BCA">
        <w:rPr>
          <w:rFonts w:eastAsia="TimesNewRoman" w:cs="TimesNewRoman"/>
          <w:i/>
          <w:kern w:val="1"/>
          <w:u w:val="single"/>
        </w:rPr>
        <w:t>)</w:t>
      </w:r>
      <w:r w:rsidRPr="00493BCA">
        <w:rPr>
          <w:rFonts w:eastAsia="Andale Sans UI"/>
          <w:i/>
          <w:kern w:val="1"/>
          <w:u w:val="single"/>
        </w:rPr>
        <w:t xml:space="preserve"> önkormányzati rendelethez</w:t>
      </w:r>
      <w:r w:rsidRPr="00493BCA">
        <w:rPr>
          <w:rFonts w:eastAsia="Andale Sans UI"/>
          <w:kern w:val="1"/>
        </w:rPr>
        <w:t xml:space="preserve"> </w:t>
      </w:r>
    </w:p>
    <w:p w:rsidR="00930C85" w:rsidRPr="00493BCA" w:rsidRDefault="00930C85" w:rsidP="00930C85">
      <w:pPr>
        <w:widowControl w:val="0"/>
        <w:suppressAutoHyphens/>
        <w:spacing w:after="120"/>
        <w:jc w:val="center"/>
        <w:rPr>
          <w:rFonts w:eastAsia="Andale Sans UI"/>
          <w:kern w:val="1"/>
        </w:rPr>
      </w:pPr>
      <w:r w:rsidRPr="00493BCA">
        <w:rPr>
          <w:rFonts w:eastAsia="Andale Sans UI"/>
          <w:b/>
          <w:i/>
          <w:kern w:val="1"/>
        </w:rPr>
        <w:t xml:space="preserve"> A közszolgáltató adatai</w:t>
      </w:r>
      <w:r w:rsidRPr="00493BCA">
        <w:rPr>
          <w:rFonts w:eastAsia="Andale Sans UI"/>
          <w:kern w:val="1"/>
        </w:rPr>
        <w:t xml:space="preserve"> </w:t>
      </w:r>
    </w:p>
    <w:p w:rsidR="00930C85" w:rsidRPr="00493BCA" w:rsidRDefault="00930C85" w:rsidP="00930C85">
      <w:pPr>
        <w:widowControl w:val="0"/>
        <w:suppressAutoHyphens/>
        <w:spacing w:after="120"/>
        <w:jc w:val="both"/>
        <w:rPr>
          <w:rFonts w:eastAsia="Andale Sans UI"/>
          <w:kern w:val="1"/>
        </w:rPr>
      </w:pPr>
      <w:r w:rsidRPr="00493BCA">
        <w:rPr>
          <w:rFonts w:eastAsia="Andale Sans UI"/>
          <w:kern w:val="1"/>
        </w:rPr>
        <w:t>TI-TÓ Csatornatisztító és Szolgáltató Korlátolt Felelősségű Társaság</w:t>
      </w:r>
    </w:p>
    <w:p w:rsidR="00930C85" w:rsidRPr="00493BCA" w:rsidRDefault="00930C85" w:rsidP="00930C85">
      <w:pPr>
        <w:widowControl w:val="0"/>
        <w:suppressAutoHyphens/>
        <w:spacing w:after="120"/>
        <w:jc w:val="both"/>
        <w:rPr>
          <w:rFonts w:eastAsia="Andale Sans UI"/>
          <w:kern w:val="1"/>
        </w:rPr>
      </w:pPr>
      <w:proofErr w:type="gramStart"/>
      <w:r w:rsidRPr="00493BCA">
        <w:rPr>
          <w:rFonts w:eastAsia="Andale Sans UI"/>
          <w:kern w:val="1"/>
        </w:rPr>
        <w:t>rövidítve</w:t>
      </w:r>
      <w:proofErr w:type="gramEnd"/>
      <w:r w:rsidRPr="00493BCA">
        <w:rPr>
          <w:rFonts w:eastAsia="Andale Sans UI"/>
          <w:kern w:val="1"/>
        </w:rPr>
        <w:t xml:space="preserve">: TI-TÓ Kft. </w:t>
      </w:r>
    </w:p>
    <w:p w:rsidR="00930C85" w:rsidRPr="00493BCA" w:rsidRDefault="00930C85" w:rsidP="00930C85">
      <w:pPr>
        <w:widowControl w:val="0"/>
        <w:suppressAutoHyphens/>
        <w:spacing w:after="120"/>
        <w:jc w:val="both"/>
        <w:rPr>
          <w:rFonts w:eastAsia="Andale Sans UI"/>
          <w:kern w:val="1"/>
        </w:rPr>
      </w:pPr>
      <w:proofErr w:type="gramStart"/>
      <w:r w:rsidRPr="00493BCA">
        <w:rPr>
          <w:rFonts w:eastAsia="Andale Sans UI"/>
          <w:kern w:val="1"/>
        </w:rPr>
        <w:t>cégjegyzékszám</w:t>
      </w:r>
      <w:proofErr w:type="gramEnd"/>
      <w:r w:rsidRPr="00493BCA">
        <w:rPr>
          <w:rFonts w:eastAsia="Andale Sans UI"/>
          <w:kern w:val="1"/>
        </w:rPr>
        <w:t xml:space="preserve">: 03-09-104516; </w:t>
      </w:r>
    </w:p>
    <w:p w:rsidR="00930C85" w:rsidRPr="00493BCA" w:rsidRDefault="00930C85" w:rsidP="00930C85">
      <w:pPr>
        <w:widowControl w:val="0"/>
        <w:suppressAutoHyphens/>
        <w:spacing w:after="120"/>
        <w:jc w:val="both"/>
        <w:rPr>
          <w:rFonts w:eastAsia="Andale Sans UI"/>
          <w:kern w:val="1"/>
        </w:rPr>
      </w:pPr>
      <w:r w:rsidRPr="00493BCA">
        <w:rPr>
          <w:rFonts w:eastAsia="Andale Sans UI"/>
          <w:kern w:val="1"/>
        </w:rPr>
        <w:t xml:space="preserve">Adószáma: 11379856-2-03; </w:t>
      </w:r>
    </w:p>
    <w:p w:rsidR="00930C85" w:rsidRPr="00493BCA" w:rsidRDefault="00930C85" w:rsidP="00930C85">
      <w:pPr>
        <w:widowControl w:val="0"/>
        <w:suppressAutoHyphens/>
        <w:spacing w:after="120"/>
        <w:jc w:val="both"/>
        <w:rPr>
          <w:rFonts w:eastAsia="Andale Sans UI"/>
          <w:kern w:val="1"/>
        </w:rPr>
      </w:pPr>
      <w:proofErr w:type="gramStart"/>
      <w:r w:rsidRPr="00493BCA">
        <w:rPr>
          <w:rFonts w:eastAsia="Andale Sans UI"/>
          <w:kern w:val="1"/>
        </w:rPr>
        <w:t>statisztikai</w:t>
      </w:r>
      <w:proofErr w:type="gramEnd"/>
      <w:r w:rsidRPr="00493BCA">
        <w:rPr>
          <w:rFonts w:eastAsia="Andale Sans UI"/>
          <w:kern w:val="1"/>
        </w:rPr>
        <w:t xml:space="preserve"> száma: 24141613-3700-113-01</w:t>
      </w:r>
    </w:p>
    <w:p w:rsidR="00930C85" w:rsidRPr="00493BCA" w:rsidRDefault="00930C85" w:rsidP="00930C85">
      <w:pPr>
        <w:widowControl w:val="0"/>
        <w:suppressAutoHyphens/>
        <w:spacing w:after="120"/>
        <w:jc w:val="both"/>
        <w:rPr>
          <w:rFonts w:eastAsia="Andale Sans UI"/>
          <w:kern w:val="1"/>
        </w:rPr>
      </w:pPr>
      <w:r w:rsidRPr="00493BCA">
        <w:rPr>
          <w:rFonts w:eastAsia="Andale Sans UI"/>
          <w:kern w:val="1"/>
        </w:rPr>
        <w:t xml:space="preserve">Székhelye: 6320 Solt, Fűzfa u.25, fióktelepei: </w:t>
      </w:r>
    </w:p>
    <w:p w:rsidR="00930C85" w:rsidRPr="00493BCA" w:rsidRDefault="00930C85" w:rsidP="00930C85">
      <w:pPr>
        <w:widowControl w:val="0"/>
        <w:suppressAutoHyphens/>
        <w:spacing w:after="120"/>
        <w:jc w:val="both"/>
        <w:rPr>
          <w:rFonts w:eastAsia="Andale Sans UI"/>
          <w:kern w:val="1"/>
        </w:rPr>
      </w:pPr>
      <w:r w:rsidRPr="00493BCA">
        <w:rPr>
          <w:rFonts w:eastAsia="Andale Sans UI"/>
          <w:kern w:val="1"/>
        </w:rPr>
        <w:t xml:space="preserve">A cég főtevékenysége: 3700.08. szennyvíz gyűjtése, kezelése. </w:t>
      </w:r>
    </w:p>
    <w:p w:rsidR="00930C85" w:rsidRPr="00493BCA" w:rsidRDefault="00930C85" w:rsidP="00930C85">
      <w:pPr>
        <w:widowControl w:val="0"/>
        <w:suppressAutoHyphens/>
        <w:spacing w:after="120"/>
        <w:jc w:val="both"/>
        <w:rPr>
          <w:rFonts w:eastAsia="Andale Sans UI"/>
          <w:kern w:val="1"/>
        </w:rPr>
      </w:pPr>
      <w:r w:rsidRPr="00493BCA">
        <w:rPr>
          <w:rFonts w:eastAsia="Andale Sans UI"/>
          <w:kern w:val="1"/>
        </w:rPr>
        <w:tab/>
      </w:r>
      <w:r w:rsidRPr="00493BCA">
        <w:rPr>
          <w:rFonts w:eastAsia="Andale Sans UI"/>
          <w:kern w:val="1"/>
        </w:rPr>
        <w:tab/>
      </w:r>
      <w:r w:rsidRPr="00493BCA">
        <w:rPr>
          <w:rFonts w:eastAsia="Andale Sans UI"/>
          <w:kern w:val="1"/>
        </w:rPr>
        <w:tab/>
        <w:t xml:space="preserve">  3811.08 Nem veszélyes hulladék gyűjtése, kezelése</w:t>
      </w:r>
    </w:p>
    <w:p w:rsidR="00930C85" w:rsidRPr="00493BCA" w:rsidRDefault="00930C85" w:rsidP="00930C85">
      <w:pPr>
        <w:widowControl w:val="0"/>
        <w:suppressAutoHyphens/>
        <w:spacing w:after="120"/>
        <w:jc w:val="both"/>
        <w:rPr>
          <w:rFonts w:eastAsia="Andale Sans UI"/>
          <w:kern w:val="1"/>
        </w:rPr>
      </w:pPr>
      <w:r w:rsidRPr="00493BCA">
        <w:rPr>
          <w:rFonts w:eastAsia="Andale Sans UI"/>
          <w:kern w:val="1"/>
        </w:rPr>
        <w:t>Képviseletre jogosult személy: Tímár Zoltán ügyvezető</w:t>
      </w:r>
    </w:p>
    <w:p w:rsidR="00930C85" w:rsidRPr="00493BCA" w:rsidRDefault="00930C85" w:rsidP="00930C85">
      <w:pPr>
        <w:widowControl w:val="0"/>
        <w:suppressAutoHyphens/>
        <w:spacing w:after="120"/>
        <w:jc w:val="both"/>
        <w:rPr>
          <w:rFonts w:eastAsia="Andale Sans UI"/>
          <w:kern w:val="1"/>
        </w:rPr>
      </w:pPr>
    </w:p>
    <w:p w:rsidR="00930C85" w:rsidRPr="00493BCA" w:rsidRDefault="00930C85" w:rsidP="00930C85">
      <w:pPr>
        <w:widowControl w:val="0"/>
        <w:suppressAutoHyphens/>
        <w:spacing w:after="120"/>
        <w:jc w:val="center"/>
        <w:rPr>
          <w:rFonts w:eastAsia="Andale Sans UI"/>
          <w:kern w:val="1"/>
        </w:rPr>
      </w:pPr>
      <w:r w:rsidRPr="00493BCA">
        <w:rPr>
          <w:rFonts w:eastAsia="Andale Sans UI"/>
          <w:i/>
          <w:kern w:val="1"/>
          <w:u w:val="single"/>
        </w:rPr>
        <w:t xml:space="preserve">2. melléklet a </w:t>
      </w:r>
      <w:r>
        <w:rPr>
          <w:rFonts w:eastAsia="TimesNewRoman" w:cs="TimesNewRoman"/>
          <w:i/>
          <w:kern w:val="1"/>
          <w:u w:val="single"/>
        </w:rPr>
        <w:t>12/2017. (XI.18.</w:t>
      </w:r>
      <w:r w:rsidRPr="00493BCA">
        <w:rPr>
          <w:rFonts w:eastAsia="TimesNewRoman" w:cs="TimesNewRoman"/>
          <w:i/>
          <w:kern w:val="1"/>
          <w:u w:val="single"/>
        </w:rPr>
        <w:t>)</w:t>
      </w:r>
      <w:r w:rsidRPr="00493BCA">
        <w:rPr>
          <w:rFonts w:eastAsia="Andale Sans UI"/>
          <w:i/>
          <w:kern w:val="1"/>
          <w:u w:val="single"/>
        </w:rPr>
        <w:t xml:space="preserve"> önkormányzati rendelethez</w:t>
      </w:r>
      <w:r w:rsidRPr="00493BCA">
        <w:rPr>
          <w:rFonts w:eastAsia="Andale Sans UI"/>
          <w:kern w:val="1"/>
        </w:rPr>
        <w:t xml:space="preserve"> </w:t>
      </w:r>
    </w:p>
    <w:p w:rsidR="00930C85" w:rsidRPr="00493BCA" w:rsidRDefault="00930C85" w:rsidP="00930C85">
      <w:pPr>
        <w:widowControl w:val="0"/>
        <w:suppressAutoHyphens/>
        <w:jc w:val="center"/>
        <w:rPr>
          <w:rFonts w:eastAsia="Andale Sans UI"/>
          <w:b/>
          <w:i/>
          <w:kern w:val="1"/>
        </w:rPr>
      </w:pPr>
      <w:r w:rsidRPr="00493BCA">
        <w:rPr>
          <w:rFonts w:eastAsia="Andale Sans UI"/>
          <w:b/>
          <w:i/>
          <w:kern w:val="1"/>
        </w:rPr>
        <w:t>A közszolgáltatás térítési díja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16"/>
        <w:gridCol w:w="2062"/>
      </w:tblGrid>
      <w:tr w:rsidR="00930C85" w:rsidRPr="00493BCA" w:rsidTr="009167AE">
        <w:tc>
          <w:tcPr>
            <w:tcW w:w="97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930C85" w:rsidRPr="00493BCA" w:rsidRDefault="00930C85" w:rsidP="009167AE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b/>
                <w:kern w:val="1"/>
              </w:rPr>
            </w:pPr>
            <w:r w:rsidRPr="00493BCA">
              <w:rPr>
                <w:rFonts w:eastAsia="Andale Sans UI"/>
                <w:b/>
                <w:kern w:val="1"/>
              </w:rPr>
              <w:t xml:space="preserve">Közszolgáltatás (begyűjtés, szállítás, ártalmatlanítás) </w:t>
            </w:r>
          </w:p>
        </w:tc>
      </w:tr>
      <w:tr w:rsidR="00930C85" w:rsidRPr="00493BCA" w:rsidTr="009167AE">
        <w:tc>
          <w:tcPr>
            <w:tcW w:w="77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30C85" w:rsidRPr="00493BCA" w:rsidRDefault="00930C85" w:rsidP="009167A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sz w:val="4"/>
                <w:szCs w:val="4"/>
              </w:rPr>
            </w:pPr>
          </w:p>
        </w:tc>
        <w:tc>
          <w:tcPr>
            <w:tcW w:w="20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930C85" w:rsidRPr="00493BCA" w:rsidRDefault="00930C85" w:rsidP="009167AE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Ft</w:t>
            </w:r>
            <w:r w:rsidRPr="00493BCA">
              <w:rPr>
                <w:rFonts w:eastAsia="Andale Sans UI"/>
                <w:kern w:val="1"/>
              </w:rPr>
              <w:t xml:space="preserve">/m3 </w:t>
            </w:r>
          </w:p>
        </w:tc>
      </w:tr>
      <w:tr w:rsidR="00930C85" w:rsidRPr="00493BCA" w:rsidTr="009167AE">
        <w:tc>
          <w:tcPr>
            <w:tcW w:w="77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30C85" w:rsidRPr="00493BCA" w:rsidRDefault="00930C85" w:rsidP="009167AE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1"/>
              </w:rPr>
            </w:pPr>
            <w:r w:rsidRPr="00493BCA">
              <w:rPr>
                <w:rFonts w:eastAsia="Andale Sans UI"/>
                <w:kern w:val="1"/>
              </w:rPr>
              <w:t>1. Lakossági</w:t>
            </w:r>
          </w:p>
        </w:tc>
        <w:tc>
          <w:tcPr>
            <w:tcW w:w="206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930C85" w:rsidRPr="00493BCA" w:rsidRDefault="00930C85" w:rsidP="009167AE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1"/>
              </w:rPr>
            </w:pPr>
            <w:r w:rsidRPr="00493BCA">
              <w:rPr>
                <w:rFonts w:eastAsia="Andale Sans UI"/>
                <w:kern w:val="1"/>
              </w:rPr>
              <w:t xml:space="preserve">2325,- </w:t>
            </w:r>
          </w:p>
        </w:tc>
      </w:tr>
      <w:tr w:rsidR="00930C85" w:rsidRPr="00493BCA" w:rsidTr="009167AE">
        <w:tc>
          <w:tcPr>
            <w:tcW w:w="77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30C85" w:rsidRPr="00493BCA" w:rsidRDefault="00930C85" w:rsidP="009167AE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1"/>
              </w:rPr>
            </w:pPr>
            <w:r w:rsidRPr="00493BCA">
              <w:rPr>
                <w:rFonts w:eastAsia="Andale Sans UI"/>
                <w:kern w:val="1"/>
              </w:rPr>
              <w:t>2. Intézményi</w:t>
            </w:r>
          </w:p>
        </w:tc>
        <w:tc>
          <w:tcPr>
            <w:tcW w:w="206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930C85" w:rsidRPr="00493BCA" w:rsidRDefault="00930C85" w:rsidP="009167AE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1"/>
              </w:rPr>
            </w:pPr>
            <w:r w:rsidRPr="00493BCA">
              <w:rPr>
                <w:rFonts w:eastAsia="Andale Sans UI"/>
                <w:kern w:val="1"/>
              </w:rPr>
              <w:t>2525,-</w:t>
            </w:r>
          </w:p>
        </w:tc>
      </w:tr>
    </w:tbl>
    <w:p w:rsidR="00930C85" w:rsidRPr="00493BCA" w:rsidRDefault="00930C85" w:rsidP="00930C85">
      <w:pPr>
        <w:widowControl w:val="0"/>
        <w:suppressAutoHyphens/>
        <w:spacing w:after="120"/>
        <w:jc w:val="both"/>
        <w:rPr>
          <w:rFonts w:eastAsia="Andale Sans UI"/>
          <w:kern w:val="1"/>
        </w:rPr>
      </w:pPr>
      <w:r w:rsidRPr="00493BCA">
        <w:rPr>
          <w:rFonts w:eastAsia="Andale Sans UI"/>
          <w:kern w:val="1"/>
        </w:rPr>
        <w:t>A díjak az általános forgalmi adót nem tartalmazzák.</w:t>
      </w:r>
    </w:p>
    <w:p w:rsidR="00930C85" w:rsidRDefault="00930C85" w:rsidP="00930C85"/>
    <w:p w:rsidR="004D6CCC" w:rsidRDefault="004D6CCC">
      <w:bookmarkStart w:id="0" w:name="_GoBack"/>
      <w:bookmarkEnd w:id="0"/>
    </w:p>
    <w:sectPr w:rsidR="004D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imesNewRoman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85"/>
    <w:rsid w:val="004D6CCC"/>
    <w:rsid w:val="0093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0C85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0C85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1</cp:revision>
  <dcterms:created xsi:type="dcterms:W3CDTF">2017-12-15T09:13:00Z</dcterms:created>
  <dcterms:modified xsi:type="dcterms:W3CDTF">2017-12-15T09:13:00Z</dcterms:modified>
</cp:coreProperties>
</file>