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9E800" w14:textId="77777777" w:rsidR="001C340F" w:rsidRDefault="001C340F" w:rsidP="001C340F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INDOKOLÁS</w:t>
      </w:r>
    </w:p>
    <w:p w14:paraId="59363CE3" w14:textId="77777777" w:rsidR="001C340F" w:rsidRDefault="001C340F" w:rsidP="001C340F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E50492">
        <w:rPr>
          <w:rFonts w:ascii="Book Antiqua" w:hAnsi="Book Antiqua"/>
        </w:rPr>
        <w:t>„</w:t>
      </w:r>
      <w:r w:rsidRPr="00375FDB">
        <w:rPr>
          <w:rFonts w:ascii="Book Antiqua" w:hAnsi="Book Antiqua"/>
          <w:b/>
        </w:rPr>
        <w:t xml:space="preserve">A „Humán közszolgáltatások fejlesztése térségi szemléletben Keszthely, Bókaháza, Egeraracsa, Egervár és Orbányosfa településeken” című projekt ösztönző támogatásairól </w:t>
      </w:r>
      <w:r w:rsidRPr="00375FDB">
        <w:rPr>
          <w:rFonts w:ascii="Book Antiqua" w:hAnsi="Book Antiqua"/>
          <w:b/>
          <w:bCs/>
        </w:rPr>
        <w:t>szóló 6/2020. (II.13.) önkormányzati rendelet módosítása</w:t>
      </w:r>
      <w:r>
        <w:rPr>
          <w:rFonts w:ascii="Book Antiqua" w:hAnsi="Book Antiqua"/>
          <w:b/>
          <w:bCs/>
        </w:rPr>
        <w:t xml:space="preserve"> II. (rendelet-tervezet</w:t>
      </w:r>
      <w:r w:rsidRPr="00E71389">
        <w:rPr>
          <w:rFonts w:ascii="Book Antiqua" w:eastAsia="Times New Roman" w:hAnsi="Book Antiqua"/>
          <w:b/>
          <w:lang w:eastAsia="hu-HU"/>
        </w:rPr>
        <w:t>)</w:t>
      </w:r>
    </w:p>
    <w:p w14:paraId="10CAB818" w14:textId="77777777" w:rsidR="001C340F" w:rsidRDefault="001C340F" w:rsidP="001C340F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4C052C36" w14:textId="77777777" w:rsidR="001C340F" w:rsidRDefault="001C340F" w:rsidP="001C340F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7D7DF5FF" w14:textId="77777777" w:rsidR="001C340F" w:rsidRDefault="001C340F" w:rsidP="001C340F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6453246E" w14:textId="77777777" w:rsidR="001C340F" w:rsidRDefault="001C340F" w:rsidP="001C340F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14:paraId="64A98645" w14:textId="77777777" w:rsidR="001C340F" w:rsidRDefault="001C340F" w:rsidP="001C340F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14:paraId="5690FE00" w14:textId="77777777" w:rsidR="001C340F" w:rsidRPr="00205420" w:rsidRDefault="001C340F" w:rsidP="001C340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iCs/>
          <w:lang w:eastAsia="ar-SA"/>
        </w:rPr>
      </w:pPr>
      <w:r w:rsidRPr="005E6327">
        <w:rPr>
          <w:rFonts w:ascii="Book Antiqua" w:eastAsia="Times New Roman" w:hAnsi="Book Antiqua"/>
          <w:bCs/>
          <w:lang w:eastAsia="hu-HU"/>
        </w:rPr>
        <w:t xml:space="preserve">EFOP-1.5.2.-16-2017-00044 azonosító számú a „Humán közszolgáltatások fejlesztése térségi szemléletben Keszthely, Bókaháza, Egeraracsa, Egervár és Orbányosfa településeken” című </w:t>
      </w:r>
      <w:r w:rsidRPr="00205420">
        <w:rPr>
          <w:rFonts w:ascii="Book Antiqua" w:eastAsia="Times New Roman" w:hAnsi="Book Antiqua"/>
          <w:bCs/>
          <w:lang w:eastAsia="hu-HU"/>
        </w:rPr>
        <w:t xml:space="preserve">projekt ösztönző támogatásairól szóló rendelet módosításának célja, hogy </w:t>
      </w:r>
      <w:r>
        <w:rPr>
          <w:rFonts w:ascii="Book Antiqua" w:eastAsia="Times New Roman" w:hAnsi="Book Antiqua"/>
          <w:bCs/>
          <w:lang w:eastAsia="ar-SA"/>
        </w:rPr>
        <w:t>a rendelet hatálya összhangban legyen a projekt zárásával.</w:t>
      </w:r>
    </w:p>
    <w:p w14:paraId="136D2649" w14:textId="77777777" w:rsidR="001C340F" w:rsidRPr="005E6327" w:rsidRDefault="001C340F" w:rsidP="001C340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lang w:eastAsia="ar-SA"/>
        </w:rPr>
      </w:pPr>
    </w:p>
    <w:p w14:paraId="5D6281A7" w14:textId="77777777" w:rsidR="001C340F" w:rsidRDefault="001C340F" w:rsidP="001C340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14:paraId="2714DA48" w14:textId="77777777" w:rsidR="001C340F" w:rsidRDefault="001C340F" w:rsidP="001C340F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14:paraId="6606C43C" w14:textId="77777777" w:rsidR="001C340F" w:rsidRDefault="001C340F" w:rsidP="001C340F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14:paraId="2CA327F6" w14:textId="77777777" w:rsidR="001C340F" w:rsidRDefault="001C340F" w:rsidP="001C340F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0A40CD01" w14:textId="77777777" w:rsidR="001C340F" w:rsidRDefault="001C340F" w:rsidP="001C340F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1. §-hoz </w:t>
      </w:r>
    </w:p>
    <w:p w14:paraId="73056186" w14:textId="77777777" w:rsidR="001C340F" w:rsidRDefault="001C340F" w:rsidP="001C340F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</w:t>
      </w:r>
      <w:r>
        <w:rPr>
          <w:rFonts w:ascii="Book Antiqua" w:hAnsi="Book Antiqua" w:cs="Book Antiqua"/>
        </w:rPr>
        <w:t>rendelet hatályának</w:t>
      </w:r>
      <w:r>
        <w:rPr>
          <w:rFonts w:ascii="Book Antiqua" w:eastAsia="Times New Roman" w:hAnsi="Book Antiqua"/>
          <w:lang w:eastAsia="ar-SA"/>
        </w:rPr>
        <w:t xml:space="preserve"> meghosszabbítása. </w:t>
      </w:r>
    </w:p>
    <w:p w14:paraId="307B3A6E" w14:textId="77777777" w:rsidR="001C340F" w:rsidRDefault="001C340F" w:rsidP="001C340F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027D6568" w14:textId="77777777" w:rsidR="001C340F" w:rsidRPr="004612A8" w:rsidRDefault="001C340F" w:rsidP="001C340F">
      <w:pPr>
        <w:spacing w:after="0" w:line="240" w:lineRule="auto"/>
        <w:rPr>
          <w:rFonts w:ascii="Book Antiqua" w:eastAsia="Times New Roman" w:hAnsi="Book Antiqua"/>
          <w:b/>
          <w:bCs/>
          <w:iCs/>
          <w:lang w:eastAsia="ar-SA"/>
        </w:rPr>
      </w:pPr>
      <w:r>
        <w:rPr>
          <w:rFonts w:ascii="Book Antiqua" w:eastAsia="Times New Roman" w:hAnsi="Book Antiqua"/>
          <w:b/>
          <w:bCs/>
          <w:iCs/>
          <w:lang w:eastAsia="ar-SA"/>
        </w:rPr>
        <w:t>2</w:t>
      </w:r>
      <w:r w:rsidRPr="004612A8">
        <w:rPr>
          <w:rFonts w:ascii="Book Antiqua" w:eastAsia="Times New Roman" w:hAnsi="Book Antiqua"/>
          <w:b/>
          <w:bCs/>
          <w:iCs/>
          <w:lang w:eastAsia="ar-SA"/>
        </w:rPr>
        <w:t>.§-hoz</w:t>
      </w:r>
    </w:p>
    <w:p w14:paraId="1FA7F949" w14:textId="77777777" w:rsidR="001C340F" w:rsidRPr="004612A8" w:rsidRDefault="001C340F" w:rsidP="001C340F">
      <w:pPr>
        <w:spacing w:after="0" w:line="240" w:lineRule="auto"/>
        <w:rPr>
          <w:rFonts w:ascii="Book Antiqua" w:eastAsia="Times New Roman" w:hAnsi="Book Antiqua"/>
          <w:lang w:eastAsia="ar-SA"/>
        </w:rPr>
      </w:pPr>
      <w:r w:rsidRPr="004612A8">
        <w:rPr>
          <w:rFonts w:ascii="Book Antiqua" w:eastAsia="Times New Roman" w:hAnsi="Book Antiqua"/>
          <w:b/>
          <w:bCs/>
          <w:iCs/>
          <w:lang w:eastAsia="ar-SA"/>
        </w:rPr>
        <w:t>Záró rendelkezések</w:t>
      </w:r>
    </w:p>
    <w:p w14:paraId="0A132956" w14:textId="77777777" w:rsidR="001C340F" w:rsidRDefault="001C340F" w:rsidP="001C340F">
      <w:pPr>
        <w:spacing w:after="0" w:line="240" w:lineRule="auto"/>
        <w:rPr>
          <w:rFonts w:ascii="Book Antiqua" w:eastAsia="Times New Roman" w:hAnsi="Book Antiqua"/>
          <w:lang w:eastAsia="ar-SA"/>
        </w:rPr>
      </w:pPr>
      <w:r w:rsidRPr="004612A8">
        <w:rPr>
          <w:rFonts w:ascii="Book Antiqua" w:eastAsia="Times New Roman" w:hAnsi="Book Antiqua"/>
          <w:lang w:eastAsia="ar-SA"/>
        </w:rPr>
        <w:t>A hatályba léptető, illetve hatályon kívül helyező rendelkezéseket tartalmazza.</w:t>
      </w:r>
      <w:r>
        <w:rPr>
          <w:rFonts w:ascii="Book Antiqua" w:eastAsia="Times New Roman" w:hAnsi="Book Antiqua"/>
          <w:lang w:eastAsia="ar-SA"/>
        </w:rPr>
        <w:t xml:space="preserve"> </w:t>
      </w:r>
    </w:p>
    <w:p w14:paraId="1C257B1F" w14:textId="77777777" w:rsidR="001C340F" w:rsidRDefault="001C340F" w:rsidP="001C340F"/>
    <w:p w14:paraId="6978D8C2" w14:textId="77777777" w:rsidR="00145454" w:rsidRDefault="00145454"/>
    <w:sectPr w:rsidR="0014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0F"/>
    <w:rsid w:val="00145454"/>
    <w:rsid w:val="001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0E11"/>
  <w15:chartTrackingRefBased/>
  <w15:docId w15:val="{00931EA4-47D0-431F-9CE0-36372BBE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34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681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2021-02-25T13:54:00Z</dcterms:created>
  <dcterms:modified xsi:type="dcterms:W3CDTF">2021-02-25T13:55:00Z</dcterms:modified>
</cp:coreProperties>
</file>