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8D7" w:rsidRPr="000345E2" w:rsidRDefault="008F48D7" w:rsidP="008F48D7">
      <w:pPr>
        <w:pStyle w:val="Listaszerbekezds"/>
        <w:numPr>
          <w:ilvl w:val="0"/>
          <w:numId w:val="67"/>
        </w:numPr>
        <w:jc w:val="right"/>
        <w:rPr>
          <w:rFonts w:ascii="Palatino Linotype" w:hAnsi="Palatino Linotype"/>
          <w:b/>
        </w:rPr>
      </w:pPr>
      <w:r w:rsidRPr="000345E2">
        <w:rPr>
          <w:rFonts w:ascii="Palatino Linotype" w:hAnsi="Palatino Linotype"/>
          <w:b/>
        </w:rPr>
        <w:t>függelék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képviselői és hozzátartozói vagyonnyilatkozat nyilvántartásának, kezelésének és ellenőrzésének szabályairól</w:t>
      </w:r>
    </w:p>
    <w:p w:rsidR="008F48D7" w:rsidRPr="00DC2148" w:rsidRDefault="008F48D7" w:rsidP="008F48D7">
      <w:pPr>
        <w:jc w:val="center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I.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Általános rendelkezések</w:t>
      </w:r>
    </w:p>
    <w:p w:rsidR="008F48D7" w:rsidRPr="00DC2148" w:rsidRDefault="008F48D7" w:rsidP="008F48D7">
      <w:pPr>
        <w:jc w:val="center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 képviselők és a polgármester a megbízólevél átvételét követő 30 napon belül köteles az </w:t>
      </w:r>
      <w:proofErr w:type="spellStart"/>
      <w:r>
        <w:rPr>
          <w:rFonts w:ascii="Palatino Linotype" w:hAnsi="Palatino Linotype"/>
          <w:sz w:val="24"/>
          <w:szCs w:val="24"/>
        </w:rPr>
        <w:t>Mötv</w:t>
      </w:r>
      <w:proofErr w:type="spellEnd"/>
      <w:r>
        <w:rPr>
          <w:rFonts w:ascii="Palatino Linotype" w:hAnsi="Palatino Linotype"/>
          <w:sz w:val="24"/>
          <w:szCs w:val="24"/>
        </w:rPr>
        <w:t xml:space="preserve">. 39.§ (1) és (3) bekezdése, valamint az </w:t>
      </w:r>
      <w:proofErr w:type="spellStart"/>
      <w:r>
        <w:rPr>
          <w:rFonts w:ascii="Palatino Linotype" w:hAnsi="Palatino Linotype"/>
          <w:sz w:val="24"/>
          <w:szCs w:val="24"/>
        </w:rPr>
        <w:t>Mötv</w:t>
      </w:r>
      <w:proofErr w:type="spellEnd"/>
      <w:r>
        <w:rPr>
          <w:rFonts w:ascii="Palatino Linotype" w:hAnsi="Palatino Linotype"/>
          <w:sz w:val="24"/>
          <w:szCs w:val="24"/>
        </w:rPr>
        <w:t xml:space="preserve">. 72.§ (4) bekezdése szerint vagyonnyilatkozatot tenni. </w:t>
      </w: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képviselő saját vagyonnyilatkozatához köteles csatolni a vele közös háztartásban élő házas- vagy élettársának valamint gyermekének </w:t>
      </w:r>
      <w:r>
        <w:rPr>
          <w:rFonts w:ascii="Palatino Linotype" w:hAnsi="Palatino Linotype"/>
          <w:sz w:val="24"/>
          <w:szCs w:val="24"/>
        </w:rPr>
        <w:t>a</w:t>
      </w:r>
      <w:r w:rsidRPr="00DC2148">
        <w:rPr>
          <w:rFonts w:ascii="Palatino Linotype" w:hAnsi="Palatino Linotype"/>
          <w:sz w:val="24"/>
          <w:szCs w:val="24"/>
        </w:rPr>
        <w:t xml:space="preserve"> vagyonnyilatkozatát is (továbbiakban: vagyonnyilatkozatok).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2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 tételeinek elmulasztása esetén – annak benyújtásáig – a képviselő képvise</w:t>
      </w:r>
      <w:r>
        <w:rPr>
          <w:rFonts w:ascii="Palatino Linotype" w:hAnsi="Palatino Linotype"/>
          <w:sz w:val="24"/>
          <w:szCs w:val="24"/>
        </w:rPr>
        <w:t xml:space="preserve">lői jogait nem gyakorolhatja, az </w:t>
      </w:r>
      <w:proofErr w:type="spellStart"/>
      <w:r>
        <w:rPr>
          <w:rFonts w:ascii="Palatino Linotype" w:hAnsi="Palatino Linotype"/>
          <w:sz w:val="24"/>
          <w:szCs w:val="24"/>
        </w:rPr>
        <w:t>Mötv</w:t>
      </w:r>
      <w:proofErr w:type="spellEnd"/>
      <w:r>
        <w:rPr>
          <w:rFonts w:ascii="Palatino Linotype" w:hAnsi="Palatino Linotype"/>
          <w:sz w:val="24"/>
          <w:szCs w:val="24"/>
        </w:rPr>
        <w:t>. 39</w:t>
      </w:r>
      <w:r w:rsidRPr="00DC2148">
        <w:rPr>
          <w:rFonts w:ascii="Palatino Linotype" w:hAnsi="Palatino Linotype"/>
          <w:sz w:val="24"/>
          <w:szCs w:val="24"/>
        </w:rPr>
        <w:t>. §</w:t>
      </w:r>
      <w:r>
        <w:rPr>
          <w:rFonts w:ascii="Palatino Linotype" w:hAnsi="Palatino Linotype"/>
          <w:sz w:val="24"/>
          <w:szCs w:val="24"/>
        </w:rPr>
        <w:t xml:space="preserve"> (2) </w:t>
      </w:r>
      <w:proofErr w:type="spellStart"/>
      <w:r>
        <w:rPr>
          <w:rFonts w:ascii="Palatino Linotype" w:hAnsi="Palatino Linotype"/>
          <w:sz w:val="24"/>
          <w:szCs w:val="24"/>
        </w:rPr>
        <w:t>-ében</w:t>
      </w:r>
      <w:proofErr w:type="spellEnd"/>
      <w:r w:rsidRPr="00DC2148">
        <w:rPr>
          <w:rFonts w:ascii="Palatino Linotype" w:hAnsi="Palatino Linotype"/>
          <w:sz w:val="24"/>
          <w:szCs w:val="24"/>
        </w:rPr>
        <w:t xml:space="preserve"> meghatározott juttatásokban nem részesülhet.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ind w:left="360"/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II.</w:t>
      </w:r>
    </w:p>
    <w:p w:rsidR="008F48D7" w:rsidRPr="00DC2148" w:rsidRDefault="008F48D7" w:rsidP="008F48D7">
      <w:pPr>
        <w:ind w:left="360"/>
        <w:jc w:val="center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ind w:left="360"/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 benyújtásával kapcsolatos szabályok</w:t>
      </w:r>
    </w:p>
    <w:p w:rsidR="008F48D7" w:rsidRPr="00DC2148" w:rsidRDefault="008F48D7" w:rsidP="008F48D7">
      <w:pPr>
        <w:ind w:left="360"/>
        <w:jc w:val="center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kitöltéskori állapotnak megfelelően adatok alapján kitöltött képviselői és hozzátartozói vagyonnyilatkozat egy példányát a Jogi és Ügyrendi Bizottságnak (továbbiakban: Bizottság) címezve kell benyújtani az I/1. pont szerinti határidőben.</w:t>
      </w:r>
    </w:p>
    <w:p w:rsidR="008F48D7" w:rsidRPr="00DC2148" w:rsidRDefault="008F48D7" w:rsidP="008F48D7">
      <w:pPr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lastRenderedPageBreak/>
        <w:t>A vagyonnyilatkozatokat a közös hivatalban a közszolgálati feladatokat ellátó köztisztviselő veszi át, és igazolást állít ki azok átvételéről. Az átvételi igazolásokat az 1</w:t>
      </w:r>
      <w:r>
        <w:rPr>
          <w:rFonts w:ascii="Palatino Linotype" w:hAnsi="Palatino Linotype"/>
          <w:sz w:val="24"/>
          <w:szCs w:val="24"/>
        </w:rPr>
        <w:t>/</w:t>
      </w:r>
      <w:proofErr w:type="spellStart"/>
      <w:r>
        <w:rPr>
          <w:rFonts w:ascii="Palatino Linotype" w:hAnsi="Palatino Linotype"/>
          <w:sz w:val="24"/>
          <w:szCs w:val="24"/>
        </w:rPr>
        <w:t>1</w:t>
      </w:r>
      <w:proofErr w:type="spellEnd"/>
      <w:proofErr w:type="gramStart"/>
      <w:r w:rsidRPr="00DC2148">
        <w:rPr>
          <w:rFonts w:ascii="Palatino Linotype" w:hAnsi="Palatino Linotype"/>
          <w:sz w:val="24"/>
          <w:szCs w:val="24"/>
        </w:rPr>
        <w:t>.  függelék</w:t>
      </w:r>
      <w:proofErr w:type="gramEnd"/>
      <w:r w:rsidRPr="00DC2148">
        <w:rPr>
          <w:rFonts w:ascii="Palatino Linotype" w:hAnsi="Palatino Linotype"/>
          <w:sz w:val="24"/>
          <w:szCs w:val="24"/>
        </w:rPr>
        <w:t xml:space="preserve"> tartalmazza.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 a saját és a hozzátartozói vagyonnyilatkozatát külön-külön borítékban adja át az átvételre jogosult köztisztviselőnek.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3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képviselői vagyonnyilatkozat átvétele névvel ellátott nyílt borítékban, a hozzátartozói vagyonnyilatkozat átvétele névvel ellátott, lezárt, az átvételkor a Közös Hivatal (továbbiakban: Hivatal) körbélyegzőjével lepecsételt borítékban történik.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III.</w:t>
      </w:r>
    </w:p>
    <w:p w:rsidR="008F48D7" w:rsidRPr="00DC2148" w:rsidRDefault="008F48D7" w:rsidP="008F48D7">
      <w:pPr>
        <w:jc w:val="center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vagyonnyilatkozatok kezelésének szabályai</w:t>
      </w:r>
    </w:p>
    <w:p w:rsidR="008F48D7" w:rsidRPr="00DC2148" w:rsidRDefault="008F48D7" w:rsidP="008F48D7">
      <w:pPr>
        <w:jc w:val="center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vagyonnyilatkozatokat az egyéb iratoktól elkülönítetten kell kezelni, azokat a jegyző által kijelölt biztonsági zárral ellátott helyiségben, lemezszekrényben kell tárolni.</w:t>
      </w: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vagyonnyilatkozatokról és az ellenőrzési eljárásról a </w:t>
      </w:r>
      <w:r>
        <w:rPr>
          <w:rFonts w:ascii="Palatino Linotype" w:hAnsi="Palatino Linotype"/>
          <w:sz w:val="24"/>
          <w:szCs w:val="24"/>
        </w:rPr>
        <w:t>1/</w:t>
      </w:r>
      <w:r w:rsidRPr="00DC2148">
        <w:rPr>
          <w:rFonts w:ascii="Palatino Linotype" w:hAnsi="Palatino Linotype"/>
          <w:sz w:val="24"/>
          <w:szCs w:val="24"/>
        </w:rPr>
        <w:t>2-</w:t>
      </w:r>
      <w:r>
        <w:rPr>
          <w:rFonts w:ascii="Palatino Linotype" w:hAnsi="Palatino Linotype"/>
          <w:sz w:val="24"/>
          <w:szCs w:val="24"/>
        </w:rPr>
        <w:t>1/</w:t>
      </w:r>
      <w:r w:rsidRPr="00DC2148">
        <w:rPr>
          <w:rFonts w:ascii="Palatino Linotype" w:hAnsi="Palatino Linotype"/>
          <w:sz w:val="24"/>
          <w:szCs w:val="24"/>
        </w:rPr>
        <w:t>3.  függelék szerinti nyilvántartást kell vezetni.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vagyonnyilatkozattal kapcsolatos technikai tevékenységet a II./2. pont alatti köztisztviselő végzi. A vagyonnyilatkozattal kapcsolatos iratokat iktatni kell. Az iktatást külön főszámra és a szükséges számú </w:t>
      </w:r>
      <w:proofErr w:type="spellStart"/>
      <w:r w:rsidRPr="00DC2148">
        <w:rPr>
          <w:rFonts w:ascii="Palatino Linotype" w:hAnsi="Palatino Linotype"/>
          <w:sz w:val="24"/>
          <w:szCs w:val="24"/>
        </w:rPr>
        <w:t>alszámra</w:t>
      </w:r>
      <w:proofErr w:type="spellEnd"/>
      <w:r w:rsidRPr="00DC2148">
        <w:rPr>
          <w:rFonts w:ascii="Palatino Linotype" w:hAnsi="Palatino Linotype"/>
          <w:sz w:val="24"/>
          <w:szCs w:val="24"/>
        </w:rPr>
        <w:t xml:space="preserve"> kell elvégezni.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vagyonnyilatkozatok nyilvánossága: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1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képviselői vagyonnyilatkozat nyilvános- kivéve az ellenőrzéshez szolgáltatott azonosító adatokat;</w:t>
      </w:r>
    </w:p>
    <w:p w:rsidR="008F48D7" w:rsidRPr="00DC2148" w:rsidRDefault="008F48D7" w:rsidP="008F48D7">
      <w:pPr>
        <w:numPr>
          <w:ilvl w:val="1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hozzátartozói vagyonnyilatkozatokat nem nyilvános, abba csak a bizottság tagjai tekinthetnek be ellenőrzés céljából.</w:t>
      </w:r>
    </w:p>
    <w:p w:rsidR="008F48D7" w:rsidRPr="00DC2148" w:rsidRDefault="008F48D7" w:rsidP="008F48D7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lastRenderedPageBreak/>
        <w:t>A Bizottság felel azért, hogy a vagyonnyilatkozatokat az adatvédelmi szabályoknak megfelelően őrizzék, kezeljék és hogy az azokban foglaltakat – a nyilvános vagyonnyilatkozatok kivételével – más ne ismerhesse meg.</w:t>
      </w: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Ha a vagyonnyilatkozat tételére kötelezett képviselő a Bizottságnak írásban bejelenti, hogy a közös háztartásban élő házas- vagy élettársa és gyermeke esetén a közös háztartásban élés megszűnt, a Bizottság az általa kezelt hozzátartozói vagyonnyilatkozatokat haladéktalanul visszaadja a képviselőtestületi tagnak, melyről igazolást kell kiállítani.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5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 megbízatásának megszűnésekkor a Bizottság a vagyonnyilatkozat tételére kötelezett képviselő részére a saját és a hozzátartozói vagyonnyilatkozatokat visszaadja, melyről igazolást kell kiállítani.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IV.</w:t>
      </w:r>
    </w:p>
    <w:p w:rsidR="008F48D7" w:rsidRPr="00DC2148" w:rsidRDefault="008F48D7" w:rsidP="008F48D7">
      <w:pPr>
        <w:jc w:val="center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 xml:space="preserve">A vagyonnyilatkozat ellenőrzésével és az eljárással 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kapcsolatos szabályok</w:t>
      </w:r>
    </w:p>
    <w:p w:rsidR="008F48D7" w:rsidRPr="00DC2148" w:rsidRDefault="008F48D7" w:rsidP="008F48D7">
      <w:pPr>
        <w:jc w:val="center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vagyonnyilatkozattal kapcsolatos eljárás célja: a vagyonnyilatkozatban foglaltak valóságtartalmának ellenőrzése. A vagyonnyilatkozattal kapcsolatos eljárást a Bizottságnál bárki kezdeményezheti. A bizottság eljárására a képviselő-testület zárt ülésére vonatkozó szabályait kell alkalmazni. Az eljárás kezdeményezésről a Bizottság elnöke haladéktalanul tájékoztatja az érintett képviselőt, aki haladéktalanul bejelenti az azonosító adatokat.</w:t>
      </w: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ellenőrzési eljárás lefolytatásának a vagyonnyilatkozat konkrét tartalmára vonatkozó tényállás esetén van helye. Ha az eljárásra irányuló kezdeményezés nem jelöli meg konkrétan a vagyonnyilatkozat kifogásolt részét és tartalmát, a Bizottság elnöke felhívja a kezdeményezőt a hiány pótlására. Ha a kezdeményező 8 napon belül nem tesz eleget a felhívásnak, vagy ha a kezdeményezés nyilvánvalóan alaptalan, a Bizottság az eljárás lefolytatása nélkül elutasítja a kezdeményezést.</w:t>
      </w:r>
    </w:p>
    <w:p w:rsidR="008F48D7" w:rsidRPr="00DC2148" w:rsidRDefault="008F48D7" w:rsidP="008F48D7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lastRenderedPageBreak/>
        <w:t>Az ellenőrzési eljárás megismétlésének ugyanazon vagyonnyilatkozat esetén csak akkor van helye, ha az erre irányuló kezdeményezés új tényállást (adatot) tartalmaz. Az ellenőrzési eljárásra irányuló új tényállás nélkül elutasítja a kezdeményezést.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vagyonnyilatkozattal kapcsolatos ellenőrzési eljárás során a képviselői és hozzátartozói vagyonnyilatkozatba történő betekintést a </w:t>
      </w:r>
      <w:r>
        <w:rPr>
          <w:rFonts w:ascii="Palatino Linotype" w:hAnsi="Palatino Linotype"/>
          <w:sz w:val="24"/>
          <w:szCs w:val="24"/>
        </w:rPr>
        <w:t>1/</w:t>
      </w:r>
      <w:r w:rsidRPr="00DC2148">
        <w:rPr>
          <w:rFonts w:ascii="Palatino Linotype" w:hAnsi="Palatino Linotype"/>
          <w:sz w:val="24"/>
          <w:szCs w:val="24"/>
        </w:rPr>
        <w:t>4. függelék szerint vezetett „Betekintési nyilvántartás”</w:t>
      </w:r>
      <w:proofErr w:type="spellStart"/>
      <w:r w:rsidRPr="00DC2148">
        <w:rPr>
          <w:rFonts w:ascii="Palatino Linotype" w:hAnsi="Palatino Linotype"/>
          <w:sz w:val="24"/>
          <w:szCs w:val="24"/>
        </w:rPr>
        <w:t>-ban</w:t>
      </w:r>
      <w:proofErr w:type="spellEnd"/>
      <w:r w:rsidRPr="00DC2148">
        <w:rPr>
          <w:rFonts w:ascii="Palatino Linotype" w:hAnsi="Palatino Linotype"/>
          <w:sz w:val="24"/>
          <w:szCs w:val="24"/>
        </w:rPr>
        <w:t xml:space="preserve"> dokumentálni kell.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4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 A Bizottság ellenőrzési eljárásának eredményéről a képviselő-testület a soron következő ülésén tájékoztatja.</w:t>
      </w:r>
    </w:p>
    <w:p w:rsidR="008F48D7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V.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Felelősségi szabályok</w:t>
      </w:r>
    </w:p>
    <w:p w:rsidR="008F48D7" w:rsidRPr="00DC2148" w:rsidRDefault="008F48D7" w:rsidP="008F48D7">
      <w:pPr>
        <w:jc w:val="center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vagyonnyilatkozatokkal kapcsolatos adatok védelméért, az adtakezelés jogszerűségéért a bizottság felelős.</w:t>
      </w: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 felelős azért, hogy az általa bejelentett adatok hitelesek, pontosak, teljes körűek és aktuálisak legyenek.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6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vagyonnyilatkozatok technikai kezelése szabályainak megtartásáért a II./2. pont szerinti köztisztviselő felelős.</w:t>
      </w:r>
    </w:p>
    <w:p w:rsidR="008F48D7" w:rsidRPr="00DC2148" w:rsidRDefault="008F48D7" w:rsidP="008F48D7">
      <w:pPr>
        <w:pStyle w:val="Listaszerbekezds"/>
        <w:rPr>
          <w:rFonts w:ascii="Palatino Linotype" w:hAnsi="Palatino Linotype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Fityeház</w:t>
      </w:r>
      <w:r w:rsidRPr="00DC2148">
        <w:rPr>
          <w:rFonts w:ascii="Palatino Linotype" w:hAnsi="Palatino Linotype"/>
          <w:sz w:val="24"/>
          <w:szCs w:val="24"/>
        </w:rPr>
        <w:t>, 201</w:t>
      </w:r>
      <w:r>
        <w:rPr>
          <w:rFonts w:ascii="Palatino Linotype" w:hAnsi="Palatino Linotype"/>
          <w:sz w:val="24"/>
          <w:szCs w:val="24"/>
        </w:rPr>
        <w:t>4</w:t>
      </w:r>
      <w:r w:rsidRPr="00DC2148">
        <w:rPr>
          <w:rFonts w:ascii="Palatino Linotype" w:hAnsi="Palatino Linotype"/>
          <w:sz w:val="24"/>
          <w:szCs w:val="24"/>
        </w:rPr>
        <w:t>.</w:t>
      </w:r>
      <w:r>
        <w:rPr>
          <w:rFonts w:ascii="Palatino Linotype" w:hAnsi="Palatino Linotype"/>
          <w:sz w:val="24"/>
          <w:szCs w:val="24"/>
        </w:rPr>
        <w:t xml:space="preserve"> december 3.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proofErr w:type="spellStart"/>
      <w:r w:rsidRPr="00DC2148">
        <w:rPr>
          <w:rFonts w:ascii="Palatino Linotype" w:hAnsi="Palatino Linotype"/>
          <w:sz w:val="24"/>
          <w:szCs w:val="24"/>
        </w:rPr>
        <w:t>Hervai</w:t>
      </w:r>
      <w:proofErr w:type="spellEnd"/>
      <w:r w:rsidRPr="00DC2148">
        <w:rPr>
          <w:rFonts w:ascii="Palatino Linotype" w:hAnsi="Palatino Linotype"/>
          <w:sz w:val="24"/>
          <w:szCs w:val="24"/>
        </w:rPr>
        <w:t xml:space="preserve"> Edit </w:t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>Tatai István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  jegyző</w:t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polgármester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pStyle w:val="Listaszerbekezds"/>
        <w:ind w:left="36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>1/</w:t>
      </w:r>
      <w:proofErr w:type="spellStart"/>
      <w:r>
        <w:rPr>
          <w:rFonts w:ascii="Palatino Linotype" w:hAnsi="Palatino Linotype"/>
        </w:rPr>
        <w:t>1</w:t>
      </w:r>
      <w:proofErr w:type="spellEnd"/>
      <w:r>
        <w:rPr>
          <w:rFonts w:ascii="Palatino Linotype" w:hAnsi="Palatino Linotype"/>
        </w:rPr>
        <w:t xml:space="preserve">. </w:t>
      </w:r>
      <w:r w:rsidRPr="00DC2148">
        <w:rPr>
          <w:rFonts w:ascii="Palatino Linotype" w:hAnsi="Palatino Linotype"/>
        </w:rPr>
        <w:t>függelék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IGAZOLÁS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vagyonnyilatkozatok átvételéről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spacing w:line="36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Alulírott …………………………………… mint a vagyonnyilatkozat tételre kötelezett helyi önkormányzati képviselő, a mai napon az alábbi vagyonnyilatkozatot adom át: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…………………………….</w:t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helyi önkormányzati képviselő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……………………………..</w:t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házastárs/élettárs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………………………………</w:t>
      </w:r>
      <w:r w:rsidRPr="00DC2148">
        <w:rPr>
          <w:rFonts w:ascii="Palatino Linotype" w:hAnsi="Palatino Linotype"/>
          <w:sz w:val="24"/>
          <w:szCs w:val="24"/>
        </w:rPr>
        <w:tab/>
        <w:t>gyermek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………………………………</w:t>
      </w:r>
      <w:r w:rsidRPr="00DC2148">
        <w:rPr>
          <w:rFonts w:ascii="Palatino Linotype" w:hAnsi="Palatino Linotype"/>
          <w:sz w:val="24"/>
          <w:szCs w:val="24"/>
        </w:rPr>
        <w:tab/>
        <w:t>gyermek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………………………………</w:t>
      </w:r>
      <w:r w:rsidRPr="00DC2148">
        <w:rPr>
          <w:rFonts w:ascii="Palatino Linotype" w:hAnsi="Palatino Linotype"/>
          <w:sz w:val="24"/>
          <w:szCs w:val="24"/>
        </w:rPr>
        <w:tab/>
        <w:t>gyermek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………………………………</w:t>
      </w:r>
      <w:r w:rsidRPr="00DC2148">
        <w:rPr>
          <w:rFonts w:ascii="Palatino Linotype" w:hAnsi="Palatino Linotype"/>
          <w:sz w:val="24"/>
          <w:szCs w:val="24"/>
        </w:rPr>
        <w:tab/>
        <w:t>gyermek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Fityeház</w:t>
      </w:r>
      <w:r w:rsidRPr="00DC2148">
        <w:rPr>
          <w:rFonts w:ascii="Palatino Linotype" w:hAnsi="Palatino Linotype"/>
          <w:sz w:val="24"/>
          <w:szCs w:val="24"/>
        </w:rPr>
        <w:t>, 200.. …………………. hó ………….. nap</w:t>
      </w:r>
    </w:p>
    <w:p w:rsidR="00EC1001" w:rsidRDefault="00EC1001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………………………</w:t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…………………………….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ab/>
        <w:t>átadó</w:t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</w:r>
      <w:r w:rsidRPr="00DC2148">
        <w:rPr>
          <w:rFonts w:ascii="Palatino Linotype" w:hAnsi="Palatino Linotype"/>
          <w:sz w:val="24"/>
          <w:szCs w:val="24"/>
        </w:rPr>
        <w:tab/>
        <w:t>átvevő</w:t>
      </w:r>
    </w:p>
    <w:p w:rsidR="008F48D7" w:rsidRPr="00DC2148" w:rsidRDefault="008F48D7" w:rsidP="008F48D7">
      <w:pPr>
        <w:pStyle w:val="Listaszerbekezds"/>
        <w:ind w:left="36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½. </w:t>
      </w:r>
      <w:r w:rsidRPr="00DC2148">
        <w:rPr>
          <w:rFonts w:ascii="Palatino Linotype" w:hAnsi="Palatino Linotype"/>
        </w:rPr>
        <w:t>függelék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NYILVÁNTARTÁS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 ellenőrzési eljárásáról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tbl>
      <w:tblPr>
        <w:tblW w:w="978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74"/>
        <w:gridCol w:w="2860"/>
        <w:gridCol w:w="1039"/>
        <w:gridCol w:w="1039"/>
        <w:gridCol w:w="447"/>
        <w:gridCol w:w="2736"/>
        <w:gridCol w:w="1207"/>
      </w:tblGrid>
      <w:tr w:rsidR="008F48D7" w:rsidRPr="00DC2148" w:rsidTr="00D22B39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Sorszám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Nyilatkozattételre kötelezett</w:t>
            </w:r>
          </w:p>
        </w:tc>
        <w:tc>
          <w:tcPr>
            <w:tcW w:w="503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Hozzátartozó vagyonnyilatkozatok száma</w:t>
            </w:r>
          </w:p>
        </w:tc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Átvétel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8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Házastárs/élettárs</w:t>
            </w:r>
          </w:p>
        </w:tc>
        <w:tc>
          <w:tcPr>
            <w:tcW w:w="318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ind w:left="197"/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Gyermek</w:t>
            </w:r>
          </w:p>
        </w:tc>
        <w:tc>
          <w:tcPr>
            <w:tcW w:w="9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időpontja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1.</w:t>
            </w:r>
          </w:p>
        </w:tc>
        <w:tc>
          <w:tcPr>
            <w:tcW w:w="2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2.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3.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4.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5.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6.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7.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8.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9.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10.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11.</w:t>
            </w:r>
          </w:p>
        </w:tc>
        <w:tc>
          <w:tcPr>
            <w:tcW w:w="2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37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9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</w:tbl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pStyle w:val="Listaszerbekezds"/>
        <w:ind w:left="36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1/3. </w:t>
      </w:r>
      <w:r w:rsidRPr="00DC2148">
        <w:rPr>
          <w:rFonts w:ascii="Palatino Linotype" w:hAnsi="Palatino Linotype"/>
        </w:rPr>
        <w:t>függelék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NYILVÁNTARTÁS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vagyonnyilatkozatok ellenőrzési eljárásáról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vagyonnyilatkozattal kapcsolatos eljárás kedvezményező neve, címe:</w:t>
      </w: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ind w:left="708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Név:</w:t>
      </w:r>
      <w:r w:rsidRPr="00DC2148">
        <w:rPr>
          <w:rFonts w:ascii="Palatino Linotype" w:hAnsi="Palatino Linotype"/>
          <w:sz w:val="24"/>
          <w:szCs w:val="24"/>
        </w:rPr>
        <w:tab/>
        <w:t>………………………………..</w:t>
      </w:r>
    </w:p>
    <w:p w:rsidR="008F48D7" w:rsidRPr="00DC2148" w:rsidRDefault="008F48D7" w:rsidP="008F48D7">
      <w:pPr>
        <w:ind w:left="708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ind w:left="708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Cím:</w:t>
      </w:r>
      <w:r w:rsidRPr="00DC2148">
        <w:rPr>
          <w:rFonts w:ascii="Palatino Linotype" w:hAnsi="Palatino Linotype"/>
          <w:sz w:val="24"/>
          <w:szCs w:val="24"/>
        </w:rPr>
        <w:tab/>
        <w:t>………………………………………………..</w:t>
      </w: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eljárás kezdeményezésének időpontja:</w:t>
      </w:r>
      <w:r w:rsidRPr="00DC2148">
        <w:rPr>
          <w:rFonts w:ascii="Palatino Linotype" w:hAnsi="Palatino Linotype"/>
          <w:sz w:val="24"/>
          <w:szCs w:val="24"/>
        </w:rPr>
        <w:tab/>
        <w:t>………………….………..</w:t>
      </w: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ind w:left="36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eljárásban érintett képviselő:</w:t>
      </w:r>
      <w:r w:rsidRPr="00DC2148">
        <w:rPr>
          <w:rFonts w:ascii="Palatino Linotype" w:hAnsi="Palatino Linotype"/>
          <w:sz w:val="24"/>
          <w:szCs w:val="24"/>
        </w:rPr>
        <w:tab/>
        <w:t>……………………………………..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vagyonnyilatkozat kifogásolt része:</w:t>
      </w:r>
      <w:r w:rsidRPr="00DC2148">
        <w:rPr>
          <w:rFonts w:ascii="Palatino Linotype" w:hAnsi="Palatino Linotype"/>
          <w:sz w:val="24"/>
          <w:szCs w:val="24"/>
        </w:rPr>
        <w:tab/>
        <w:t>………………………………..........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4. pont megjelölésének hiányában a hiánypótlásra felhívás időpontja:</w:t>
      </w:r>
      <w:r w:rsidRPr="00DC2148">
        <w:rPr>
          <w:rFonts w:ascii="Palatino Linotype" w:hAnsi="Palatino Linotype"/>
          <w:sz w:val="24"/>
          <w:szCs w:val="24"/>
        </w:rPr>
        <w:tab/>
        <w:t>……………………..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érintett tájékoztatásának időpontja a bejelentésről:</w:t>
      </w:r>
      <w:r w:rsidRPr="00DC2148">
        <w:rPr>
          <w:rFonts w:ascii="Palatino Linotype" w:hAnsi="Palatino Linotype"/>
          <w:sz w:val="24"/>
          <w:szCs w:val="24"/>
        </w:rPr>
        <w:tab/>
        <w:t>………………………..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azonosító adatok átadásának időpontja a Bizottság részére:</w:t>
      </w:r>
      <w:r w:rsidRPr="00DC2148">
        <w:rPr>
          <w:rFonts w:ascii="Palatino Linotype" w:hAnsi="Palatino Linotype"/>
          <w:sz w:val="24"/>
          <w:szCs w:val="24"/>
        </w:rPr>
        <w:tab/>
        <w:t>………………………….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 xml:space="preserve">A Bizottság ülésének időpontja: </w:t>
      </w:r>
      <w:r w:rsidRPr="00DC2148">
        <w:rPr>
          <w:rFonts w:ascii="Palatino Linotype" w:hAnsi="Palatino Linotype"/>
          <w:sz w:val="24"/>
          <w:szCs w:val="24"/>
        </w:rPr>
        <w:tab/>
        <w:t>………………………………..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eljárás eredménye:</w:t>
      </w:r>
      <w:r w:rsidRPr="00DC2148">
        <w:rPr>
          <w:rFonts w:ascii="Palatino Linotype" w:hAnsi="Palatino Linotype"/>
          <w:sz w:val="24"/>
          <w:szCs w:val="24"/>
        </w:rPr>
        <w:tab/>
        <w:t>………………………………..</w:t>
      </w: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1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bejelentés elutasítva, mert</w:t>
      </w:r>
    </w:p>
    <w:p w:rsidR="008F48D7" w:rsidRPr="00DC2148" w:rsidRDefault="008F48D7" w:rsidP="008F48D7">
      <w:pPr>
        <w:ind w:left="108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8"/>
        </w:num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Nyilvánvalóan alaptalan;</w:t>
      </w:r>
    </w:p>
    <w:p w:rsidR="008F48D7" w:rsidRPr="00DC2148" w:rsidRDefault="008F48D7" w:rsidP="008F48D7">
      <w:pPr>
        <w:numPr>
          <w:ilvl w:val="0"/>
          <w:numId w:val="8"/>
        </w:num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bejelentő a hiánypótlásnak nem tett eleget;</w:t>
      </w:r>
    </w:p>
    <w:p w:rsidR="008F48D7" w:rsidRPr="00DC2148" w:rsidRDefault="008F48D7" w:rsidP="008F48D7">
      <w:pPr>
        <w:numPr>
          <w:ilvl w:val="0"/>
          <w:numId w:val="8"/>
        </w:num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ismételt kedvezményezés új tényállást nem tartalmaz</w:t>
      </w:r>
    </w:p>
    <w:p w:rsidR="008F48D7" w:rsidRDefault="008F48D7" w:rsidP="008F48D7">
      <w:pPr>
        <w:numPr>
          <w:ilvl w:val="1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bejelentés alapján a Bizottság az alábbiakat állapította meg.</w:t>
      </w:r>
    </w:p>
    <w:p w:rsidR="008F48D7" w:rsidRPr="00DC2148" w:rsidRDefault="008F48D7" w:rsidP="008F48D7">
      <w:pPr>
        <w:ind w:left="1440"/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Az azonosító adatok törlésének időpontja:</w:t>
      </w:r>
      <w:r w:rsidRPr="00DC2148">
        <w:rPr>
          <w:rFonts w:ascii="Palatino Linotype" w:hAnsi="Palatino Linotype"/>
          <w:sz w:val="24"/>
          <w:szCs w:val="24"/>
        </w:rPr>
        <w:tab/>
        <w:t>……………………………………..</w:t>
      </w:r>
    </w:p>
    <w:p w:rsidR="008F48D7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jc w:val="both"/>
        <w:rPr>
          <w:rFonts w:ascii="Palatino Linotype" w:hAnsi="Palatino Linotype"/>
          <w:sz w:val="24"/>
          <w:szCs w:val="24"/>
        </w:rPr>
      </w:pPr>
    </w:p>
    <w:p w:rsidR="008F48D7" w:rsidRPr="00DC2148" w:rsidRDefault="008F48D7" w:rsidP="008F48D7">
      <w:pPr>
        <w:numPr>
          <w:ilvl w:val="0"/>
          <w:numId w:val="7"/>
        </w:numPr>
        <w:spacing w:after="0" w:line="240" w:lineRule="auto"/>
        <w:jc w:val="both"/>
        <w:rPr>
          <w:rFonts w:ascii="Palatino Linotype" w:hAnsi="Palatino Linotype"/>
          <w:sz w:val="24"/>
          <w:szCs w:val="24"/>
        </w:rPr>
      </w:pPr>
      <w:r w:rsidRPr="00DC2148">
        <w:rPr>
          <w:rFonts w:ascii="Palatino Linotype" w:hAnsi="Palatino Linotype"/>
          <w:sz w:val="24"/>
          <w:szCs w:val="24"/>
        </w:rPr>
        <w:t>A Képviselő-testület tájékoztatásának időpontja az eljárás eredményéről:       …..…………….</w:t>
      </w:r>
    </w:p>
    <w:p w:rsidR="008F48D7" w:rsidRDefault="008F48D7" w:rsidP="008F48D7">
      <w:pPr>
        <w:pStyle w:val="Listaszerbekezds"/>
        <w:rPr>
          <w:rFonts w:ascii="Palatino Linotype" w:hAnsi="Palatino Linotype"/>
        </w:rPr>
      </w:pPr>
    </w:p>
    <w:p w:rsidR="008F48D7" w:rsidRDefault="008F48D7" w:rsidP="008F48D7">
      <w:pPr>
        <w:pStyle w:val="Listaszerbekezds"/>
        <w:rPr>
          <w:rFonts w:ascii="Palatino Linotype" w:hAnsi="Palatino Linotype"/>
        </w:rPr>
      </w:pPr>
    </w:p>
    <w:p w:rsidR="008F48D7" w:rsidRDefault="008F48D7" w:rsidP="008F48D7">
      <w:pPr>
        <w:pStyle w:val="Listaszerbekezds"/>
        <w:rPr>
          <w:rFonts w:ascii="Palatino Linotype" w:hAnsi="Palatino Linotype"/>
        </w:rPr>
      </w:pPr>
    </w:p>
    <w:p w:rsidR="008F48D7" w:rsidRPr="00DC2148" w:rsidRDefault="008F48D7" w:rsidP="008F48D7">
      <w:pPr>
        <w:pStyle w:val="Listaszerbekezds"/>
        <w:ind w:left="360"/>
        <w:jc w:val="right"/>
        <w:rPr>
          <w:rFonts w:ascii="Palatino Linotype" w:hAnsi="Palatino Linotype"/>
        </w:rPr>
      </w:pPr>
      <w:r>
        <w:rPr>
          <w:rFonts w:ascii="Palatino Linotype" w:hAnsi="Palatino Linotype"/>
        </w:rPr>
        <w:lastRenderedPageBreak/>
        <w:t xml:space="preserve">¼.  </w:t>
      </w:r>
      <w:r w:rsidRPr="00DC2148">
        <w:rPr>
          <w:rFonts w:ascii="Palatino Linotype" w:hAnsi="Palatino Linotype"/>
        </w:rPr>
        <w:t>függelék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NYILVÁNTARTÁS</w:t>
      </w: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</w:p>
    <w:p w:rsidR="008F48D7" w:rsidRPr="00DC2148" w:rsidRDefault="008F48D7" w:rsidP="008F48D7">
      <w:pPr>
        <w:jc w:val="center"/>
        <w:rPr>
          <w:rFonts w:ascii="Palatino Linotype" w:hAnsi="Palatino Linotype"/>
          <w:b/>
          <w:sz w:val="24"/>
          <w:szCs w:val="24"/>
        </w:rPr>
      </w:pPr>
      <w:r w:rsidRPr="00DC2148">
        <w:rPr>
          <w:rFonts w:ascii="Palatino Linotype" w:hAnsi="Palatino Linotype"/>
          <w:b/>
          <w:sz w:val="24"/>
          <w:szCs w:val="24"/>
        </w:rPr>
        <w:t>A vagyonnyilatkozatokba történő betekintésről</w:t>
      </w:r>
    </w:p>
    <w:tbl>
      <w:tblPr>
        <w:tblW w:w="8700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0"/>
        <w:gridCol w:w="1980"/>
        <w:gridCol w:w="2040"/>
        <w:gridCol w:w="1940"/>
      </w:tblGrid>
      <w:tr w:rsidR="008F48D7" w:rsidRPr="00DC2148" w:rsidTr="00D22B39">
        <w:trPr>
          <w:trHeight w:val="270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Betekintő személy neve</w:t>
            </w:r>
          </w:p>
        </w:tc>
        <w:tc>
          <w:tcPr>
            <w:tcW w:w="1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Aláírása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Betekintés időpontja</w:t>
            </w:r>
          </w:p>
        </w:tc>
        <w:tc>
          <w:tcPr>
            <w:tcW w:w="1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jc w:val="center"/>
              <w:rPr>
                <w:rFonts w:ascii="Palatino Linotype" w:hAnsi="Palatino Linotype"/>
                <w:b/>
                <w:bCs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b/>
                <w:bCs/>
                <w:sz w:val="24"/>
                <w:szCs w:val="24"/>
              </w:rPr>
              <w:t>Megjegyzés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7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  <w:r w:rsidRPr="00DC2148">
              <w:rPr>
                <w:rFonts w:ascii="Palatino Linotype" w:hAnsi="Palatino Linotype"/>
                <w:sz w:val="24"/>
                <w:szCs w:val="24"/>
              </w:rPr>
              <w:t> </w:t>
            </w:r>
          </w:p>
        </w:tc>
      </w:tr>
      <w:tr w:rsidR="008F48D7" w:rsidRPr="00DC2148" w:rsidTr="00D22B39">
        <w:trPr>
          <w:trHeight w:val="255"/>
        </w:trPr>
        <w:tc>
          <w:tcPr>
            <w:tcW w:w="2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F48D7" w:rsidRPr="00DC2148" w:rsidRDefault="008F48D7" w:rsidP="00D22B39">
            <w:pPr>
              <w:rPr>
                <w:rFonts w:ascii="Palatino Linotype" w:hAnsi="Palatino Linotype"/>
                <w:sz w:val="24"/>
                <w:szCs w:val="24"/>
              </w:rPr>
            </w:pPr>
          </w:p>
        </w:tc>
      </w:tr>
    </w:tbl>
    <w:p w:rsidR="00AC0026" w:rsidRDefault="00AC0026" w:rsidP="004504C5">
      <w:pPr>
        <w:spacing w:after="0" w:line="240" w:lineRule="auto"/>
        <w:jc w:val="right"/>
      </w:pPr>
      <w:bookmarkStart w:id="0" w:name="_GoBack"/>
      <w:bookmarkEnd w:id="0"/>
    </w:p>
    <w:sectPr w:rsidR="00AC0026" w:rsidSect="00891D6A">
      <w:foot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274A" w:rsidRDefault="0040274A">
      <w:pPr>
        <w:spacing w:after="0" w:line="240" w:lineRule="auto"/>
      </w:pPr>
      <w:r>
        <w:separator/>
      </w:r>
    </w:p>
  </w:endnote>
  <w:endnote w:type="continuationSeparator" w:id="0">
    <w:p w:rsidR="0040274A" w:rsidRDefault="00402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765" w:rsidRDefault="00495765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504C5">
      <w:rPr>
        <w:noProof/>
      </w:rPr>
      <w:t>4</w:t>
    </w:r>
    <w:r>
      <w:fldChar w:fldCharType="end"/>
    </w:r>
  </w:p>
  <w:p w:rsidR="00495765" w:rsidRDefault="0049576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274A" w:rsidRDefault="0040274A">
      <w:pPr>
        <w:spacing w:after="0" w:line="240" w:lineRule="auto"/>
      </w:pPr>
      <w:r>
        <w:separator/>
      </w:r>
    </w:p>
  </w:footnote>
  <w:footnote w:type="continuationSeparator" w:id="0">
    <w:p w:rsidR="0040274A" w:rsidRDefault="00402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"/>
      </v:shape>
    </w:pict>
  </w:numPicBullet>
  <w:abstractNum w:abstractNumId="0">
    <w:nsid w:val="FFFFFF89"/>
    <w:multiLevelType w:val="singleLevel"/>
    <w:tmpl w:val="7818987E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90C55"/>
    <w:multiLevelType w:val="hybridMultilevel"/>
    <w:tmpl w:val="BC80120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98C5F28"/>
    <w:multiLevelType w:val="hybridMultilevel"/>
    <w:tmpl w:val="C040CF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7B302B"/>
    <w:multiLevelType w:val="hybridMultilevel"/>
    <w:tmpl w:val="D6C4951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0DE5C3C">
      <w:start w:val="1"/>
      <w:numFmt w:val="lowerLetter"/>
      <w:lvlText w:val="%2.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07">
      <w:start w:val="1"/>
      <w:numFmt w:val="bullet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B474FA"/>
    <w:multiLevelType w:val="hybridMultilevel"/>
    <w:tmpl w:val="FDB8044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671409"/>
    <w:multiLevelType w:val="hybridMultilevel"/>
    <w:tmpl w:val="F6B05E4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ED76B1"/>
    <w:multiLevelType w:val="hybridMultilevel"/>
    <w:tmpl w:val="699E69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3F60B54"/>
    <w:multiLevelType w:val="hybridMultilevel"/>
    <w:tmpl w:val="7A3600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4565601"/>
    <w:multiLevelType w:val="multilevel"/>
    <w:tmpl w:val="4044F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DE04A3"/>
    <w:multiLevelType w:val="multilevel"/>
    <w:tmpl w:val="2174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D2130C"/>
    <w:multiLevelType w:val="multilevel"/>
    <w:tmpl w:val="EA1C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1112AF"/>
    <w:multiLevelType w:val="hybridMultilevel"/>
    <w:tmpl w:val="5C2EDD54"/>
    <w:lvl w:ilvl="0" w:tplc="6CF0A2C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8388D"/>
    <w:multiLevelType w:val="hybridMultilevel"/>
    <w:tmpl w:val="42A07BCE"/>
    <w:lvl w:ilvl="0" w:tplc="040E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130800"/>
    <w:multiLevelType w:val="hybridMultilevel"/>
    <w:tmpl w:val="5ABC3C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3C1D7B"/>
    <w:multiLevelType w:val="hybridMultilevel"/>
    <w:tmpl w:val="E12E486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2C5B06"/>
    <w:multiLevelType w:val="multilevel"/>
    <w:tmpl w:val="6B96E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4936494"/>
    <w:multiLevelType w:val="hybridMultilevel"/>
    <w:tmpl w:val="9208CE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D217AA"/>
    <w:multiLevelType w:val="hybridMultilevel"/>
    <w:tmpl w:val="029210A4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8E2175F"/>
    <w:multiLevelType w:val="hybridMultilevel"/>
    <w:tmpl w:val="B1408D2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A0658C1"/>
    <w:multiLevelType w:val="hybridMultilevel"/>
    <w:tmpl w:val="48460208"/>
    <w:lvl w:ilvl="0" w:tplc="54440C0A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2A1816F9"/>
    <w:multiLevelType w:val="multilevel"/>
    <w:tmpl w:val="03E4B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ABA5089"/>
    <w:multiLevelType w:val="hybridMultilevel"/>
    <w:tmpl w:val="9DD2155C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462F2B"/>
    <w:multiLevelType w:val="hybridMultilevel"/>
    <w:tmpl w:val="25080960"/>
    <w:lvl w:ilvl="0" w:tplc="E3FCB5A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308A6C6C"/>
    <w:multiLevelType w:val="hybridMultilevel"/>
    <w:tmpl w:val="9222B6A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2A76CCB"/>
    <w:multiLevelType w:val="multilevel"/>
    <w:tmpl w:val="E78EB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32145C0"/>
    <w:multiLevelType w:val="hybridMultilevel"/>
    <w:tmpl w:val="FD5AF01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3B56951"/>
    <w:multiLevelType w:val="hybridMultilevel"/>
    <w:tmpl w:val="B6CC4A42"/>
    <w:lvl w:ilvl="0" w:tplc="297CBFCE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4E44323"/>
    <w:multiLevelType w:val="hybridMultilevel"/>
    <w:tmpl w:val="B08681C0"/>
    <w:lvl w:ilvl="0" w:tplc="040E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>
    <w:nsid w:val="36B15F7B"/>
    <w:multiLevelType w:val="hybridMultilevel"/>
    <w:tmpl w:val="9DC03AA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37615228"/>
    <w:multiLevelType w:val="hybridMultilevel"/>
    <w:tmpl w:val="56E0623C"/>
    <w:lvl w:ilvl="0" w:tplc="4FE68B70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7FC6D13"/>
    <w:multiLevelType w:val="hybridMultilevel"/>
    <w:tmpl w:val="81AAF9E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DDA06C1"/>
    <w:multiLevelType w:val="hybridMultilevel"/>
    <w:tmpl w:val="0956863E"/>
    <w:lvl w:ilvl="0" w:tplc="E110A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3E58691D"/>
    <w:multiLevelType w:val="multilevel"/>
    <w:tmpl w:val="A3DE0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3F8D3F0F"/>
    <w:multiLevelType w:val="hybridMultilevel"/>
    <w:tmpl w:val="354C2330"/>
    <w:lvl w:ilvl="0" w:tplc="D8E8DC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FA9027F"/>
    <w:multiLevelType w:val="hybridMultilevel"/>
    <w:tmpl w:val="DABAB5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42167BB6"/>
    <w:multiLevelType w:val="hybridMultilevel"/>
    <w:tmpl w:val="AE2451E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45687B7E"/>
    <w:multiLevelType w:val="multilevel"/>
    <w:tmpl w:val="E97E3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954566F"/>
    <w:multiLevelType w:val="hybridMultilevel"/>
    <w:tmpl w:val="66E0F5C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49D82BD3"/>
    <w:multiLevelType w:val="hybridMultilevel"/>
    <w:tmpl w:val="46BC28FA"/>
    <w:lvl w:ilvl="0" w:tplc="C1E4FC28">
      <w:start w:val="3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4AAC6A43"/>
    <w:multiLevelType w:val="hybridMultilevel"/>
    <w:tmpl w:val="DACAF60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BB7969"/>
    <w:multiLevelType w:val="hybridMultilevel"/>
    <w:tmpl w:val="BC467DB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C180971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2">
    <w:nsid w:val="4F7342BA"/>
    <w:multiLevelType w:val="hybridMultilevel"/>
    <w:tmpl w:val="1B80593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4FD13F87"/>
    <w:multiLevelType w:val="multilevel"/>
    <w:tmpl w:val="D2C2E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02B3FAC"/>
    <w:multiLevelType w:val="multilevel"/>
    <w:tmpl w:val="C8E0B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0C7296A"/>
    <w:multiLevelType w:val="multilevel"/>
    <w:tmpl w:val="FF0E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2695D0F"/>
    <w:multiLevelType w:val="multilevel"/>
    <w:tmpl w:val="E29E78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>
    <w:nsid w:val="528A4CCA"/>
    <w:multiLevelType w:val="hybridMultilevel"/>
    <w:tmpl w:val="C756CE6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4453072"/>
    <w:multiLevelType w:val="multilevel"/>
    <w:tmpl w:val="9DA69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5670F19"/>
    <w:multiLevelType w:val="hybridMultilevel"/>
    <w:tmpl w:val="E4A65362"/>
    <w:lvl w:ilvl="0" w:tplc="040E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690220A"/>
    <w:multiLevelType w:val="hybridMultilevel"/>
    <w:tmpl w:val="253021EE"/>
    <w:lvl w:ilvl="0" w:tplc="040E0003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1" w:tplc="040E000F">
      <w:start w:val="1"/>
      <w:numFmt w:val="decimal"/>
      <w:lvlText w:val="%2."/>
      <w:lvlJc w:val="left"/>
      <w:pPr>
        <w:tabs>
          <w:tab w:val="num" w:pos="3420"/>
        </w:tabs>
        <w:ind w:left="3420"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7020"/>
        </w:tabs>
        <w:ind w:left="70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740"/>
        </w:tabs>
        <w:ind w:left="77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460"/>
        </w:tabs>
        <w:ind w:left="8460" w:hanging="360"/>
      </w:pPr>
      <w:rPr>
        <w:rFonts w:ascii="Wingdings" w:hAnsi="Wingdings" w:hint="default"/>
      </w:rPr>
    </w:lvl>
  </w:abstractNum>
  <w:abstractNum w:abstractNumId="51">
    <w:nsid w:val="58527ABC"/>
    <w:multiLevelType w:val="hybridMultilevel"/>
    <w:tmpl w:val="1CFEBAA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86E449C"/>
    <w:multiLevelType w:val="hybridMultilevel"/>
    <w:tmpl w:val="C63A51DA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9705F04"/>
    <w:multiLevelType w:val="hybridMultilevel"/>
    <w:tmpl w:val="75247920"/>
    <w:lvl w:ilvl="0" w:tplc="5E8E0B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4">
    <w:nsid w:val="5E0A735B"/>
    <w:multiLevelType w:val="hybridMultilevel"/>
    <w:tmpl w:val="CE46C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0B66602"/>
    <w:multiLevelType w:val="multilevel"/>
    <w:tmpl w:val="605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5FC51B4"/>
    <w:multiLevelType w:val="hybridMultilevel"/>
    <w:tmpl w:val="3648D3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6BA48EC"/>
    <w:multiLevelType w:val="multilevel"/>
    <w:tmpl w:val="487AED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58">
    <w:nsid w:val="69A81216"/>
    <w:multiLevelType w:val="hybridMultilevel"/>
    <w:tmpl w:val="C48228A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6D2F5FF2"/>
    <w:multiLevelType w:val="multilevel"/>
    <w:tmpl w:val="3D569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E0A57C5"/>
    <w:multiLevelType w:val="hybridMultilevel"/>
    <w:tmpl w:val="DC983C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EC013F2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62">
    <w:nsid w:val="71866CA3"/>
    <w:multiLevelType w:val="multilevel"/>
    <w:tmpl w:val="E4761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5532FD9"/>
    <w:multiLevelType w:val="hybridMultilevel"/>
    <w:tmpl w:val="C9880C4A"/>
    <w:lvl w:ilvl="0" w:tplc="23280900">
      <w:start w:val="6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64">
    <w:nsid w:val="763B1187"/>
    <w:multiLevelType w:val="multilevel"/>
    <w:tmpl w:val="45ECD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A44647A"/>
    <w:multiLevelType w:val="multilevel"/>
    <w:tmpl w:val="E7BCD4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6">
    <w:nsid w:val="7A6D7B17"/>
    <w:multiLevelType w:val="hybridMultilevel"/>
    <w:tmpl w:val="87EE39DE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5"/>
  </w:num>
  <w:num w:numId="3">
    <w:abstractNumId w:val="66"/>
  </w:num>
  <w:num w:numId="4">
    <w:abstractNumId w:val="23"/>
  </w:num>
  <w:num w:numId="5">
    <w:abstractNumId w:val="35"/>
  </w:num>
  <w:num w:numId="6">
    <w:abstractNumId w:val="39"/>
  </w:num>
  <w:num w:numId="7">
    <w:abstractNumId w:val="3"/>
  </w:num>
  <w:num w:numId="8">
    <w:abstractNumId w:val="50"/>
  </w:num>
  <w:num w:numId="9">
    <w:abstractNumId w:val="29"/>
  </w:num>
  <w:num w:numId="10">
    <w:abstractNumId w:val="41"/>
  </w:num>
  <w:num w:numId="11">
    <w:abstractNumId w:val="61"/>
  </w:num>
  <w:num w:numId="12">
    <w:abstractNumId w:val="38"/>
  </w:num>
  <w:num w:numId="13">
    <w:abstractNumId w:val="63"/>
  </w:num>
  <w:num w:numId="14">
    <w:abstractNumId w:val="2"/>
  </w:num>
  <w:num w:numId="15">
    <w:abstractNumId w:val="13"/>
  </w:num>
  <w:num w:numId="16">
    <w:abstractNumId w:val="31"/>
  </w:num>
  <w:num w:numId="17">
    <w:abstractNumId w:val="49"/>
  </w:num>
  <w:num w:numId="18">
    <w:abstractNumId w:val="1"/>
  </w:num>
  <w:num w:numId="19">
    <w:abstractNumId w:val="42"/>
  </w:num>
  <w:num w:numId="20">
    <w:abstractNumId w:val="28"/>
  </w:num>
  <w:num w:numId="21">
    <w:abstractNumId w:val="43"/>
  </w:num>
  <w:num w:numId="22">
    <w:abstractNumId w:val="64"/>
  </w:num>
  <w:num w:numId="23">
    <w:abstractNumId w:val="10"/>
  </w:num>
  <w:num w:numId="24">
    <w:abstractNumId w:val="56"/>
  </w:num>
  <w:num w:numId="25">
    <w:abstractNumId w:val="34"/>
  </w:num>
  <w:num w:numId="26">
    <w:abstractNumId w:val="4"/>
  </w:num>
  <w:num w:numId="27">
    <w:abstractNumId w:val="16"/>
  </w:num>
  <w:num w:numId="28">
    <w:abstractNumId w:val="36"/>
  </w:num>
  <w:num w:numId="29">
    <w:abstractNumId w:val="55"/>
  </w:num>
  <w:num w:numId="30">
    <w:abstractNumId w:val="15"/>
  </w:num>
  <w:num w:numId="31">
    <w:abstractNumId w:val="9"/>
  </w:num>
  <w:num w:numId="32">
    <w:abstractNumId w:val="59"/>
  </w:num>
  <w:num w:numId="33">
    <w:abstractNumId w:val="48"/>
  </w:num>
  <w:num w:numId="34">
    <w:abstractNumId w:val="45"/>
  </w:num>
  <w:num w:numId="35">
    <w:abstractNumId w:val="32"/>
  </w:num>
  <w:num w:numId="36">
    <w:abstractNumId w:val="24"/>
  </w:num>
  <w:num w:numId="37">
    <w:abstractNumId w:val="8"/>
  </w:num>
  <w:num w:numId="38">
    <w:abstractNumId w:val="44"/>
  </w:num>
  <w:num w:numId="39">
    <w:abstractNumId w:val="62"/>
  </w:num>
  <w:num w:numId="40">
    <w:abstractNumId w:val="20"/>
  </w:num>
  <w:num w:numId="41">
    <w:abstractNumId w:val="27"/>
  </w:num>
  <w:num w:numId="42">
    <w:abstractNumId w:val="6"/>
  </w:num>
  <w:num w:numId="43">
    <w:abstractNumId w:val="37"/>
  </w:num>
  <w:num w:numId="44">
    <w:abstractNumId w:val="17"/>
  </w:num>
  <w:num w:numId="45">
    <w:abstractNumId w:val="58"/>
  </w:num>
  <w:num w:numId="46">
    <w:abstractNumId w:val="7"/>
  </w:num>
  <w:num w:numId="47">
    <w:abstractNumId w:val="21"/>
  </w:num>
  <w:num w:numId="48">
    <w:abstractNumId w:val="54"/>
  </w:num>
  <w:num w:numId="49">
    <w:abstractNumId w:val="53"/>
  </w:num>
  <w:num w:numId="50">
    <w:abstractNumId w:val="33"/>
  </w:num>
  <w:num w:numId="51">
    <w:abstractNumId w:val="14"/>
  </w:num>
  <w:num w:numId="52">
    <w:abstractNumId w:val="11"/>
  </w:num>
  <w:num w:numId="53">
    <w:abstractNumId w:val="65"/>
  </w:num>
  <w:num w:numId="54">
    <w:abstractNumId w:val="19"/>
  </w:num>
  <w:num w:numId="55">
    <w:abstractNumId w:val="5"/>
  </w:num>
  <w:num w:numId="56">
    <w:abstractNumId w:val="60"/>
  </w:num>
  <w:num w:numId="57">
    <w:abstractNumId w:val="57"/>
  </w:num>
  <w:num w:numId="58">
    <w:abstractNumId w:val="46"/>
  </w:num>
  <w:num w:numId="59">
    <w:abstractNumId w:val="47"/>
  </w:num>
  <w:num w:numId="60">
    <w:abstractNumId w:val="26"/>
  </w:num>
  <w:num w:numId="61">
    <w:abstractNumId w:val="52"/>
  </w:num>
  <w:num w:numId="62">
    <w:abstractNumId w:val="22"/>
  </w:num>
  <w:num w:numId="63">
    <w:abstractNumId w:val="51"/>
  </w:num>
  <w:num w:numId="64">
    <w:abstractNumId w:val="40"/>
  </w:num>
  <w:num w:numId="65">
    <w:abstractNumId w:val="18"/>
  </w:num>
  <w:num w:numId="66">
    <w:abstractNumId w:val="30"/>
  </w:num>
  <w:num w:numId="67">
    <w:abstractNumId w:val="12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C4D"/>
    <w:rsid w:val="00004CFE"/>
    <w:rsid w:val="00010C43"/>
    <w:rsid w:val="000220B2"/>
    <w:rsid w:val="000C6C01"/>
    <w:rsid w:val="001427F0"/>
    <w:rsid w:val="00267696"/>
    <w:rsid w:val="0039416B"/>
    <w:rsid w:val="0040274A"/>
    <w:rsid w:val="004228B4"/>
    <w:rsid w:val="004318C1"/>
    <w:rsid w:val="004504C5"/>
    <w:rsid w:val="00492F29"/>
    <w:rsid w:val="00495765"/>
    <w:rsid w:val="004D1716"/>
    <w:rsid w:val="00520E86"/>
    <w:rsid w:val="0055793D"/>
    <w:rsid w:val="0063458F"/>
    <w:rsid w:val="006B6328"/>
    <w:rsid w:val="006D0381"/>
    <w:rsid w:val="006E243F"/>
    <w:rsid w:val="007A1D7A"/>
    <w:rsid w:val="007A4C97"/>
    <w:rsid w:val="007E5976"/>
    <w:rsid w:val="007F36B7"/>
    <w:rsid w:val="008462F7"/>
    <w:rsid w:val="0085797C"/>
    <w:rsid w:val="00891D6A"/>
    <w:rsid w:val="008B0071"/>
    <w:rsid w:val="008F48D7"/>
    <w:rsid w:val="00915C4D"/>
    <w:rsid w:val="00A56588"/>
    <w:rsid w:val="00AB6967"/>
    <w:rsid w:val="00AC0026"/>
    <w:rsid w:val="00B309C0"/>
    <w:rsid w:val="00BE5EF5"/>
    <w:rsid w:val="00C70191"/>
    <w:rsid w:val="00CD1C75"/>
    <w:rsid w:val="00D15BD4"/>
    <w:rsid w:val="00D32D72"/>
    <w:rsid w:val="00D71F31"/>
    <w:rsid w:val="00D87CC2"/>
    <w:rsid w:val="00DC67B6"/>
    <w:rsid w:val="00E02877"/>
    <w:rsid w:val="00E259D7"/>
    <w:rsid w:val="00EC1001"/>
    <w:rsid w:val="00F64414"/>
    <w:rsid w:val="00F81109"/>
    <w:rsid w:val="00FB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endnote reference" w:uiPriority="0"/>
    <w:lsdException w:name="endnote text" w:uiPriority="0"/>
    <w:lsdException w:name="List" w:uiPriority="0"/>
    <w:lsdException w:name="List Bullet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915C4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2">
    <w:name w:val="heading 2"/>
    <w:basedOn w:val="Norml"/>
    <w:next w:val="Norml"/>
    <w:link w:val="Cmsor2Char"/>
    <w:qFormat/>
    <w:rsid w:val="00915C4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sor4">
    <w:name w:val="heading 4"/>
    <w:basedOn w:val="Norml"/>
    <w:next w:val="Norml"/>
    <w:link w:val="Cmsor4Char"/>
    <w:qFormat/>
    <w:rsid w:val="00915C4D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paragraph" w:styleId="Cmsor6">
    <w:name w:val="heading 6"/>
    <w:basedOn w:val="Norml"/>
    <w:next w:val="Norml"/>
    <w:link w:val="Cmsor6Char"/>
    <w:qFormat/>
    <w:rsid w:val="00915C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hu-HU"/>
    </w:rPr>
  </w:style>
  <w:style w:type="paragraph" w:styleId="Cmsor8">
    <w:name w:val="heading 8"/>
    <w:basedOn w:val="Norml"/>
    <w:next w:val="Norml"/>
    <w:link w:val="Cmsor8Char"/>
    <w:qFormat/>
    <w:rsid w:val="00915C4D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915C4D"/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rsid w:val="00915C4D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character" w:customStyle="1" w:styleId="Cmsor4Char">
    <w:name w:val="Címsor 4 Char"/>
    <w:basedOn w:val="Bekezdsalapbettpusa"/>
    <w:link w:val="Cmsor4"/>
    <w:rsid w:val="00915C4D"/>
    <w:rPr>
      <w:rFonts w:ascii="Times New Roman" w:eastAsia="Times New Roman" w:hAnsi="Times New Roman" w:cs="Times New Roman"/>
      <w:b/>
      <w:bCs/>
      <w:sz w:val="28"/>
      <w:szCs w:val="28"/>
      <w:lang w:eastAsia="hu-HU"/>
    </w:rPr>
  </w:style>
  <w:style w:type="character" w:customStyle="1" w:styleId="Cmsor6Char">
    <w:name w:val="Címsor 6 Char"/>
    <w:basedOn w:val="Bekezdsalapbettpusa"/>
    <w:link w:val="Cmsor6"/>
    <w:rsid w:val="00915C4D"/>
    <w:rPr>
      <w:rFonts w:ascii="Times New Roman" w:eastAsia="Times New Roman" w:hAnsi="Times New Roman" w:cs="Times New Roman"/>
      <w:b/>
      <w:bCs/>
      <w:lang w:eastAsia="hu-HU"/>
    </w:rPr>
  </w:style>
  <w:style w:type="character" w:customStyle="1" w:styleId="Cmsor8Char">
    <w:name w:val="Címsor 8 Char"/>
    <w:basedOn w:val="Bekezdsalapbettpusa"/>
    <w:link w:val="Cmsor8"/>
    <w:rsid w:val="00915C4D"/>
    <w:rPr>
      <w:rFonts w:ascii="Times New Roman" w:eastAsia="Times New Roman" w:hAnsi="Times New Roman" w:cs="Times New Roman"/>
      <w:i/>
      <w:iCs/>
      <w:sz w:val="24"/>
      <w:szCs w:val="24"/>
      <w:lang w:eastAsia="hu-HU"/>
    </w:rPr>
  </w:style>
  <w:style w:type="numbering" w:customStyle="1" w:styleId="Nemlista1">
    <w:name w:val="Nem lista1"/>
    <w:next w:val="Nemlista"/>
    <w:semiHidden/>
    <w:rsid w:val="00915C4D"/>
  </w:style>
  <w:style w:type="paragraph" w:styleId="Szvegtrzs">
    <w:name w:val="Body Text"/>
    <w:basedOn w:val="Norml"/>
    <w:link w:val="SzvegtrzsChar"/>
    <w:uiPriority w:val="99"/>
    <w:rsid w:val="00915C4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">
    <w:name w:val="List"/>
    <w:basedOn w:val="Norml"/>
    <w:rsid w:val="00915C4D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1Char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">
    <w:name w:val="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harCharCharChar">
    <w:name w:val="Char Char Char Char"/>
    <w:basedOn w:val="Norml"/>
    <w:rsid w:val="00915C4D"/>
    <w:pPr>
      <w:spacing w:before="120" w:afterLines="50" w:after="160" w:line="240" w:lineRule="exact"/>
      <w:ind w:left="180"/>
    </w:pPr>
    <w:rPr>
      <w:rFonts w:ascii="Verdana" w:eastAsia="Times New Roman" w:hAnsi="Verdana" w:cs="Verdana"/>
      <w:noProof/>
      <w:sz w:val="20"/>
      <w:szCs w:val="20"/>
      <w:lang w:val="en-US"/>
    </w:rPr>
  </w:style>
  <w:style w:type="paragraph" w:customStyle="1" w:styleId="xl25">
    <w:name w:val="xl25"/>
    <w:basedOn w:val="Norml"/>
    <w:rsid w:val="00915C4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Char1Char0">
    <w:name w:val="Char1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llb">
    <w:name w:val="footer"/>
    <w:basedOn w:val="Norml"/>
    <w:link w:val="llb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Oldalszm">
    <w:name w:val="page number"/>
    <w:basedOn w:val="Bekezdsalapbettpusa"/>
    <w:rsid w:val="00915C4D"/>
  </w:style>
  <w:style w:type="paragraph" w:styleId="lfej">
    <w:name w:val="header"/>
    <w:basedOn w:val="Norml"/>
    <w:link w:val="lfejChar"/>
    <w:uiPriority w:val="99"/>
    <w:rsid w:val="00915C4D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0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915C4D"/>
    <w:rPr>
      <w:rFonts w:ascii="Arial" w:eastAsia="Times New Roman" w:hAnsi="Arial" w:cs="Times New Roman"/>
      <w:sz w:val="24"/>
      <w:szCs w:val="20"/>
      <w:lang w:eastAsia="hu-HU"/>
    </w:rPr>
  </w:style>
  <w:style w:type="paragraph" w:styleId="Szvegtrzsbehzssal3">
    <w:name w:val="Body Text Indent 3"/>
    <w:basedOn w:val="Norml"/>
    <w:link w:val="Szvegtrzsbehzssal3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behzssal3Char">
    <w:name w:val="Szövegtörzs behúzással 3 Char"/>
    <w:basedOn w:val="Bekezdsalapbettpusa"/>
    <w:link w:val="Szvegtrzsbehzssal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styleId="Cm">
    <w:name w:val="Title"/>
    <w:basedOn w:val="Norml"/>
    <w:link w:val="CmChar"/>
    <w:qFormat/>
    <w:rsid w:val="00915C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915C4D"/>
    <w:rPr>
      <w:rFonts w:ascii="Times New Roman" w:eastAsia="Times New Roman" w:hAnsi="Times New Roman" w:cs="Times New Roman"/>
      <w:b/>
      <w:sz w:val="24"/>
      <w:szCs w:val="20"/>
      <w:lang w:eastAsia="hu-HU"/>
    </w:rPr>
  </w:style>
  <w:style w:type="paragraph" w:styleId="Lbjegyzetszveg">
    <w:name w:val="footnote text"/>
    <w:basedOn w:val="Norml"/>
    <w:link w:val="LbjegyzetszvegChar"/>
    <w:semiHidden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Felsorols">
    <w:name w:val="List Bullet"/>
    <w:basedOn w:val="Norml"/>
    <w:rsid w:val="00915C4D"/>
    <w:pPr>
      <w:numPr>
        <w:numId w:val="1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Szvegtrzs3">
    <w:name w:val="Body Text 3"/>
    <w:basedOn w:val="Norml"/>
    <w:link w:val="Szvegtrzs3Char"/>
    <w:rsid w:val="00915C4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hu-HU"/>
    </w:rPr>
  </w:style>
  <w:style w:type="character" w:customStyle="1" w:styleId="Szvegtrzs3Char">
    <w:name w:val="Szövegtörzs 3 Char"/>
    <w:basedOn w:val="Bekezdsalapbettpusa"/>
    <w:link w:val="Szvegtrzs3"/>
    <w:rsid w:val="00915C4D"/>
    <w:rPr>
      <w:rFonts w:ascii="Times New Roman" w:eastAsia="Times New Roman" w:hAnsi="Times New Roman" w:cs="Times New Roman"/>
      <w:sz w:val="16"/>
      <w:szCs w:val="16"/>
      <w:lang w:eastAsia="hu-HU"/>
    </w:rPr>
  </w:style>
  <w:style w:type="paragraph" w:customStyle="1" w:styleId="1cm-rebehzott">
    <w:name w:val="1 cm-re behúzott"/>
    <w:basedOn w:val="Norml"/>
    <w:link w:val="1cm-rebehzottChar1"/>
    <w:rsid w:val="00915C4D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szCs w:val="28"/>
    </w:rPr>
  </w:style>
  <w:style w:type="character" w:customStyle="1" w:styleId="1cm-rebehzottChar1">
    <w:name w:val="1 cm-re behúzott Char1"/>
    <w:link w:val="1cm-rebehzott"/>
    <w:rsid w:val="00915C4D"/>
    <w:rPr>
      <w:rFonts w:ascii="Times New Roman" w:eastAsia="Times New Roman" w:hAnsi="Times New Roman" w:cs="Times New Roman"/>
      <w:bCs/>
      <w:sz w:val="24"/>
      <w:szCs w:val="28"/>
    </w:rPr>
  </w:style>
  <w:style w:type="paragraph" w:styleId="Lista2">
    <w:name w:val="List 2"/>
    <w:basedOn w:val="Norml"/>
    <w:rsid w:val="00915C4D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CharCharCharChar0">
    <w:name w:val="Char Char Char Char"/>
    <w:basedOn w:val="Norml"/>
    <w:rsid w:val="00915C4D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NormlWeb">
    <w:name w:val="Normal (Web)"/>
    <w:basedOn w:val="Norml"/>
    <w:rsid w:val="00915C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Csakszveg">
    <w:name w:val="Plain Text"/>
    <w:basedOn w:val="Norml"/>
    <w:link w:val="CsakszvegChar"/>
    <w:rsid w:val="00915C4D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CsakszvegChar">
    <w:name w:val="Csak szöveg Char"/>
    <w:basedOn w:val="Bekezdsalapbettpusa"/>
    <w:link w:val="Csakszveg"/>
    <w:rsid w:val="00915C4D"/>
    <w:rPr>
      <w:rFonts w:ascii="Courier New" w:eastAsia="Times New Roman" w:hAnsi="Courier New" w:cs="Times New Roman"/>
      <w:sz w:val="20"/>
      <w:szCs w:val="20"/>
      <w:lang w:eastAsia="hu-HU"/>
    </w:rPr>
  </w:style>
  <w:style w:type="character" w:customStyle="1" w:styleId="fomenulinknagysima1">
    <w:name w:val="fomenulinknagysima1"/>
    <w:rsid w:val="00915C4D"/>
    <w:rPr>
      <w:rFonts w:ascii="Arial" w:hAnsi="Arial" w:cs="Arial" w:hint="default"/>
      <w:b/>
      <w:bCs/>
      <w:color w:val="003366"/>
      <w:sz w:val="24"/>
      <w:szCs w:val="24"/>
    </w:rPr>
  </w:style>
  <w:style w:type="character" w:styleId="Kiemels2">
    <w:name w:val="Strong"/>
    <w:qFormat/>
    <w:rsid w:val="00915C4D"/>
    <w:rPr>
      <w:b/>
      <w:bCs/>
    </w:rPr>
  </w:style>
  <w:style w:type="paragraph" w:styleId="Szvegtrzsbehzssal">
    <w:name w:val="Body Text Indent"/>
    <w:basedOn w:val="Norml"/>
    <w:link w:val="SzvegtrzsbehzssalChar"/>
    <w:rsid w:val="00915C4D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customStyle="1" w:styleId="Szvegtrzs1">
    <w:name w:val="Szövegtörzs1"/>
    <w:basedOn w:val="Norml"/>
    <w:rsid w:val="00915C4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Default">
    <w:name w:val="Default"/>
    <w:uiPriority w:val="99"/>
    <w:rsid w:val="00915C4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styleId="Szvegtrzs2">
    <w:name w:val="Body Text 2"/>
    <w:basedOn w:val="Norml"/>
    <w:link w:val="Szvegtrzs2Char"/>
    <w:rsid w:val="00915C4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rsid w:val="00915C4D"/>
    <w:rPr>
      <w:color w:val="0000FF"/>
      <w:u w:val="single"/>
    </w:rPr>
  </w:style>
  <w:style w:type="paragraph" w:styleId="Szvegtrzsbehzssal2">
    <w:name w:val="Body Text Indent 2"/>
    <w:basedOn w:val="Norml"/>
    <w:link w:val="Szvegtrzsbehzssal2Char"/>
    <w:rsid w:val="00915C4D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rsid w:val="00915C4D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Lbjegyzet-hivatkozs">
    <w:name w:val="footnote reference"/>
    <w:rsid w:val="00915C4D"/>
    <w:rPr>
      <w:vertAlign w:val="superscript"/>
    </w:rPr>
  </w:style>
  <w:style w:type="paragraph" w:customStyle="1" w:styleId="Szvegtrzs31">
    <w:name w:val="Szövegtörzs 31"/>
    <w:basedOn w:val="Norml"/>
    <w:uiPriority w:val="99"/>
    <w:rsid w:val="00915C4D"/>
    <w:pPr>
      <w:suppressAutoHyphens/>
      <w:overflowPunct w:val="0"/>
      <w:autoSpaceDE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i/>
      <w:iCs/>
      <w:color w:val="FF0000"/>
      <w:sz w:val="24"/>
      <w:szCs w:val="20"/>
      <w:u w:val="single"/>
      <w:lang w:eastAsia="zh-CN"/>
    </w:rPr>
  </w:style>
  <w:style w:type="paragraph" w:styleId="Vgjegyzetszvege">
    <w:name w:val="endnote text"/>
    <w:basedOn w:val="Norml"/>
    <w:link w:val="VgjegyzetszvegeChar"/>
    <w:rsid w:val="00915C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VgjegyzetszvegeChar">
    <w:name w:val="Végjegyzet szövege Char"/>
    <w:basedOn w:val="Bekezdsalapbettpusa"/>
    <w:link w:val="Vgjegyzetszvege"/>
    <w:rsid w:val="00915C4D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Vgjegyzet-hivatkozs">
    <w:name w:val="endnote reference"/>
    <w:rsid w:val="00915C4D"/>
    <w:rPr>
      <w:vertAlign w:val="superscript"/>
    </w:rPr>
  </w:style>
  <w:style w:type="paragraph" w:customStyle="1" w:styleId="CharCharCharCharCharCharCharCharChar">
    <w:name w:val="Char Char Char Char Char Char Char Char Char"/>
    <w:basedOn w:val="Norml"/>
    <w:rsid w:val="00915C4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Listaszerbekezds">
    <w:name w:val="List Paragraph"/>
    <w:basedOn w:val="Norml"/>
    <w:uiPriority w:val="34"/>
    <w:qFormat/>
    <w:rsid w:val="00915C4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45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345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940</Words>
  <Characters>6491</Characters>
  <Application>Microsoft Office Word</Application>
  <DocSecurity>0</DocSecurity>
  <Lines>54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User1</cp:lastModifiedBy>
  <cp:revision>24</cp:revision>
  <cp:lastPrinted>2019-09-16T13:36:00Z</cp:lastPrinted>
  <dcterms:created xsi:type="dcterms:W3CDTF">2019-09-25T08:42:00Z</dcterms:created>
  <dcterms:modified xsi:type="dcterms:W3CDTF">2019-10-04T12:49:00Z</dcterms:modified>
</cp:coreProperties>
</file>