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EC25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146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Általános indoklás: </w:t>
      </w:r>
    </w:p>
    <w:p w14:paraId="35E9294C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E22AFD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Önkormányzata Képviselő-testületének a 2020. évi költségvetéséről szóló 2/2020. (II.21.) önkormányzati rendeletének 5. § alapján az előirányzatok módosításáról a képviselő-testület dönt. </w:t>
      </w:r>
    </w:p>
    <w:p w14:paraId="1B9818B5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3C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tervezetben a rendelet megalkotását követően született képviselő-testületi határozatok, illetve ezek pénzügyi vonzatai kerültek átvezetésre, illetve megtervezésre. A tervezet tartalmazza továbbá az eredetileg nem tervezhető és a tervezés időszakában még nem ismert, de azóta ténylegesen teljesült bevételeket.</w:t>
      </w:r>
    </w:p>
    <w:p w14:paraId="34F8A7B4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1463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Képviselő-testületünk az önkormányzat 2020. évi költségvetési fő összegét 809.846.000 Ft-tal fogadta el. Az első módosítás következtében a 2020. évi költségvetési bevételi és kiadási előirányzata fő összege 71.041.000 Ft-tal csökken. A második költségvetési előirányzat módosítás alapján a fő összeg 175.068.000 Ft-tal növekszik.</w:t>
      </w:r>
    </w:p>
    <w:p w14:paraId="424676F6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44E9BA7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6B618CD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146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Részletes indoklás: </w:t>
      </w:r>
    </w:p>
    <w:p w14:paraId="42E26716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97F27" w14:textId="77777777" w:rsidR="00B1463C" w:rsidRPr="00B1463C" w:rsidRDefault="00B1463C" w:rsidP="00B146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463C">
        <w:rPr>
          <w:rFonts w:ascii="Times New Roman" w:eastAsia="Calibri" w:hAnsi="Times New Roman" w:cs="Times New Roman"/>
          <w:sz w:val="24"/>
          <w:szCs w:val="24"/>
        </w:rPr>
        <w:t>§-hoz: a költségvetésben szereplő tartalék összegének módosulása</w:t>
      </w:r>
    </w:p>
    <w:p w14:paraId="55AFAB92" w14:textId="77777777" w:rsidR="00B1463C" w:rsidRPr="00B1463C" w:rsidRDefault="00B1463C" w:rsidP="00B146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463C">
        <w:rPr>
          <w:rFonts w:ascii="Times New Roman" w:eastAsia="Calibri" w:hAnsi="Times New Roman" w:cs="Times New Roman"/>
          <w:sz w:val="24"/>
          <w:szCs w:val="24"/>
        </w:rPr>
        <w:t>§-hoz: a költségvetés sorainak módosulása következtében a költségvetési rendelet mellékletei is változtak – ezen mellékletek felsorolása szerepel a szakaszban</w:t>
      </w:r>
    </w:p>
    <w:p w14:paraId="4F55E6EB" w14:textId="77777777" w:rsidR="00B1463C" w:rsidRPr="00B1463C" w:rsidRDefault="00B1463C" w:rsidP="00B146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463C">
        <w:rPr>
          <w:rFonts w:ascii="Times New Roman" w:eastAsia="Calibri" w:hAnsi="Times New Roman" w:cs="Times New Roman"/>
          <w:sz w:val="24"/>
          <w:szCs w:val="24"/>
        </w:rPr>
        <w:t>§-hoz: hatályba léptető rendelkezések</w:t>
      </w:r>
    </w:p>
    <w:p w14:paraId="2D889EE9" w14:textId="77777777" w:rsidR="00B1463C" w:rsidRPr="00B1463C" w:rsidRDefault="00B1463C" w:rsidP="00B146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AF8B7A" w14:textId="77777777" w:rsidR="000D275B" w:rsidRDefault="000D275B"/>
    <w:sectPr w:rsidR="000D275B" w:rsidSect="00B1463C">
      <w:footerReference w:type="even" r:id="rId5"/>
      <w:footerReference w:type="default" r:id="rId6"/>
      <w:footerReference w:type="first" r:id="rId7"/>
      <w:pgSz w:w="11907" w:h="16840" w:code="9"/>
      <w:pgMar w:top="1135" w:right="1701" w:bottom="851" w:left="1418" w:header="964" w:footer="1021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52CCE" w14:textId="77777777" w:rsidR="00706CC6" w:rsidRDefault="00B1463C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</w:instrText>
    </w:r>
    <w:r>
      <w:rPr>
        <w:rStyle w:val="Oldalszm"/>
      </w:rPr>
      <w:instrText xml:space="preserve">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14:paraId="11D4C4B6" w14:textId="77777777" w:rsidR="00706CC6" w:rsidRDefault="00B1463C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C862E" w14:textId="77777777" w:rsidR="009A43F7" w:rsidRPr="00B77776" w:rsidRDefault="00B1463C">
    <w:pPr>
      <w:pStyle w:val="llb"/>
      <w:jc w:val="center"/>
      <w:rPr>
        <w:sz w:val="22"/>
        <w:szCs w:val="22"/>
      </w:rPr>
    </w:pPr>
    <w:r w:rsidRPr="00B77776">
      <w:rPr>
        <w:sz w:val="22"/>
        <w:szCs w:val="22"/>
      </w:rPr>
      <w:fldChar w:fldCharType="begin"/>
    </w:r>
    <w:r w:rsidRPr="00B77776">
      <w:rPr>
        <w:sz w:val="22"/>
        <w:szCs w:val="22"/>
      </w:rPr>
      <w:instrText>PAG</w:instrText>
    </w:r>
    <w:r w:rsidRPr="00B77776">
      <w:rPr>
        <w:sz w:val="22"/>
        <w:szCs w:val="22"/>
      </w:rPr>
      <w:instrText>E   \* MERGEFORMAT</w:instrText>
    </w:r>
    <w:r w:rsidRPr="00B77776">
      <w:rPr>
        <w:sz w:val="22"/>
        <w:szCs w:val="22"/>
      </w:rPr>
      <w:fldChar w:fldCharType="separate"/>
    </w:r>
    <w:r w:rsidRPr="00B77776">
      <w:rPr>
        <w:sz w:val="22"/>
        <w:szCs w:val="22"/>
      </w:rPr>
      <w:t>2</w:t>
    </w:r>
    <w:r w:rsidRPr="00B77776">
      <w:rPr>
        <w:sz w:val="22"/>
        <w:szCs w:val="22"/>
      </w:rPr>
      <w:fldChar w:fldCharType="end"/>
    </w:r>
  </w:p>
  <w:p w14:paraId="13246044" w14:textId="77777777" w:rsidR="00706CC6" w:rsidRDefault="00B1463C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0A83" w14:textId="77777777" w:rsidR="00706CC6" w:rsidRDefault="00B1463C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14:paraId="2205212D" w14:textId="77777777" w:rsidR="00706CC6" w:rsidRDefault="00B1463C" w:rsidP="00A04365">
    <w:pPr>
      <w:pStyle w:val="llb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1234"/>
    <w:multiLevelType w:val="hybridMultilevel"/>
    <w:tmpl w:val="547A3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3C"/>
    <w:rsid w:val="000D275B"/>
    <w:rsid w:val="00B1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C90"/>
  <w15:chartTrackingRefBased/>
  <w15:docId w15:val="{E245E319-AA7A-4067-975F-DE1C55BE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1463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1463C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B1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2020-10-26T12:16:00Z</dcterms:created>
  <dcterms:modified xsi:type="dcterms:W3CDTF">2020-10-26T12:16:00Z</dcterms:modified>
</cp:coreProperties>
</file>