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E0E" w:rsidRDefault="003B0E0E"/>
    <w:p w:rsidR="00F2378B" w:rsidRPr="00F2378B" w:rsidRDefault="00F2378B" w:rsidP="00F237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378B" w:rsidRDefault="00F2378B" w:rsidP="00F2378B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F2378B">
        <w:rPr>
          <w:rFonts w:ascii="Times New Roman" w:hAnsi="Times New Roman" w:cs="Times New Roman"/>
          <w:sz w:val="24"/>
          <w:szCs w:val="24"/>
        </w:rPr>
        <w:t>melléklet az 5/2018. (X.8.) önkormányzati rendelethez</w:t>
      </w:r>
    </w:p>
    <w:p w:rsidR="00F2378B" w:rsidRDefault="00F2378B" w:rsidP="00F2378B">
      <w:pPr>
        <w:rPr>
          <w:rFonts w:ascii="Times New Roman" w:hAnsi="Times New Roman" w:cs="Times New Roman"/>
          <w:sz w:val="24"/>
          <w:szCs w:val="24"/>
        </w:rPr>
      </w:pPr>
    </w:p>
    <w:p w:rsidR="00F2378B" w:rsidRDefault="00F2378B" w:rsidP="00F237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78B">
        <w:rPr>
          <w:rFonts w:ascii="Times New Roman" w:hAnsi="Times New Roman" w:cs="Times New Roman"/>
          <w:b/>
          <w:sz w:val="24"/>
          <w:szCs w:val="24"/>
        </w:rPr>
        <w:t>AZ ÖNKORMÁNYZAT TÁRSULÁSAI</w:t>
      </w:r>
    </w:p>
    <w:p w:rsidR="00F2378B" w:rsidRPr="00F2378B" w:rsidRDefault="00F2378B" w:rsidP="00F237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78B" w:rsidRDefault="00F2378B" w:rsidP="00F2378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Zalaszántói Család- és Gyermekjóléti Szolgálat Társulás</w:t>
      </w:r>
    </w:p>
    <w:p w:rsidR="00F2378B" w:rsidRDefault="00F2378B" w:rsidP="00F2378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(8353 Zalaszántó, Fő u. 50.) </w:t>
      </w:r>
    </w:p>
    <w:p w:rsidR="00F2378B" w:rsidRDefault="00F2378B" w:rsidP="00F2378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Keszthely és Környéke Kistérségi Többcélú Társulás</w:t>
      </w:r>
    </w:p>
    <w:p w:rsidR="00F2378B" w:rsidRDefault="00F2378B" w:rsidP="00F2378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(8360 Keszthely, Fő tér 1.)</w:t>
      </w:r>
    </w:p>
    <w:p w:rsidR="00F2378B" w:rsidRDefault="00F2378B" w:rsidP="00F2378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378B">
        <w:rPr>
          <w:rFonts w:ascii="Times New Roman" w:hAnsi="Times New Roman" w:cs="Times New Roman"/>
          <w:sz w:val="24"/>
          <w:szCs w:val="24"/>
        </w:rPr>
        <w:t>Önkormányzati Társulás</w:t>
      </w:r>
      <w:r>
        <w:rPr>
          <w:rFonts w:ascii="Times New Roman" w:hAnsi="Times New Roman" w:cs="Times New Roman"/>
          <w:sz w:val="24"/>
          <w:szCs w:val="24"/>
        </w:rPr>
        <w:t xml:space="preserve"> Nyugat-Balaton és Zala</w:t>
      </w:r>
      <w:r w:rsidR="00D1034B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folyó Medence Nagytérség Települési Szilárd Hulladékai Kezelésének Korszerű Megoldására</w:t>
      </w:r>
    </w:p>
    <w:p w:rsidR="00F2378B" w:rsidRDefault="00F2378B" w:rsidP="00F2378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ZALAISPA Hulladékgazdálkodási Társulás</w:t>
      </w:r>
    </w:p>
    <w:p w:rsidR="00F2378B" w:rsidRPr="00F2378B" w:rsidRDefault="00F2378B" w:rsidP="00F2378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(8798 Zalabér, Rákóczi Ferenc u. 2.)</w:t>
      </w:r>
    </w:p>
    <w:sectPr w:rsidR="00F2378B" w:rsidRPr="00F23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F13E7"/>
    <w:multiLevelType w:val="hybridMultilevel"/>
    <w:tmpl w:val="E80CC8BE"/>
    <w:lvl w:ilvl="0" w:tplc="12722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E16FD"/>
    <w:multiLevelType w:val="hybridMultilevel"/>
    <w:tmpl w:val="E4AC53B2"/>
    <w:lvl w:ilvl="0" w:tplc="555E6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E8"/>
    <w:rsid w:val="003B0E0E"/>
    <w:rsid w:val="00916701"/>
    <w:rsid w:val="00C01AE8"/>
    <w:rsid w:val="00D1034B"/>
    <w:rsid w:val="00F2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53E2"/>
  <w15:chartTrackingRefBased/>
  <w15:docId w15:val="{72210E2F-4B30-46A2-89EE-AC68B9BB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3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Onkormanyzat Zalaszanto</dc:creator>
  <cp:keywords/>
  <dc:description/>
  <cp:lastModifiedBy>Onkormanyzat Zalaszanto</cp:lastModifiedBy>
  <cp:revision>3</cp:revision>
  <cp:lastPrinted>2019-05-07T10:15:00Z</cp:lastPrinted>
  <dcterms:created xsi:type="dcterms:W3CDTF">2018-10-08T12:37:00Z</dcterms:created>
  <dcterms:modified xsi:type="dcterms:W3CDTF">2019-05-07T10:27:00Z</dcterms:modified>
</cp:coreProperties>
</file>