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</w:t>
      </w:r>
      <w:r w:rsidRPr="00210806">
        <w:rPr>
          <w:rFonts w:ascii="Tahoma" w:hAnsi="Tahoma" w:cs="Tahoma"/>
          <w:sz w:val="18"/>
          <w:szCs w:val="18"/>
        </w:rPr>
        <w:t>.sz melléklet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Kemenessömjén Község Önkormányzat 2013.IV. n.évi mérlege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881" w:type="dxa"/>
        <w:tblInd w:w="-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740"/>
        <w:gridCol w:w="1000"/>
        <w:gridCol w:w="1140"/>
        <w:gridCol w:w="1120"/>
        <w:gridCol w:w="1385"/>
      </w:tblGrid>
      <w:tr w:rsidR="0090637C" w:rsidRPr="00210806" w:rsidTr="008E15AA">
        <w:trPr>
          <w:trHeight w:val="270"/>
        </w:trPr>
        <w:tc>
          <w:tcPr>
            <w:tcW w:w="49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Sor-sz.</w:t>
            </w:r>
          </w:p>
        </w:tc>
        <w:tc>
          <w:tcPr>
            <w:tcW w:w="47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 eredeti előirányzat</w:t>
            </w:r>
          </w:p>
        </w:tc>
        <w:tc>
          <w:tcPr>
            <w:tcW w:w="11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2013. módosított előirányzat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2013.I.félévi      tény</w:t>
            </w:r>
          </w:p>
        </w:tc>
        <w:tc>
          <w:tcPr>
            <w:tcW w:w="138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Tény/módosított  </w:t>
            </w:r>
          </w:p>
        </w:tc>
      </w:tr>
      <w:tr w:rsidR="0090637C" w:rsidRPr="00210806" w:rsidTr="008E15AA">
        <w:trPr>
          <w:trHeight w:val="555"/>
        </w:trPr>
        <w:tc>
          <w:tcPr>
            <w:tcW w:w="49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I.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5392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9114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108,33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  <w:r w:rsidRPr="00210806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16270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17891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1828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Támogatásértékű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3603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5172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4739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91,63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Véglegesen átvett pénzeszközök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Támogatási kölcsönök visszatérülése, értékpapír értékesítésének, kibocsátásának bevétele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Pénzforgalom nélküli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8056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1312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16,30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Költségvetési bevételek 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39562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34884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88,18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 (rövid lej.hitelek, értékpapírok)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spacing w:line="36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Hitel felvétel (Felhalmozási)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Bevételek mindösszesen: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39562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34884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88,18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27916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32420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30385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93,72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2937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2929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99,73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Nyújtott kölcsönök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Általános tartalék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Céltartalék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Költségvetési kiadások összesen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39562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84,21</w:t>
            </w: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Finanszírozási kiadások (rövid.lej.hitelek, értékpapírok)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379"/>
        </w:trPr>
        <w:tc>
          <w:tcPr>
            <w:tcW w:w="496" w:type="dxa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Hiteltörlesztés (Felhalmozási)</w:t>
            </w:r>
          </w:p>
        </w:tc>
        <w:tc>
          <w:tcPr>
            <w:tcW w:w="10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9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Kiadások mindösszesen: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33321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39562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33314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84,21</w:t>
            </w: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u w:val="single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Pr="00210806">
        <w:rPr>
          <w:rFonts w:ascii="Tahoma" w:hAnsi="Tahoma" w:cs="Tahoma"/>
          <w:sz w:val="18"/>
          <w:szCs w:val="18"/>
        </w:rPr>
        <w:t>.sz melléklet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Kemenessömjén Község Önkormányzat 2013. IV. n.évi bevételei és kiadásai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845" w:type="dxa"/>
        <w:tblInd w:w="-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740"/>
        <w:gridCol w:w="1000"/>
        <w:gridCol w:w="1140"/>
        <w:gridCol w:w="1120"/>
        <w:gridCol w:w="1385"/>
      </w:tblGrid>
      <w:tr w:rsidR="0090637C" w:rsidRPr="00210806" w:rsidTr="008E15AA">
        <w:trPr>
          <w:trHeight w:val="270"/>
        </w:trPr>
        <w:tc>
          <w:tcPr>
            <w:tcW w:w="4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Sor-sz.</w:t>
            </w:r>
          </w:p>
        </w:tc>
        <w:tc>
          <w:tcPr>
            <w:tcW w:w="47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 eredeti előirányzat</w:t>
            </w:r>
          </w:p>
        </w:tc>
        <w:tc>
          <w:tcPr>
            <w:tcW w:w="11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2013. módosított előirányzat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2013.I.félévi      tény</w:t>
            </w:r>
          </w:p>
        </w:tc>
        <w:tc>
          <w:tcPr>
            <w:tcW w:w="138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Tény/módosított  </w:t>
            </w:r>
          </w:p>
        </w:tc>
      </w:tr>
      <w:tr w:rsidR="0090637C" w:rsidRPr="00210806" w:rsidTr="008E15AA">
        <w:trPr>
          <w:trHeight w:val="555"/>
        </w:trPr>
        <w:tc>
          <w:tcPr>
            <w:tcW w:w="4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5392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8413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9114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108,33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Intézményi 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1232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4204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120,11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4910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2.1.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Igazgatási szolgáltatási díj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85,00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2.2.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Helyi adók és adó jellegű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3074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2.3.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Átengedett 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1707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2.4.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Adópótlék, adóbírság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2.5.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Bírság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16270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17891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17891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Önkormányzatok költségvetési támogatása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16270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17891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spacing w:line="36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3.1.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A települési önkormányzat működésének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12786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13061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13061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3.2.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 xml:space="preserve">Egyes jövedelempótló támogatások kiegészítése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1782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1814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1814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3.3.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Hozzájárulás a pénzbeli szociális hozzájárulásokhoz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1005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1005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3.4.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Könyvtári, közművelődési és múzeumi feladatok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689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689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689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3.5.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Központosított működési célú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3.6.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Szerkezetátalakítási 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876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3.7.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Egyéb működési célú központi támogatás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425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1828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Tárgyi eszközök, immateriális javak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Önkormányzatok sajátos felhalmozási és tőkebevételei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Pénzügyi befektetések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1801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Támogatásértékű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3603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5172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4739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91,63</w:t>
            </w:r>
          </w:p>
        </w:tc>
      </w:tr>
      <w:tr w:rsidR="0090637C" w:rsidRPr="00210806" w:rsidTr="008E15AA">
        <w:trPr>
          <w:trHeight w:val="379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Működési célú támogatásértékű bev.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771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1106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91,59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8. 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 xml:space="preserve">Kiegészítések, visszatérülések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Felhalmozási célú pénzeszköz átvétel véglegesen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2631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3691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91,56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 xml:space="preserve">     - ebből OEP-től átvett pénzeszköz</w:t>
            </w:r>
          </w:p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Támogatási kölcsönök visszatérülése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10. 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Értékpapír értékesítésének 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Hitelek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11.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Működési célú hitel, kötvénykibocsátás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12.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Felhalmozási célú hitel, kötvénykibocsátás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Pénzforgalom nélküli bevételek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8056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8056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1312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16,30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Előző évi pénzmaradvány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8056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8056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1312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16,30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-290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Bevételek mindösszesen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39562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34594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87,44</w:t>
            </w: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szCs w:val="20"/>
        </w:rPr>
        <w:br w:type="page"/>
      </w:r>
      <w:r>
        <w:rPr>
          <w:szCs w:val="20"/>
        </w:rPr>
        <w:lastRenderedPageBreak/>
        <w:t>2</w:t>
      </w:r>
      <w:r w:rsidRPr="00210806">
        <w:rPr>
          <w:rFonts w:ascii="Tahoma" w:hAnsi="Tahoma" w:cs="Tahoma"/>
          <w:sz w:val="18"/>
          <w:szCs w:val="18"/>
        </w:rPr>
        <w:t>.sz melléklet folytatása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845" w:type="dxa"/>
        <w:tblInd w:w="-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740"/>
        <w:gridCol w:w="1000"/>
        <w:gridCol w:w="1140"/>
        <w:gridCol w:w="1120"/>
        <w:gridCol w:w="1385"/>
      </w:tblGrid>
      <w:tr w:rsidR="0090637C" w:rsidRPr="00210806" w:rsidTr="008E15AA">
        <w:trPr>
          <w:trHeight w:val="360"/>
        </w:trPr>
        <w:tc>
          <w:tcPr>
            <w:tcW w:w="4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Sor-sz.</w:t>
            </w:r>
          </w:p>
        </w:tc>
        <w:tc>
          <w:tcPr>
            <w:tcW w:w="47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0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 előirányzat</w:t>
            </w:r>
          </w:p>
        </w:tc>
        <w:tc>
          <w:tcPr>
            <w:tcW w:w="11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 módosított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2013 I. félévi      tény</w:t>
            </w:r>
          </w:p>
        </w:tc>
        <w:tc>
          <w:tcPr>
            <w:tcW w:w="138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Tény/módosított</w:t>
            </w:r>
          </w:p>
        </w:tc>
      </w:tr>
      <w:tr w:rsidR="0090637C" w:rsidRPr="00210806" w:rsidTr="008E15AA">
        <w:trPr>
          <w:trHeight w:val="360"/>
        </w:trPr>
        <w:tc>
          <w:tcPr>
            <w:tcW w:w="4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Személyi jellegű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4692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4616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4488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97,23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1165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91,30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Dologi jellegű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8008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12154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11200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92,15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3980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3606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88,56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Működési célú támogatásértékű kiadás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9550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9850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9250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93,91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Működési célú pénzeszköz átadás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585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676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149,56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27916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32420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30385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93,72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Beruházási kiadások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1523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1522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1414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1407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99,50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Támogatásértékű felhalmozási kiadás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Felhalmozási kiadások összesen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3137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2929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93,37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Általános 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4005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Cs/>
                <w:sz w:val="20"/>
                <w:szCs w:val="20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11.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Céltartalék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12.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Év végi tervezett pénzmaradvány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13.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Cs/>
                <w:sz w:val="16"/>
                <w:szCs w:val="16"/>
              </w:rPr>
              <w:t>Egyéb finanszírozási kiadás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-586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mindösszesen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33321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39562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32728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82,72</w:t>
            </w:r>
          </w:p>
        </w:tc>
      </w:tr>
      <w:tr w:rsidR="0090637C" w:rsidRPr="00210806" w:rsidTr="008E15AA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Költségvetési létszámkeret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szCs w:val="20"/>
        </w:rPr>
        <w:br w:type="page"/>
      </w:r>
      <w:r>
        <w:rPr>
          <w:szCs w:val="20"/>
        </w:rPr>
        <w:lastRenderedPageBreak/>
        <w:t>3</w:t>
      </w:r>
      <w:r w:rsidRPr="00210806">
        <w:rPr>
          <w:rFonts w:ascii="Tahoma" w:hAnsi="Tahoma" w:cs="Tahoma"/>
          <w:sz w:val="18"/>
          <w:szCs w:val="18"/>
        </w:rPr>
        <w:t>.sz melléklet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Kemenessömjén Község Önkormányzat 2013.  IV.n.évi működési célú bevételei és kiadásai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123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160"/>
        <w:gridCol w:w="960"/>
        <w:gridCol w:w="960"/>
        <w:gridCol w:w="1000"/>
        <w:gridCol w:w="1600"/>
      </w:tblGrid>
      <w:tr w:rsidR="0090637C" w:rsidRPr="00210806" w:rsidTr="008E15AA">
        <w:trPr>
          <w:trHeight w:val="33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41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Eredeti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  <w:tc>
          <w:tcPr>
            <w:tcW w:w="26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Teljesítés</w:t>
            </w:r>
          </w:p>
        </w:tc>
      </w:tr>
      <w:tr w:rsidR="0090637C" w:rsidRPr="00210806" w:rsidTr="008E15AA">
        <w:trPr>
          <w:trHeight w:val="600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Összege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 xml:space="preserve">teljesítés/módosított 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Intézményi működési bevételek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4204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120,11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4913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4910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Igazgatási szolgáltatási díj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Helyi adók és adó jellegű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2.3.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Átengedett közhatalmi 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2.4.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Adópótlékok, adóbírságok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2.5.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Bírság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Önkormányzatok költségvetési támogatása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16270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17891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17891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A települési önkormányzat működésének támogatása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13061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13061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Egyes jövedelempótló támogatások kiegészítése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1814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3.3.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Hozzájárulás és pénzbeli szociális hozzájárulásokhoz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3.4.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Könyvtári, közművelődési és múzeumi feladatok tám.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3.5.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Központosított működési célú előirányzat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3.6.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Szerkezetátalakítási tartalék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3.7.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Egyéb működési célú központi 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Támogatásértékű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Működési célú pénzeszköz átvétel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91,59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 xml:space="preserve">     - ebből OEP-től átvett pénzeszköz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Kiegészítések, visszatérülések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Támogatási kölcsönök visszatérülése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Értékpapír értékesítésének 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Hitelek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Működési célú hitel, kötvénykibocsátás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Pénzforgalom nélküli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Egyéb finanszírozási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Előző évi pénzmaradvány igénybevétele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1312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Előző évi vállalkozási eredmény igénybevétele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Bevételek mindösszesen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23646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28623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29330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102,47</w:t>
            </w: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szCs w:val="20"/>
        </w:rPr>
        <w:br w:type="page"/>
      </w:r>
      <w:r>
        <w:rPr>
          <w:szCs w:val="20"/>
        </w:rPr>
        <w:lastRenderedPageBreak/>
        <w:t>3</w:t>
      </w:r>
      <w:r w:rsidRPr="00210806">
        <w:rPr>
          <w:rFonts w:ascii="Tahoma" w:hAnsi="Tahoma" w:cs="Tahoma"/>
          <w:sz w:val="18"/>
          <w:szCs w:val="18"/>
        </w:rPr>
        <w:t>.sz melléklet folytatása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123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160"/>
        <w:gridCol w:w="960"/>
        <w:gridCol w:w="960"/>
        <w:gridCol w:w="1000"/>
        <w:gridCol w:w="1600"/>
      </w:tblGrid>
      <w:tr w:rsidR="0090637C" w:rsidRPr="00210806" w:rsidTr="008E15AA">
        <w:trPr>
          <w:trHeight w:val="27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41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Eredeti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  <w:tc>
          <w:tcPr>
            <w:tcW w:w="26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Teljesítés</w:t>
            </w:r>
          </w:p>
        </w:tc>
      </w:tr>
      <w:tr w:rsidR="0090637C" w:rsidRPr="00210806" w:rsidTr="008E15AA">
        <w:trPr>
          <w:trHeight w:val="450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Összege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 xml:space="preserve">teljesítés/módosított 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Személyi jellegű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4616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4488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97,23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Munkaadót terhelő járulékok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91,30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Dologi jellegű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92,15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4072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3606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88,56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Működési célú támogatásértékű kiadás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93,91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Működési célú pénzeszköz átadás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149,56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Működési kiadások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27916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32420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sz w:val="20"/>
                <w:szCs w:val="20"/>
              </w:rPr>
              <w:t>30385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93,72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Év végi tervezett pénzmaradvány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Egyéb finanszírozási kiadás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mindösszesen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31921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36425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30385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83,42</w:t>
            </w: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szCs w:val="20"/>
        </w:rPr>
        <w:br w:type="page"/>
      </w:r>
      <w:r>
        <w:rPr>
          <w:szCs w:val="20"/>
        </w:rPr>
        <w:lastRenderedPageBreak/>
        <w:t>4</w:t>
      </w:r>
      <w:r w:rsidRPr="00210806">
        <w:rPr>
          <w:rFonts w:ascii="Tahoma" w:hAnsi="Tahoma" w:cs="Tahoma"/>
          <w:sz w:val="18"/>
          <w:szCs w:val="18"/>
        </w:rPr>
        <w:t>.sz melléklet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Kemenessömjén Község Önkormányzat 2013. IV. n.évi felhalmozási célú bevételei és kiadásai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811" w:type="dxa"/>
        <w:tblInd w:w="-2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720"/>
        <w:gridCol w:w="1120"/>
        <w:gridCol w:w="1158"/>
        <w:gridCol w:w="1082"/>
        <w:gridCol w:w="1288"/>
      </w:tblGrid>
      <w:tr w:rsidR="0090637C" w:rsidRPr="00210806" w:rsidTr="008E15AA">
        <w:trPr>
          <w:trHeight w:val="33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47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Eredeti előir.</w:t>
            </w:r>
          </w:p>
        </w:tc>
        <w:tc>
          <w:tcPr>
            <w:tcW w:w="115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Módosított előirányzat</w:t>
            </w:r>
          </w:p>
        </w:tc>
        <w:tc>
          <w:tcPr>
            <w:tcW w:w="108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Tény</w:t>
            </w:r>
          </w:p>
        </w:tc>
        <w:tc>
          <w:tcPr>
            <w:tcW w:w="128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 xml:space="preserve">Tény/Módosított </w:t>
            </w:r>
          </w:p>
        </w:tc>
      </w:tr>
      <w:tr w:rsidR="0090637C" w:rsidRPr="00210806" w:rsidTr="008E15AA">
        <w:trPr>
          <w:trHeight w:val="31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Tárgyi eszközök, 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Önkormányzatok sajátos felhalmozási és tőkebevételei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Osztalék- és hozambevétel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Részvények, részesedések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Kárpótlási jegyek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Államkötvények, egyéb értékpapírok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Egyéb pénzügyi befektetések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Pénzügyi befektetések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Átvett pénzeszközök felhalmozási célra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2631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4031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3691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91,56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visszatérítések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Folyamatban lévő beruházások címzett és céltámogatása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Új, induló beruházás címzett és céltámogatása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 xml:space="preserve">Központosított célelőirányzatból várható felhalmozási célú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Előző évi - felhalmozási célú - pénzmaradvány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6843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6843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Bevételek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9675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10939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5554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50,77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Intézmények felhalmozási célú kiadásai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1523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Önkormányzat felújítási kiadásai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1414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99,50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Önkormányzat fejlesztési kiadásai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pénzeszköz átadás ÁHT-n belülre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pénzeszköz átadás ÁHT-n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8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általános 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céltartalék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Értékpapír vásárlás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Felhalmozási célú év végi tervezett maradvány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27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8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Kiadások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3137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2929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0806">
              <w:rPr>
                <w:rFonts w:ascii="Arial" w:hAnsi="Arial" w:cs="Arial"/>
                <w:b/>
                <w:bCs/>
                <w:sz w:val="20"/>
                <w:szCs w:val="20"/>
              </w:rPr>
              <w:t>93,37</w:t>
            </w:r>
          </w:p>
        </w:tc>
      </w:tr>
    </w:tbl>
    <w:p w:rsidR="0090637C" w:rsidRPr="0057175F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5</w:t>
      </w:r>
      <w:r w:rsidRPr="00210806">
        <w:rPr>
          <w:rFonts w:ascii="Tahoma" w:hAnsi="Tahoma" w:cs="Tahoma"/>
          <w:sz w:val="18"/>
          <w:szCs w:val="18"/>
        </w:rPr>
        <w:t xml:space="preserve">.sz melléklet 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Kemenessömjén Község Önkormányzat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2013.IV. n.évi felújítási kiadásai feladatonként/célonként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2553"/>
        <w:gridCol w:w="1007"/>
        <w:gridCol w:w="913"/>
        <w:gridCol w:w="913"/>
        <w:gridCol w:w="1661"/>
        <w:gridCol w:w="913"/>
        <w:gridCol w:w="913"/>
      </w:tblGrid>
      <w:tr w:rsidR="0090637C" w:rsidRPr="00210806" w:rsidTr="008E15AA">
        <w:trPr>
          <w:trHeight w:val="270"/>
        </w:trPr>
        <w:tc>
          <w:tcPr>
            <w:tcW w:w="42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Sor- sz.</w:t>
            </w:r>
          </w:p>
        </w:tc>
        <w:tc>
          <w:tcPr>
            <w:tcW w:w="255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Feladat megnevezése</w:t>
            </w:r>
          </w:p>
        </w:tc>
        <w:tc>
          <w:tcPr>
            <w:tcW w:w="100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módosított</w:t>
            </w: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tény</w:t>
            </w:r>
          </w:p>
        </w:tc>
        <w:tc>
          <w:tcPr>
            <w:tcW w:w="157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Teljesítés/módosított </w:t>
            </w: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Felújítási kiadása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- épületek felújítása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99,50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Felújításii kiadások összesen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99,50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szCs w:val="20"/>
        </w:rPr>
      </w:pPr>
      <w:r w:rsidRPr="0057175F">
        <w:rPr>
          <w:szCs w:val="20"/>
        </w:rPr>
        <w:br w:type="page"/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>
        <w:rPr>
          <w:szCs w:val="20"/>
        </w:rPr>
        <w:lastRenderedPageBreak/>
        <w:t>6</w:t>
      </w:r>
      <w:r w:rsidRPr="00210806">
        <w:rPr>
          <w:rFonts w:ascii="Tahoma" w:hAnsi="Tahoma" w:cs="Tahoma"/>
          <w:sz w:val="18"/>
          <w:szCs w:val="18"/>
        </w:rPr>
        <w:t xml:space="preserve">.sz melléklet 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Kemenessömjén Község Önkormányzat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center"/>
        <w:rPr>
          <w:rFonts w:ascii="Tahoma" w:hAnsi="Tahoma" w:cs="Tahoma"/>
          <w:sz w:val="22"/>
          <w:szCs w:val="22"/>
        </w:rPr>
      </w:pPr>
      <w:r w:rsidRPr="00210806">
        <w:rPr>
          <w:rFonts w:ascii="Tahoma" w:hAnsi="Tahoma" w:cs="Tahoma"/>
          <w:sz w:val="22"/>
          <w:szCs w:val="22"/>
        </w:rPr>
        <w:t>2013.I. félévi felhalmozási fejlesztési kiadásai feladatonként/célonként</w:t>
      </w:r>
    </w:p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rFonts w:ascii="Tahoma" w:hAnsi="Tahoma" w:cs="Tahoma"/>
          <w:sz w:val="22"/>
          <w:szCs w:val="22"/>
        </w:rPr>
      </w:pPr>
    </w:p>
    <w:p w:rsidR="0090637C" w:rsidRPr="00210806" w:rsidRDefault="0090637C" w:rsidP="0090637C">
      <w:pPr>
        <w:tabs>
          <w:tab w:val="center" w:pos="1985"/>
          <w:tab w:val="center" w:pos="7088"/>
        </w:tabs>
        <w:jc w:val="right"/>
        <w:rPr>
          <w:rFonts w:ascii="Tahoma" w:hAnsi="Tahoma" w:cs="Tahoma"/>
          <w:sz w:val="18"/>
          <w:szCs w:val="18"/>
        </w:rPr>
      </w:pPr>
      <w:r w:rsidRPr="00210806">
        <w:rPr>
          <w:rFonts w:ascii="Tahoma" w:hAnsi="Tahoma" w:cs="Tahoma"/>
          <w:sz w:val="18"/>
          <w:szCs w:val="18"/>
        </w:rPr>
        <w:t>eFt-ban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2553"/>
        <w:gridCol w:w="1007"/>
        <w:gridCol w:w="913"/>
        <w:gridCol w:w="913"/>
        <w:gridCol w:w="1661"/>
        <w:gridCol w:w="913"/>
        <w:gridCol w:w="913"/>
      </w:tblGrid>
      <w:tr w:rsidR="0090637C" w:rsidRPr="00210806" w:rsidTr="008E15AA">
        <w:trPr>
          <w:trHeight w:val="270"/>
        </w:trPr>
        <w:tc>
          <w:tcPr>
            <w:tcW w:w="42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Sor- sz.</w:t>
            </w:r>
          </w:p>
        </w:tc>
        <w:tc>
          <w:tcPr>
            <w:tcW w:w="255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Feladat megnevezése</w:t>
            </w:r>
          </w:p>
        </w:tc>
        <w:tc>
          <w:tcPr>
            <w:tcW w:w="100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módosított</w:t>
            </w: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tény</w:t>
            </w:r>
          </w:p>
        </w:tc>
        <w:tc>
          <w:tcPr>
            <w:tcW w:w="157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Teljesítés/módosított </w:t>
            </w: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255"/>
        </w:trPr>
        <w:tc>
          <w:tcPr>
            <w:tcW w:w="4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Beruházások kiadása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- földterület vásárlása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- számítógép vásárlás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color w:val="000000"/>
                <w:sz w:val="16"/>
                <w:szCs w:val="16"/>
              </w:rPr>
              <w:t>II. Nem beruházási kiadások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15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Hiteltörlesztések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637C" w:rsidRPr="00210806" w:rsidTr="008E15A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Fejlesztési kiadások összesen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80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637C" w:rsidRPr="00210806" w:rsidRDefault="0090637C" w:rsidP="008E1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0637C" w:rsidRPr="00210806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Default="0090637C" w:rsidP="0090637C">
      <w:pPr>
        <w:tabs>
          <w:tab w:val="center" w:pos="1985"/>
          <w:tab w:val="center" w:pos="7088"/>
        </w:tabs>
        <w:jc w:val="both"/>
        <w:rPr>
          <w:szCs w:val="20"/>
        </w:rPr>
      </w:pPr>
    </w:p>
    <w:p w:rsidR="0090637C" w:rsidRPr="00210806" w:rsidRDefault="0090637C" w:rsidP="0090637C">
      <w:pPr>
        <w:jc w:val="right"/>
        <w:rPr>
          <w:b/>
          <w:i/>
        </w:rPr>
      </w:pP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 w:rsidRPr="00210806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7</w:t>
      </w:r>
      <w:r w:rsidRPr="00210806">
        <w:rPr>
          <w:b/>
          <w:i/>
        </w:rPr>
        <w:t>. számú melléklet</w:t>
      </w:r>
    </w:p>
    <w:p w:rsidR="0090637C" w:rsidRPr="00210806" w:rsidRDefault="0090637C" w:rsidP="0090637C">
      <w:pPr>
        <w:jc w:val="center"/>
        <w:rPr>
          <w:b/>
          <w:i/>
        </w:rPr>
      </w:pPr>
      <w:r w:rsidRPr="00210806">
        <w:rPr>
          <w:b/>
          <w:i/>
        </w:rPr>
        <w:lastRenderedPageBreak/>
        <w:t>Az önkormányzat 2013. évi előirányzat teljesítése feladatonként</w:t>
      </w:r>
      <w:r>
        <w:rPr>
          <w:b/>
          <w:i/>
        </w:rPr>
        <w:t xml:space="preserve">         E 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2268"/>
        <w:gridCol w:w="2268"/>
      </w:tblGrid>
      <w:tr w:rsidR="0090637C" w:rsidRPr="00210806" w:rsidTr="008E15AA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/>
              <w:jc w:val="center"/>
            </w:pPr>
            <w:r w:rsidRPr="00210806">
              <w:t>Sor- szám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240"/>
              <w:jc w:val="center"/>
            </w:pPr>
            <w:r w:rsidRPr="00210806">
              <w:t>Szakfeladat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/>
              <w:jc w:val="center"/>
            </w:pPr>
            <w:r w:rsidRPr="00210806">
              <w:t>Bevételi</w:t>
            </w:r>
          </w:p>
          <w:p w:rsidR="0090637C" w:rsidRPr="00210806" w:rsidRDefault="0090637C" w:rsidP="008E15AA">
            <w:pPr>
              <w:jc w:val="center"/>
            </w:pPr>
            <w:r w:rsidRPr="00210806">
              <w:t>Előirányzat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/>
              <w:jc w:val="center"/>
            </w:pPr>
            <w:r w:rsidRPr="00210806">
              <w:t>Kiadási</w:t>
            </w:r>
          </w:p>
          <w:p w:rsidR="0090637C" w:rsidRPr="00210806" w:rsidRDefault="0090637C" w:rsidP="008E15AA">
            <w:pPr>
              <w:spacing w:after="60"/>
              <w:jc w:val="center"/>
            </w:pPr>
            <w:r w:rsidRPr="00210806">
              <w:t>Előirányzat</w:t>
            </w:r>
          </w:p>
        </w:tc>
      </w:tr>
      <w:tr w:rsidR="0090637C" w:rsidRPr="00210806" w:rsidTr="008E15AA">
        <w:tc>
          <w:tcPr>
            <w:tcW w:w="9186" w:type="dxa"/>
            <w:gridSpan w:val="4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 w:after="60"/>
            </w:pPr>
            <w:r w:rsidRPr="00210806">
              <w:t>I. Kiadások és bevételek feladatonként:</w:t>
            </w:r>
          </w:p>
        </w:tc>
      </w:tr>
      <w:tr w:rsidR="0090637C" w:rsidRPr="00210806" w:rsidTr="008E15AA">
        <w:trPr>
          <w:trHeight w:val="68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841126 Önkormányzatok és többcélú kistérségi társulások igazgatási tevékenysége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6845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19360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841402 Közvilágítás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608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841403Város és községgazdálkodás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824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940000 Közösségi társadalmi tev.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232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4.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851011 Óvodai nevelés, ellátás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1825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5.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8904421 Közfoglalkoztatás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1048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6.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8690411 Család- és nővédelem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44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7.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882117 Rendszeres gyermekvédelmi pénzbeli ellátások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93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8.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37000001 Szennyvíz gyűjtés, tisztítás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3995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1661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9.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882113 Lakásfenntartási támogatás normatív alapon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319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10.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882122 Átmeneti segély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110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882123 Temetési segély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6800021 Nem lakóingatlan bérbeadása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8690411 Család és nővédelem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14.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882129 Egyéb önkormányzati eseti pénzbeli ellátás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967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15.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882202 Közgyógyellátás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16.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8419019 Önkormányzatok elsz.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22680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17.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5220011 Közútak, hidak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1458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18.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889942 Önkormányzat által nyújtott lakástámogatás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19.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890442 Közcélú foglalkoztatás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20.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910123 Könyvtári szolgáltatás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692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21.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910502 Közművelődési intézmények, közösségi színterek működtetése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868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22.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960302 Köztemető fenntartás és működtetés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574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23.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882111 Foglalkoztatást helyettesítő tám.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1710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24.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3812011 Települési hull.száll.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45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25.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9103011 Történelmi hely, építmény mük.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163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26.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smartTag w:uri="urn:schemas-microsoft-com:office:smarttags" w:element="metricconverter">
              <w:smartTagPr>
                <w:attr w:name="ProductID" w:val="9499001 M"/>
              </w:smartTagPr>
              <w:r w:rsidRPr="00210806">
                <w:t>9499001 M</w:t>
              </w:r>
            </w:smartTag>
            <w:r w:rsidRPr="00210806">
              <w:t>.n.s. közösségi tev.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306</w:t>
            </w: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27.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882115 Ápolási díj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  <w:r w:rsidRPr="00210806">
              <w:t>407</w:t>
            </w:r>
          </w:p>
        </w:tc>
      </w:tr>
      <w:tr w:rsidR="0090637C" w:rsidRPr="00210806" w:rsidTr="008E15AA">
        <w:tc>
          <w:tcPr>
            <w:tcW w:w="46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both"/>
            </w:pPr>
            <w:r w:rsidRPr="00210806">
              <w:t>Összesen: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r w:rsidRPr="00210806">
              <w:t>Tartalék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jc w:val="center"/>
            </w:pPr>
          </w:p>
        </w:tc>
      </w:tr>
      <w:tr w:rsidR="0090637C" w:rsidRPr="00210806" w:rsidTr="008E15AA">
        <w:tc>
          <w:tcPr>
            <w:tcW w:w="4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 w:after="60"/>
              <w:jc w:val="both"/>
            </w:pPr>
            <w:r w:rsidRPr="00210806">
              <w:t>Összesen: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 w:after="60"/>
              <w:jc w:val="center"/>
              <w:rPr>
                <w:b/>
              </w:rPr>
            </w:pPr>
            <w:r w:rsidRPr="00210806">
              <w:rPr>
                <w:b/>
              </w:rPr>
              <w:t>34884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637C" w:rsidRPr="00210806" w:rsidRDefault="0090637C" w:rsidP="008E15AA">
            <w:pPr>
              <w:spacing w:before="60" w:after="60"/>
              <w:jc w:val="center"/>
              <w:rPr>
                <w:b/>
              </w:rPr>
            </w:pPr>
            <w:r w:rsidRPr="00210806">
              <w:rPr>
                <w:b/>
              </w:rPr>
              <w:t>33314</w:t>
            </w:r>
          </w:p>
        </w:tc>
      </w:tr>
    </w:tbl>
    <w:p w:rsidR="0090637C" w:rsidRDefault="0090637C" w:rsidP="0090637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bCs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bCs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bCs/>
          <w:u w:val="single"/>
        </w:rPr>
      </w:pPr>
    </w:p>
    <w:p w:rsidR="0090637C" w:rsidRDefault="0090637C" w:rsidP="0090637C">
      <w:pPr>
        <w:tabs>
          <w:tab w:val="left" w:pos="3240"/>
        </w:tabs>
        <w:jc w:val="center"/>
        <w:rPr>
          <w:b/>
          <w:bCs/>
          <w:u w:val="single"/>
        </w:rPr>
      </w:pP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</w:t>
      </w:r>
      <w:r w:rsidRPr="00FE5FEB">
        <w:rPr>
          <w:rFonts w:ascii="Tahoma" w:hAnsi="Tahoma" w:cs="Tahoma"/>
          <w:sz w:val="18"/>
          <w:szCs w:val="18"/>
        </w:rPr>
        <w:t>.sz melléklet</w:t>
      </w: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rPr>
          <w:rFonts w:ascii="Tahoma" w:hAnsi="Tahoma" w:cs="Tahoma"/>
          <w:sz w:val="22"/>
          <w:szCs w:val="22"/>
        </w:rPr>
      </w:pPr>
    </w:p>
    <w:p w:rsidR="0090637C" w:rsidRPr="00B7219F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Kemenessömjén Önkormányzat 2013. évi közvetett támogatásai</w:t>
      </w: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rPr>
          <w:rFonts w:ascii="Tahoma" w:hAnsi="Tahoma" w:cs="Tahoma"/>
          <w:sz w:val="22"/>
          <w:szCs w:val="22"/>
        </w:rPr>
      </w:pPr>
    </w:p>
    <w:p w:rsidR="0090637C" w:rsidRPr="00FE5FEB" w:rsidRDefault="0090637C" w:rsidP="0090637C">
      <w:pPr>
        <w:pStyle w:val="Szvegtrzs"/>
        <w:ind w:left="1134" w:right="961"/>
        <w:jc w:val="right"/>
        <w:rPr>
          <w:rFonts w:ascii="Tahoma" w:hAnsi="Tahoma" w:cs="Tahoma"/>
          <w:sz w:val="18"/>
          <w:szCs w:val="18"/>
        </w:rPr>
      </w:pPr>
      <w:r w:rsidRPr="00FE5FEB">
        <w:rPr>
          <w:rFonts w:ascii="Tahoma" w:hAnsi="Tahoma" w:cs="Tahoma"/>
          <w:sz w:val="18"/>
          <w:szCs w:val="18"/>
        </w:rPr>
        <w:t>eFt-ban</w:t>
      </w:r>
    </w:p>
    <w:tbl>
      <w:tblPr>
        <w:tblW w:w="12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2585"/>
        <w:gridCol w:w="955"/>
        <w:gridCol w:w="1049"/>
        <w:gridCol w:w="957"/>
        <w:gridCol w:w="960"/>
        <w:gridCol w:w="960"/>
        <w:gridCol w:w="960"/>
        <w:gridCol w:w="960"/>
        <w:gridCol w:w="960"/>
        <w:gridCol w:w="960"/>
        <w:gridCol w:w="960"/>
      </w:tblGrid>
      <w:tr w:rsidR="0090637C" w:rsidTr="008E15AA">
        <w:trPr>
          <w:trHeight w:val="315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Sor- sz.</w:t>
            </w:r>
          </w:p>
        </w:tc>
        <w:tc>
          <w:tcPr>
            <w:tcW w:w="2585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A támogatás kedvezményezettje (csoportonként)</w:t>
            </w:r>
          </w:p>
        </w:tc>
        <w:tc>
          <w:tcPr>
            <w:tcW w:w="296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Adóelengedés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Adókedvezmény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Egyéb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0637C" w:rsidTr="008E15AA">
        <w:trPr>
          <w:trHeight w:val="25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5" w:type="dxa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jogcíme (jellege)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mértéke %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összege eFt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összege  eFt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összege  eFt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0637C" w:rsidTr="008E15AA">
        <w:trPr>
          <w:trHeight w:val="25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5" w:type="dxa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Mozgáskorlátozottak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</w:tbl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jc w:val="right"/>
        <w:rPr>
          <w:rFonts w:ascii="Tahoma" w:hAnsi="Tahoma" w:cs="Tahoma"/>
          <w:sz w:val="18"/>
          <w:szCs w:val="18"/>
        </w:rPr>
      </w:pPr>
      <w:r>
        <w:br w:type="page"/>
      </w:r>
      <w:r>
        <w:rPr>
          <w:rFonts w:ascii="Tahoma" w:hAnsi="Tahoma" w:cs="Tahoma"/>
          <w:sz w:val="18"/>
          <w:szCs w:val="18"/>
        </w:rPr>
        <w:lastRenderedPageBreak/>
        <w:t>9.</w:t>
      </w:r>
      <w:r w:rsidRPr="00FE5FEB">
        <w:rPr>
          <w:rFonts w:ascii="Tahoma" w:hAnsi="Tahoma" w:cs="Tahoma"/>
          <w:sz w:val="18"/>
          <w:szCs w:val="18"/>
        </w:rPr>
        <w:t>sz melléklet</w:t>
      </w: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rPr>
          <w:rFonts w:ascii="Tahoma" w:hAnsi="Tahoma" w:cs="Tahoma"/>
          <w:sz w:val="22"/>
          <w:szCs w:val="22"/>
        </w:rPr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Kemenessömjén</w:t>
      </w:r>
      <w:r w:rsidRPr="00DE0CF7">
        <w:rPr>
          <w:rFonts w:ascii="Tahoma" w:hAnsi="Tahoma" w:cs="Tahoma"/>
          <w:sz w:val="22"/>
          <w:szCs w:val="22"/>
        </w:rPr>
        <w:t xml:space="preserve"> Önkormányzat által felvett hitelállomány alakulásnak,</w:t>
      </w:r>
    </w:p>
    <w:p w:rsidR="0090637C" w:rsidRPr="00DE0CF7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jc w:val="center"/>
        <w:rPr>
          <w:rFonts w:ascii="Tahoma" w:hAnsi="Tahoma" w:cs="Tahoma"/>
          <w:sz w:val="22"/>
          <w:szCs w:val="22"/>
        </w:rPr>
      </w:pPr>
      <w:r w:rsidRPr="00DE0CF7">
        <w:rPr>
          <w:rFonts w:ascii="Tahoma" w:hAnsi="Tahoma" w:cs="Tahoma"/>
          <w:sz w:val="22"/>
          <w:szCs w:val="22"/>
        </w:rPr>
        <w:t>lejárat és eszközök szerinti bontásának 20</w:t>
      </w:r>
      <w:r>
        <w:rPr>
          <w:rFonts w:ascii="Tahoma" w:hAnsi="Tahoma" w:cs="Tahoma"/>
          <w:sz w:val="22"/>
          <w:szCs w:val="22"/>
        </w:rPr>
        <w:t>13.</w:t>
      </w:r>
      <w:r w:rsidRPr="00DE0CF7">
        <w:rPr>
          <w:rFonts w:ascii="Tahoma" w:hAnsi="Tahoma" w:cs="Tahoma"/>
          <w:sz w:val="22"/>
          <w:szCs w:val="22"/>
        </w:rPr>
        <w:t xml:space="preserve"> december 31-i állapota</w:t>
      </w: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961"/>
        <w:rPr>
          <w:rFonts w:ascii="Tahoma" w:hAnsi="Tahoma" w:cs="Tahoma"/>
          <w:sz w:val="22"/>
          <w:szCs w:val="22"/>
        </w:rPr>
      </w:pPr>
    </w:p>
    <w:p w:rsidR="0090637C" w:rsidRPr="00FE5FEB" w:rsidRDefault="0090637C" w:rsidP="0090637C">
      <w:pPr>
        <w:pStyle w:val="Szvegtrzs"/>
        <w:ind w:left="1134" w:right="961"/>
        <w:jc w:val="right"/>
        <w:rPr>
          <w:rFonts w:ascii="Tahoma" w:hAnsi="Tahoma" w:cs="Tahoma"/>
          <w:sz w:val="18"/>
          <w:szCs w:val="18"/>
        </w:rPr>
      </w:pPr>
      <w:r w:rsidRPr="00FE5FEB">
        <w:rPr>
          <w:rFonts w:ascii="Tahoma" w:hAnsi="Tahoma" w:cs="Tahoma"/>
          <w:sz w:val="18"/>
          <w:szCs w:val="18"/>
        </w:rPr>
        <w:t>eFt-ban</w:t>
      </w:r>
    </w:p>
    <w:tbl>
      <w:tblPr>
        <w:tblW w:w="1251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1920"/>
        <w:gridCol w:w="1120"/>
        <w:gridCol w:w="1120"/>
        <w:gridCol w:w="930"/>
        <w:gridCol w:w="930"/>
        <w:gridCol w:w="930"/>
        <w:gridCol w:w="930"/>
        <w:gridCol w:w="930"/>
        <w:gridCol w:w="930"/>
        <w:gridCol w:w="1141"/>
        <w:gridCol w:w="1120"/>
      </w:tblGrid>
      <w:tr w:rsidR="0090637C" w:rsidTr="008E15AA">
        <w:trPr>
          <w:trHeight w:val="405"/>
        </w:trPr>
        <w:tc>
          <w:tcPr>
            <w:tcW w:w="5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Sor- sz.</w:t>
            </w:r>
          </w:p>
        </w:tc>
        <w:tc>
          <w:tcPr>
            <w:tcW w:w="1920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Felvét éve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Összege</w:t>
            </w:r>
          </w:p>
        </w:tc>
        <w:tc>
          <w:tcPr>
            <w:tcW w:w="6721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Lejárati évek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90637C" w:rsidTr="008E15AA">
        <w:trPr>
          <w:trHeight w:val="300"/>
        </w:trPr>
        <w:tc>
          <w:tcPr>
            <w:tcW w:w="5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Fejlesztési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Tők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0CF7">
              <w:rPr>
                <w:rFonts w:ascii="Arial" w:hAnsi="Arial" w:cs="Arial"/>
                <w:color w:val="000000"/>
                <w:sz w:val="16"/>
                <w:szCs w:val="16"/>
              </w:rPr>
              <w:t>Fejlesztési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0CF7">
              <w:rPr>
                <w:rFonts w:ascii="Arial" w:hAnsi="Arial" w:cs="Arial"/>
                <w:color w:val="000000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Fejlesztési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Fejlesztési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55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Fejlesztési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55"/>
        </w:trPr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</w:rPr>
            </w:pPr>
            <w:r w:rsidRPr="00DE0CF7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90637C" w:rsidRPr="00DE0CF7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DE0CF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90637C" w:rsidRPr="00DE0CF7" w:rsidRDefault="0090637C" w:rsidP="008E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  <w:sectPr w:rsidR="0090637C" w:rsidSect="00734415">
          <w:pgSz w:w="11906" w:h="16838" w:code="9"/>
          <w:pgMar w:top="1134" w:right="1418" w:bottom="851" w:left="1418" w:header="709" w:footer="709" w:gutter="0"/>
          <w:pgNumType w:start="35"/>
          <w:cols w:space="708"/>
          <w:docGrid w:linePitch="326"/>
        </w:sectPr>
      </w:pP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1132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10</w:t>
      </w:r>
      <w:r w:rsidRPr="00FE5FEB">
        <w:rPr>
          <w:rFonts w:ascii="Tahoma" w:hAnsi="Tahoma" w:cs="Tahoma"/>
          <w:sz w:val="18"/>
          <w:szCs w:val="18"/>
        </w:rPr>
        <w:t>.sz melléklet</w:t>
      </w: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1132"/>
        <w:rPr>
          <w:rFonts w:ascii="Tahoma" w:hAnsi="Tahoma" w:cs="Tahoma"/>
          <w:sz w:val="22"/>
          <w:szCs w:val="22"/>
        </w:rPr>
      </w:pPr>
    </w:p>
    <w:p w:rsidR="0090637C" w:rsidRPr="00DE0CF7" w:rsidRDefault="0090637C" w:rsidP="0090637C">
      <w:pPr>
        <w:pStyle w:val="Szvegtrzs"/>
        <w:tabs>
          <w:tab w:val="center" w:pos="1985"/>
          <w:tab w:val="center" w:pos="7088"/>
        </w:tabs>
        <w:ind w:left="1134" w:right="113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Kemenessömjén</w:t>
      </w:r>
      <w:r w:rsidRPr="00DE0CF7">
        <w:rPr>
          <w:rFonts w:ascii="Tahoma" w:hAnsi="Tahoma" w:cs="Tahoma"/>
          <w:sz w:val="22"/>
          <w:szCs w:val="22"/>
        </w:rPr>
        <w:t xml:space="preserve"> Önkormányzat pénzmaradványa 20</w:t>
      </w:r>
      <w:r>
        <w:rPr>
          <w:rFonts w:ascii="Tahoma" w:hAnsi="Tahoma" w:cs="Tahoma"/>
          <w:sz w:val="22"/>
          <w:szCs w:val="22"/>
        </w:rPr>
        <w:t>13.</w:t>
      </w:r>
      <w:r w:rsidRPr="00DE0CF7">
        <w:rPr>
          <w:rFonts w:ascii="Tahoma" w:hAnsi="Tahoma" w:cs="Tahoma"/>
          <w:sz w:val="22"/>
          <w:szCs w:val="22"/>
        </w:rPr>
        <w:t xml:space="preserve"> évben</w:t>
      </w:r>
    </w:p>
    <w:p w:rsidR="0090637C" w:rsidRPr="00FE5FEB" w:rsidRDefault="0090637C" w:rsidP="0090637C">
      <w:pPr>
        <w:pStyle w:val="Szvegtrzs"/>
        <w:tabs>
          <w:tab w:val="center" w:pos="1985"/>
          <w:tab w:val="center" w:pos="7088"/>
        </w:tabs>
        <w:ind w:left="1134" w:right="1132"/>
        <w:rPr>
          <w:rFonts w:ascii="Tahoma" w:hAnsi="Tahoma" w:cs="Tahoma"/>
          <w:sz w:val="22"/>
          <w:szCs w:val="22"/>
        </w:rPr>
      </w:pPr>
    </w:p>
    <w:p w:rsidR="0090637C" w:rsidRPr="00FE5FEB" w:rsidRDefault="0090637C" w:rsidP="0090637C">
      <w:pPr>
        <w:pStyle w:val="Szvegtrzs"/>
        <w:ind w:left="1134" w:right="1132"/>
        <w:jc w:val="right"/>
        <w:rPr>
          <w:rFonts w:ascii="Tahoma" w:hAnsi="Tahoma" w:cs="Tahoma"/>
          <w:sz w:val="18"/>
          <w:szCs w:val="18"/>
        </w:rPr>
      </w:pPr>
      <w:r w:rsidRPr="00FE5FEB">
        <w:rPr>
          <w:rFonts w:ascii="Tahoma" w:hAnsi="Tahoma" w:cs="Tahoma"/>
          <w:sz w:val="18"/>
          <w:szCs w:val="18"/>
        </w:rPr>
        <w:t>eFt-ban</w:t>
      </w:r>
    </w:p>
    <w:tbl>
      <w:tblPr>
        <w:tblW w:w="7083" w:type="dxa"/>
        <w:tblInd w:w="-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4800"/>
        <w:gridCol w:w="920"/>
        <w:gridCol w:w="920"/>
      </w:tblGrid>
      <w:tr w:rsidR="0090637C" w:rsidTr="008E15AA">
        <w:trPr>
          <w:trHeight w:val="330"/>
        </w:trPr>
        <w:tc>
          <w:tcPr>
            <w:tcW w:w="443" w:type="dxa"/>
            <w:vMerge w:val="restart"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480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840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Állomány</w:t>
            </w:r>
          </w:p>
        </w:tc>
      </w:tr>
      <w:tr w:rsidR="0090637C" w:rsidTr="008E15AA">
        <w:trPr>
          <w:trHeight w:val="330"/>
        </w:trPr>
        <w:tc>
          <w:tcPr>
            <w:tcW w:w="443" w:type="dxa"/>
            <w:vMerge/>
            <w:tcBorders>
              <w:right w:val="single" w:sz="6" w:space="0" w:color="auto"/>
            </w:tcBorders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Költségvetési bankszámlák záróegyenlegei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7142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8010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Pénztárak és betétkönyvek záróegyenlegei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2269">
              <w:rPr>
                <w:rFonts w:ascii="Arial" w:hAnsi="Arial" w:cs="Arial"/>
                <w:b/>
                <w:bCs/>
                <w:sz w:val="16"/>
                <w:szCs w:val="16"/>
              </w:rPr>
              <w:t>Záró pénzkészlet (1+2)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7673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8227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Értékpapír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Költségvetési aktív kiegyenlítő elszámolások záróegyenlege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Passzív kiegyenlítő elszámolások záróegyenlege   (-)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Költségvetési aktív átfutó elszámolások záróegyenlege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Passzív átfutó elszámolások záróegyenlege (-)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Aktív függő elszámolások záróegyenlege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Passzív függő elszámolások záróegyenlege (-)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2269">
              <w:rPr>
                <w:rFonts w:ascii="Arial" w:hAnsi="Arial" w:cs="Arial"/>
                <w:b/>
                <w:bCs/>
                <w:sz w:val="16"/>
                <w:szCs w:val="16"/>
              </w:rPr>
              <w:t>Egyéb aktív és passzív pénzügyi elszámolások összesen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2269">
              <w:rPr>
                <w:rFonts w:ascii="Arial" w:hAnsi="Arial" w:cs="Arial"/>
                <w:b/>
                <w:bCs/>
                <w:sz w:val="16"/>
                <w:szCs w:val="16"/>
              </w:rPr>
              <w:t>(4+5+6+7+8+9)    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Előző év(ek)ben képzett tartalékok maradványa  (-)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Vállalkozási tevékenység pénzforgalmi eredménye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2269">
              <w:rPr>
                <w:rFonts w:ascii="Arial" w:hAnsi="Arial" w:cs="Arial"/>
                <w:b/>
                <w:bCs/>
                <w:sz w:val="16"/>
                <w:szCs w:val="16"/>
              </w:rPr>
              <w:t>Tárgyévi helyesbített pénzmaradvány (3+10-11-12)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8056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8314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Intézményi költségvetési befizetés többlettámogatás miatt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Költségvetési befizetés többlettámogatás miatt 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Költségvetési kiutalás kiutalatlan intézményi támogatás miatt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Költségvetési kiutalás kiutalatlan támogatás miatt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Pénzmaradványt terhelő elvonások 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2269">
              <w:rPr>
                <w:rFonts w:ascii="Arial" w:hAnsi="Arial" w:cs="Arial"/>
                <w:b/>
                <w:bCs/>
                <w:sz w:val="16"/>
                <w:szCs w:val="16"/>
              </w:rPr>
              <w:t>Költségvetési pénzmaradvány (13+…..+18)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8056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8314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 xml:space="preserve">Vállalkozási tevékenység eredményéből alaptevékenység 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ellátására felhasznált összeg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sz w:val="16"/>
                <w:szCs w:val="16"/>
              </w:rPr>
            </w:pPr>
            <w:r w:rsidRPr="00572269">
              <w:rPr>
                <w:rFonts w:ascii="Arial" w:hAnsi="Arial" w:cs="Arial"/>
                <w:sz w:val="16"/>
                <w:szCs w:val="16"/>
              </w:rPr>
              <w:t>Költségvetési pénzmaradvány külön jogszabály  alapján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módosító tétel  (+ -)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3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pénzmaradvány (19+20+21)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8056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8314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A 19. sorból - Egészségbiztosítási Alapból folyósított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255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pénzeszköz maradványa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4800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A 19. sorból - Kötelezettséggel terhelt pénzmaradvány</w:t>
            </w:r>
          </w:p>
        </w:tc>
        <w:tc>
          <w:tcPr>
            <w:tcW w:w="920" w:type="dxa"/>
            <w:tcBorders>
              <w:lef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2498</w:t>
            </w:r>
          </w:p>
        </w:tc>
        <w:tc>
          <w:tcPr>
            <w:tcW w:w="920" w:type="dxa"/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</w:tr>
      <w:tr w:rsidR="0090637C" w:rsidTr="008E15AA">
        <w:trPr>
          <w:trHeight w:val="300"/>
        </w:trPr>
        <w:tc>
          <w:tcPr>
            <w:tcW w:w="443" w:type="dxa"/>
            <w:tcBorders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480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2269">
              <w:rPr>
                <w:rFonts w:ascii="Arial" w:hAnsi="Arial" w:cs="Arial"/>
                <w:color w:val="000000"/>
                <w:sz w:val="16"/>
                <w:szCs w:val="16"/>
              </w:rPr>
              <w:t>A 19. sorból - Szabad pénzmaradvány</w:t>
            </w:r>
          </w:p>
        </w:tc>
        <w:tc>
          <w:tcPr>
            <w:tcW w:w="920" w:type="dxa"/>
            <w:tcBorders>
              <w:left w:val="single" w:sz="6" w:space="0" w:color="auto"/>
              <w:bottom w:val="doub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5558</w:t>
            </w:r>
          </w:p>
        </w:tc>
        <w:tc>
          <w:tcPr>
            <w:tcW w:w="920" w:type="dxa"/>
            <w:tcBorders>
              <w:bottom w:val="double" w:sz="6" w:space="0" w:color="auto"/>
            </w:tcBorders>
            <w:noWrap/>
            <w:vAlign w:val="center"/>
          </w:tcPr>
          <w:p w:rsidR="0090637C" w:rsidRPr="00572269" w:rsidRDefault="0090637C" w:rsidP="008E15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7235</w:t>
            </w:r>
          </w:p>
        </w:tc>
      </w:tr>
    </w:tbl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0637C" w:rsidRDefault="0090637C" w:rsidP="0090637C">
      <w:pPr>
        <w:pStyle w:val="Szvegtrzs"/>
        <w:tabs>
          <w:tab w:val="center" w:pos="1985"/>
          <w:tab w:val="center" w:pos="7088"/>
        </w:tabs>
      </w:pPr>
      <w:r>
        <w:t>11. sz. melléklet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277"/>
        <w:gridCol w:w="1450"/>
        <w:gridCol w:w="276"/>
      </w:tblGrid>
      <w:tr w:rsidR="0090637C" w:rsidRPr="0078787A" w:rsidTr="008E15AA">
        <w:trPr>
          <w:trHeight w:val="330"/>
        </w:trPr>
        <w:tc>
          <w:tcPr>
            <w:tcW w:w="5390" w:type="dxa"/>
            <w:vMerge w:val="restart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ESZKÖZÖK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Előző év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Tárgyév</w:t>
            </w:r>
          </w:p>
        </w:tc>
      </w:tr>
      <w:tr w:rsidR="0090637C" w:rsidRPr="0078787A" w:rsidTr="008E15AA">
        <w:trPr>
          <w:trHeight w:val="225"/>
        </w:trPr>
        <w:tc>
          <w:tcPr>
            <w:tcW w:w="5390" w:type="dxa"/>
            <w:vMerge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</w:p>
        </w:tc>
        <w:tc>
          <w:tcPr>
            <w:tcW w:w="3003" w:type="dxa"/>
            <w:gridSpan w:val="3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állományi érték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Alapítás-átszervezés aktivált értéke (111-ből, 112-ből)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Kísérleti fejlesztés aktivált értéke (111-ből, 112-ből)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Vagyoni értékű jogok (111-ből, 112-ből)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Szellemi termékek (111-ből, 112-ből)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Immateriális javakra adott előlegek (1181., 1182.)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6. Immateriális javak értékhelyesbítése (119.)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I. Immateriális javak összesen (01+…+06)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Ingatlanok és a kapcsolódó vagyoni értékű jogok (121., 122-ből)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306861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316818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forgalomképes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28812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korlátozottan forgalomképes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89926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forgalomképtelen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306861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198080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Gépek, berendezések és felszerelések (1311., 1312-ből)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229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323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forgalomképes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233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korlátozottan forgalomképes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101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90</w:t>
            </w:r>
          </w:p>
        </w:tc>
        <w:tc>
          <w:tcPr>
            <w:tcW w:w="276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forgalomképtelen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128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Járművek (1321., 1322-ből)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Tenyészállatok (141., 142-ből)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Beruházások, felújítások (122-ből, 127., 1312-ből, 1317., 1322-ből, 1327., 142-ből, 147.)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1200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6. Beruházásra adott előlegek (128., 1318., 1328., 148. 1598., 1599.)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7. Állami készletek, tartalékok (1591., 1592.)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8. Tárgyi eszközök értékhelyesbítése (129., 1319., 1329., 149.)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II. Tárgyi eszközök összesen (08+...+15)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308290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317141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Tartós részesedés (1711., 1751.)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14850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3879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tartós társulási részesedés (1711-ből, 1751-ből)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Tartós hitelviszonyt megtestesítő értékpapír (172-174., 1752.)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Tartósan adott kölcsön (191-194-ből, 1981-ből)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0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Hosszú lejáratú betétek (178., 1988.)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0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 4/a Hosszú lejáratú betétek bekerülési (könyv szerinti) értéke (178)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lastRenderedPageBreak/>
              <w:t xml:space="preserve">             4/b Hosszú lejáratú betétek elszámolt értékvesztése (1988)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Egyéb hosszú lejáratú követelések (195-ből, 1982-ből)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148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122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6. Befektetett pénzügyi eszközök értékhelyesbítése (179.)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III. Befektetett pénzügyi eszközök összesen (17+19+20+21+24+25)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14998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4001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Üzemeltetésre, kezelésre átadott eszközök (161., 162.)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203520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197032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forgalomképtelen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203520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- korlátozottan forgalomképes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197032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Koncesszióba adott eszközök (163., 164.)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Vagyonkezelésbe adott eszközök (167., 168.)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Vagyonkezelésbe vett eszközök (165., 166.)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6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Üzemeltetésre, kezelésre átadott, koncesszióba, vagyonkezelésbe adott, illetve vagyonkezelésbe vett eszközök értékhelyesbítése (169.)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630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IV. Üzemeltetésre, kezelésre átadott, koncesszióba, vagyonkezelésbe adott, illetve vagyonkezelésbe              vett eszközök  (27+…+31)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203520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197032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A) BEFEKTETETT ESZKÖZÖK ÖSSZESEN (07+16+26+32)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526858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518224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Anyagok (21., 241.)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Befejezetlen termelés és félkész termékek (253., 263.)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Növendék-, hízó és egyéb állatok (252., 262.)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Késztermékek (251., 261.)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Áruk, betétdíja gönyölegek, közvetített szolgáltatások (22., 231., 232., 234., 242., 243., 244., 246.)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7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6. Követelés fejében átvett eszközök, készletek ( 233., 245.)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I. Készletek összesen (34+…+39)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Követelések áruszállításból és szolgáltatásból (vevők) (282., 283., 284., 2882., 2883., 2884.)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Adósok (281., 2881.)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1031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940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Rövid lejáratú adott kölcsönök (27., 278, 19-ből)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219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779</w:t>
            </w:r>
          </w:p>
        </w:tc>
      </w:tr>
      <w:tr w:rsidR="0090637C" w:rsidRPr="0078787A" w:rsidTr="008E15AA">
        <w:trPr>
          <w:trHeight w:val="6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tartósan adott kölcsönökből a mérlegfordulónapot követő egy éven belül esedékes részletek (191-194-ből, 1981-ből)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219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244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Egyéb követelések (285-287., 2885., 2886., 2889., 19-ből)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támogatási program előlegek (2871.)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előfinanszírozás miatti követelések (2876.)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támogatási programok szabálytalan kifizetése miatti követelések (2872.)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lastRenderedPageBreak/>
              <w:t xml:space="preserve">            - nemzetközi támogatási programok miatti követelések (2874.)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garancia- és kezességvállalásból származó követelések (2873.)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6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egyéb hosszú lejáratú követelésekből a mérlegfordulónapot követő egy éven belül esedékes részletek (195-ből, 1982-ből)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II. Követelések összesen (41+42+43+45)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1250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1719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Forgatási célú részesedés (295-ből, 298-ból)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1/a Forgatási célú részesedés bekerülési (könyv szerinti) értéke (295-ből)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1/b Forgatási célú részesedés elszámolt értékvesztése (298-ból)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Forgatási célú hitelviszonyt megtestesítő értékpapír (291-ből, 292-ből, 293-ból, 294-ből, 298-ból)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60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2/a Forgatási célú hitelviszonyt megtestesítő értékpapír bekerülési (könyv szerinti) értéke (291-ből, 292-ből, 293-ból, 294-ből)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2/b Forgatási célú hitelviszonyt megtestesítő értékpapír elszámolt értékvesztése (298-ból)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III. Értékpapírok összesen (53+56)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Pénztárak, csekkek, betétkönyvek (31.)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531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217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Költségvetési pénzforgalmi számlák (32.)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7142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8010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 2/a Költségvetési pénzforgalmi számlák bekerülési (könyv szerinti) értéke (32-ből)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7142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8010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 2/b Költségvetési pénzforgalmi számlák elszámolt értékvesztése (329.)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3. Elszámolási számlák (33-34.) 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Idegen pénzeszközök számlái (35-36.)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 4/a Idegen pénzeszközök bekerülési (könyv szerinti) értéke (35-ből, 36-ból)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 4/b Idegen pénzeszközök elszámolt értékvesztése (3599, 369)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IV. Pénzeszközök összesen (60+61+64+65)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7673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8227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Költségvetési aktív függő elszámolások (391.)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628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56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Költségvetési aktív átfutó elszámolások (392., 395., 396., 398.)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31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Költségvetési aktív kiegyenlítő elszámolások (394.)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45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Költségvetésen kívüli aktív pénzügyi elszámolások (399.)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V. Egyéb aktív pénzügyi elszámolások összesen (69+...+72)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673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87</w:t>
            </w:r>
          </w:p>
        </w:tc>
      </w:tr>
      <w:tr w:rsidR="0090637C" w:rsidRPr="0078787A" w:rsidTr="008E15AA">
        <w:trPr>
          <w:trHeight w:val="300"/>
        </w:trPr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B) FORGÓESZKÖZÖK ÖSSZESEN (40+52+59+68+73)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9596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10033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ESZKÖZÖK ÖSSZESEN (33+74)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536454</w:t>
            </w:r>
          </w:p>
        </w:tc>
        <w:tc>
          <w:tcPr>
            <w:tcW w:w="1726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528257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637C" w:rsidRPr="00993EB8" w:rsidRDefault="0090637C" w:rsidP="008E15AA">
            <w:pPr>
              <w:rPr>
                <w:b/>
                <w:bCs/>
              </w:rPr>
            </w:pPr>
          </w:p>
          <w:p w:rsidR="0090637C" w:rsidRPr="00993EB8" w:rsidRDefault="0090637C" w:rsidP="008E15AA">
            <w:pPr>
              <w:rPr>
                <w:b/>
                <w:bCs/>
              </w:rPr>
            </w:pPr>
          </w:p>
          <w:p w:rsidR="0090637C" w:rsidRPr="00993EB8" w:rsidRDefault="0090637C" w:rsidP="008E15AA">
            <w:pPr>
              <w:rPr>
                <w:b/>
                <w:bCs/>
              </w:rPr>
            </w:pPr>
          </w:p>
          <w:p w:rsidR="0090637C" w:rsidRPr="00993EB8" w:rsidRDefault="0090637C" w:rsidP="008E15AA">
            <w:pPr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0637C" w:rsidRPr="00993EB8" w:rsidRDefault="0090637C" w:rsidP="008E15AA">
            <w:pPr>
              <w:rPr>
                <w:b/>
                <w:bCs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0637C" w:rsidRPr="00993EB8" w:rsidRDefault="0090637C" w:rsidP="008E15AA">
            <w:pPr>
              <w:rPr>
                <w:b/>
                <w:bCs/>
              </w:rPr>
            </w:pP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FORRÁSOK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Előző év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Tárgyév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vMerge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</w:p>
        </w:tc>
        <w:tc>
          <w:tcPr>
            <w:tcW w:w="3003" w:type="dxa"/>
            <w:gridSpan w:val="3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állományi érték</w:t>
            </w:r>
          </w:p>
        </w:tc>
      </w:tr>
      <w:tr w:rsidR="0090637C" w:rsidRPr="0078787A" w:rsidTr="008E15AA">
        <w:trPr>
          <w:trHeight w:val="28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Kezelésbe vett eszközök tartós tőkéje (4111.)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Saját tulajdonban lévő eszközök tartós tőkéje (4112.)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450632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450632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I. Tartós tőke (76+77)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450632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450632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Kezelésbe vett eszközök tőkeváltozása (412.)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Saját tulajdonban lévő eszközök tőkeváltozása (413.)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74329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67738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II. Tőkeváltozások (79+80)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74329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67738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Kezelésbe vett eszközök értékelési tartaléka (4171.)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Saját tulajdonban lévő eszközök értékelési tartaléka (4172.)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III. Értékelési tartalék (82+83)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D) SAJÁT TŐKE ÖSSZESEN (78+81+84)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524961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518370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1. Költségvetési tartalék elszámolása (4211., 4214.) </w:t>
            </w:r>
            <w:r w:rsidRPr="00993EB8">
              <w:rPr>
                <w:b/>
                <w:bCs/>
              </w:rPr>
              <w:t>(87+88)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8056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8314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tárgyévi költségvetési tartalék elszámolása (4211.)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8056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8314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előző év(ek) költségvetési tartalék elszámolása (4214.)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Költségvetési pénzmaradvány (4212.)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Költségvetési kiadási megtakarítás (425.)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Költségvetési bevételi lemaradás (426.)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Előirányzat-maradvány (424.)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I. Költségvetési tartalékok összesen (86+89+...+92)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8056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8314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1. Vállalkozási tartalék elszámolása (4221., 4224.) </w:t>
            </w:r>
            <w:r w:rsidRPr="00993EB8">
              <w:rPr>
                <w:b/>
                <w:bCs/>
              </w:rPr>
              <w:t>(95+96)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tárgyévi vállalkozási tartalék elszámolása (4221.)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előző év(ek) vállalkozási tartalék elszámolása (4224.)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Vállalkozási maradvány (4222., 4223.)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Vállalkozási kiadási megtakarítás (427.)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Vállalkozási bevételi lemaradás (428.)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1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II. Vállalkozási tartalékok összesen (94+97+98+99)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E) TARTALÉKOK ÖSSZESEN (93+100)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8056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8314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Hosszú lejáratra kapott kölcsönök (43512., 43612.)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lastRenderedPageBreak/>
              <w:t>2. Tartozások fejlesztési célú kötvénykibocsátásból (43411-ből)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Tartozások működési célú kötvénykibocsátásból (43412-ből)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4. Beruházási és fejlesztési hitelek (431112., 432112., 43312.) 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Működési célú hosszú lejáratú hitelek (431122., 432122.)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6. Pénzügyi lízing miatti kötelezettségek (437-ből)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7. Egyéb hosszú lejáratú kötelezettségek (438-ból)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hosszú lejáratú szállítói tartozások (4386-ból)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I. Hosszú lejáratú kötelezettségek összesen (102+…+108)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Rövid lejáratú kapott kölcsönök (43511., 43611., 4531., 4541.)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 - hosszú lejáratra kapott kölcsönök következő évet terhelő törlesztő részletei (43511., 43611.)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Rövid lejáratú hitelek (4311-ből, 4321-ből, 4331-ből, 4511., 4521., 4551.,4561.)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likvid hitelek (455-ből, 456-ból)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----------------</w:t>
            </w:r>
          </w:p>
        </w:tc>
      </w:tr>
      <w:tr w:rsidR="0090637C" w:rsidRPr="0078787A" w:rsidTr="008E15AA">
        <w:trPr>
          <w:trHeight w:val="36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beruházási, fejlesztési hitelek következő évet terhelő törlesztő részletei (431111., 432111., 43311.)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működési célú hosszú lejáratú hitelek következő évet terhelő törlesztő részletei (431121., 432121.)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3. Rövid lejáratú tartozások kötvénykibocsátásból  (4341-ből, 457-ből) </w:t>
            </w:r>
            <w:r w:rsidRPr="00993EB8">
              <w:rPr>
                <w:b/>
                <w:bCs/>
              </w:rPr>
              <w:t>(118+119+120)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rövid lejáratú működési célú kötványkibocsátások (457-ből)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69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felhalmozási célú kötvénykibocsátásból származó tartozások következő évet terhelő törlesztő                                                                                          részletei (43411-ből)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6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működási célú kötvénykibocsátásból származó tartozások következő évet terhelő törlesztő részletei (43412-ből)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4. Kötelezettségek áruszállításból és szolgáltatásból (szállítók) (441-443., 4386-ból) </w:t>
            </w:r>
            <w:r w:rsidRPr="00993EB8">
              <w:rPr>
                <w:b/>
                <w:bCs/>
              </w:rPr>
              <w:t>(122+123)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2498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1079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tárgyévi költségvetést terhelő szállítói kötelezettségek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tárgyévet követő évet terhelő szállítói kötelezettségek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2498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1079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5. Egyéb rövid lejáratú kötelezettségek (437-ből, 438-ból, 444., 445., 446., 447., 449.)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649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494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váltótartozások (444.)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munkavállalókkal szembeni különféle kötelezettségek (445.)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lastRenderedPageBreak/>
              <w:t xml:space="preserve">            - költségvetéssel szembeni kötelezettségek (446.)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helyi adó túlfizetése miatti kötelezettségek (4472.)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234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83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támogatási program előlege miatti kötelezettségek (4491.)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előfinanszírozás miatti kötelezettségek (4495.)</w:t>
            </w:r>
          </w:p>
        </w:tc>
        <w:tc>
          <w:tcPr>
            <w:tcW w:w="1277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szabálytalan kifizetések miatti kötelezettségek (4492.)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nemzetközi támogatási programok miatti kötelezettségek (4494.)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garancia és kezességvállalásból származó kötelezettségek (4493.)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egyéb hosszú lejáratú kötelezettségek következő évet terhelő törlesztő részletei (438-ból)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tárgyévi költségvetést terhelő egyéb rövid lejáratú kötelezettségek (4499-ből)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41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37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a tárgyévet követő évet terhelő egyéb rövid lejáratú kötelezettségek (4499-ből)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egyéb különféle kötelezettségek (4499-ből)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374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374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II. Rövid lejáratú kötelezettségek összesen (111+113+117+121+124)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3147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1573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1. Költségvetési passzív függő elszámolások (481.)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2. Költségvetési passzív átfutó elszámolások (482.,485., 486.)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3. Költségvetési passzív kiegyenlítő elszámolások (483-484.)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290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4. Költségvetésen kívüli passzív pénzügyi elszámolások (488)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>Ebből: - Költségvetésen kívüli letéti elszámolások (488-ból)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78787A" w:rsidRDefault="0090637C" w:rsidP="008E15AA">
            <w:r w:rsidRPr="0078787A">
              <w:t xml:space="preserve">            - Nemzetközi támogatási programok deviza elszámolása (488-ból)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78787A" w:rsidRDefault="0090637C" w:rsidP="008E15AA">
            <w:r w:rsidRPr="0078787A">
              <w:t> </w:t>
            </w:r>
          </w:p>
        </w:tc>
      </w:tr>
      <w:tr w:rsidR="0090637C" w:rsidRPr="0078787A" w:rsidTr="008E15AA">
        <w:trPr>
          <w:trHeight w:val="330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III. Egyéb passzív pénzügyi elszámolások összesen (139+...+142)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290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 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F) KÖTELEZETTSÉGEK ÖSSZESEN (110+138+145)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3437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1573</w:t>
            </w:r>
          </w:p>
        </w:tc>
      </w:tr>
      <w:tr w:rsidR="0090637C" w:rsidRPr="0078787A" w:rsidTr="008E15AA">
        <w:trPr>
          <w:trHeight w:val="345"/>
        </w:trPr>
        <w:tc>
          <w:tcPr>
            <w:tcW w:w="5390" w:type="dxa"/>
            <w:shd w:val="clear" w:color="auto" w:fill="auto"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FORRÁSOK ÖSSZESEN (85+101+146)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536454</w:t>
            </w:r>
          </w:p>
        </w:tc>
        <w:tc>
          <w:tcPr>
            <w:tcW w:w="1726" w:type="dxa"/>
            <w:gridSpan w:val="2"/>
            <w:shd w:val="clear" w:color="auto" w:fill="auto"/>
            <w:noWrap/>
            <w:hideMark/>
          </w:tcPr>
          <w:p w:rsidR="0090637C" w:rsidRPr="00993EB8" w:rsidRDefault="0090637C" w:rsidP="008E15AA">
            <w:pPr>
              <w:rPr>
                <w:b/>
                <w:bCs/>
              </w:rPr>
            </w:pPr>
            <w:r w:rsidRPr="00993EB8">
              <w:rPr>
                <w:b/>
                <w:bCs/>
              </w:rPr>
              <w:t>528257</w:t>
            </w:r>
          </w:p>
        </w:tc>
      </w:tr>
    </w:tbl>
    <w:p w:rsidR="0090637C" w:rsidRDefault="0090637C" w:rsidP="0090637C"/>
    <w:p w:rsidR="0090637C" w:rsidRDefault="0090637C" w:rsidP="0090637C">
      <w:pPr>
        <w:pStyle w:val="Szvegtrzs"/>
        <w:tabs>
          <w:tab w:val="center" w:pos="1985"/>
          <w:tab w:val="center" w:pos="7088"/>
        </w:tabs>
      </w:pPr>
    </w:p>
    <w:p w:rsidR="009253C7" w:rsidRDefault="009253C7">
      <w:bookmarkStart w:id="0" w:name="_GoBack"/>
      <w:bookmarkEnd w:id="0"/>
    </w:p>
    <w:sectPr w:rsidR="0092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04EF854"/>
    <w:lvl w:ilvl="0">
      <w:start w:val="1"/>
      <w:numFmt w:val="bullet"/>
      <w:pStyle w:val="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2E657C2"/>
    <w:lvl w:ilvl="0">
      <w:start w:val="1"/>
      <w:numFmt w:val="bullet"/>
      <w:pStyle w:val="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4C0B27"/>
    <w:multiLevelType w:val="hybridMultilevel"/>
    <w:tmpl w:val="1A84BFA0"/>
    <w:lvl w:ilvl="0" w:tplc="2402D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05875"/>
    <w:multiLevelType w:val="hybridMultilevel"/>
    <w:tmpl w:val="A4CCB1A6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E0C61"/>
    <w:multiLevelType w:val="hybridMultilevel"/>
    <w:tmpl w:val="3BC687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210D1"/>
    <w:multiLevelType w:val="multilevel"/>
    <w:tmpl w:val="B9441B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EC0CE6"/>
    <w:multiLevelType w:val="singleLevel"/>
    <w:tmpl w:val="FE443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4239BE"/>
    <w:multiLevelType w:val="hybridMultilevel"/>
    <w:tmpl w:val="FA4A8C58"/>
    <w:lvl w:ilvl="0" w:tplc="4942B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553151"/>
    <w:multiLevelType w:val="hybridMultilevel"/>
    <w:tmpl w:val="380C7104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E0F2F"/>
    <w:multiLevelType w:val="hybridMultilevel"/>
    <w:tmpl w:val="44EEC674"/>
    <w:lvl w:ilvl="0" w:tplc="4942B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E3D5D"/>
    <w:multiLevelType w:val="hybridMultilevel"/>
    <w:tmpl w:val="4C6AE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CC676F"/>
    <w:multiLevelType w:val="hybridMultilevel"/>
    <w:tmpl w:val="612C5D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307836"/>
    <w:multiLevelType w:val="hybridMultilevel"/>
    <w:tmpl w:val="AAB2F47A"/>
    <w:lvl w:ilvl="0" w:tplc="DC60FE62">
      <w:start w:val="95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D3DBB"/>
    <w:multiLevelType w:val="hybridMultilevel"/>
    <w:tmpl w:val="DE02A9FE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35C24"/>
    <w:multiLevelType w:val="hybridMultilevel"/>
    <w:tmpl w:val="199E17F4"/>
    <w:lvl w:ilvl="0" w:tplc="8DB833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22137B30"/>
    <w:multiLevelType w:val="hybridMultilevel"/>
    <w:tmpl w:val="51FEED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84310D"/>
    <w:multiLevelType w:val="hybridMultilevel"/>
    <w:tmpl w:val="14149E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CE798A"/>
    <w:multiLevelType w:val="hybridMultilevel"/>
    <w:tmpl w:val="2F8C91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35559"/>
    <w:multiLevelType w:val="hybridMultilevel"/>
    <w:tmpl w:val="C22A7674"/>
    <w:lvl w:ilvl="0" w:tplc="C3FC2598">
      <w:numFmt w:val="bullet"/>
      <w:lvlText w:val="-"/>
      <w:lvlJc w:val="left"/>
      <w:pPr>
        <w:ind w:left="36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41" w:hanging="360"/>
      </w:pPr>
      <w:rPr>
        <w:rFonts w:ascii="Wingdings" w:hAnsi="Wingdings" w:hint="default"/>
      </w:rPr>
    </w:lvl>
  </w:abstractNum>
  <w:abstractNum w:abstractNumId="19">
    <w:nsid w:val="2DED2A45"/>
    <w:multiLevelType w:val="hybridMultilevel"/>
    <w:tmpl w:val="85EE70C4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B0716"/>
    <w:multiLevelType w:val="hybridMultilevel"/>
    <w:tmpl w:val="EA4C10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023BDD"/>
    <w:multiLevelType w:val="hybridMultilevel"/>
    <w:tmpl w:val="91E0E4A4"/>
    <w:lvl w:ilvl="0" w:tplc="A8B6D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893883"/>
    <w:multiLevelType w:val="hybridMultilevel"/>
    <w:tmpl w:val="62FE334C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903A9"/>
    <w:multiLevelType w:val="singleLevel"/>
    <w:tmpl w:val="217271C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>
    <w:nsid w:val="4F065570"/>
    <w:multiLevelType w:val="hybridMultilevel"/>
    <w:tmpl w:val="17F0C37A"/>
    <w:lvl w:ilvl="0" w:tplc="722EBB04">
      <w:start w:val="10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5">
    <w:nsid w:val="5471325E"/>
    <w:multiLevelType w:val="hybridMultilevel"/>
    <w:tmpl w:val="8540835A"/>
    <w:lvl w:ilvl="0" w:tplc="36A24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97209"/>
    <w:multiLevelType w:val="hybridMultilevel"/>
    <w:tmpl w:val="08948098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8198B"/>
    <w:multiLevelType w:val="hybridMultilevel"/>
    <w:tmpl w:val="6292EC76"/>
    <w:lvl w:ilvl="0" w:tplc="4942B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B135A7"/>
    <w:multiLevelType w:val="hybridMultilevel"/>
    <w:tmpl w:val="F2043CD6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F158E"/>
    <w:multiLevelType w:val="hybridMultilevel"/>
    <w:tmpl w:val="3768E3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45101"/>
    <w:multiLevelType w:val="hybridMultilevel"/>
    <w:tmpl w:val="CB38B69C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D4844"/>
    <w:multiLevelType w:val="hybridMultilevel"/>
    <w:tmpl w:val="D6DC529C"/>
    <w:lvl w:ilvl="0" w:tplc="8DAEEC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D10B5"/>
    <w:multiLevelType w:val="multilevel"/>
    <w:tmpl w:val="7854CE52"/>
    <w:lvl w:ilvl="0">
      <w:start w:val="1"/>
      <w:numFmt w:val="lowerLetter"/>
      <w:pStyle w:val="Cmsor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7"/>
      <w:numFmt w:val="lowerLetter"/>
      <w:pStyle w:val="Cmsor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>
    <w:nsid w:val="687653ED"/>
    <w:multiLevelType w:val="multilevel"/>
    <w:tmpl w:val="B9441B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9B75693"/>
    <w:multiLevelType w:val="hybridMultilevel"/>
    <w:tmpl w:val="1354EA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585CE0"/>
    <w:multiLevelType w:val="hybridMultilevel"/>
    <w:tmpl w:val="9BAA5D02"/>
    <w:lvl w:ilvl="0" w:tplc="8DAEEC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81798"/>
    <w:multiLevelType w:val="hybridMultilevel"/>
    <w:tmpl w:val="591029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2E73B5"/>
    <w:multiLevelType w:val="hybridMultilevel"/>
    <w:tmpl w:val="898E7F4E"/>
    <w:lvl w:ilvl="0" w:tplc="4942B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512F2C"/>
    <w:multiLevelType w:val="hybridMultilevel"/>
    <w:tmpl w:val="BB6CBE80"/>
    <w:lvl w:ilvl="0" w:tplc="4942B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F049B1"/>
    <w:multiLevelType w:val="hybridMultilevel"/>
    <w:tmpl w:val="891671BE"/>
    <w:lvl w:ilvl="0" w:tplc="F288D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5A6928"/>
    <w:multiLevelType w:val="hybridMultilevel"/>
    <w:tmpl w:val="FCC6E63A"/>
    <w:lvl w:ilvl="0" w:tplc="4942B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0"/>
  </w:num>
  <w:num w:numId="4">
    <w:abstractNumId w:val="28"/>
  </w:num>
  <w:num w:numId="5">
    <w:abstractNumId w:val="26"/>
  </w:num>
  <w:num w:numId="6">
    <w:abstractNumId w:val="35"/>
  </w:num>
  <w:num w:numId="7">
    <w:abstractNumId w:val="5"/>
  </w:num>
  <w:num w:numId="8">
    <w:abstractNumId w:val="33"/>
  </w:num>
  <w:num w:numId="9">
    <w:abstractNumId w:val="8"/>
  </w:num>
  <w:num w:numId="10">
    <w:abstractNumId w:val="3"/>
  </w:num>
  <w:num w:numId="11">
    <w:abstractNumId w:val="30"/>
  </w:num>
  <w:num w:numId="12">
    <w:abstractNumId w:val="19"/>
  </w:num>
  <w:num w:numId="13">
    <w:abstractNumId w:val="13"/>
  </w:num>
  <w:num w:numId="14">
    <w:abstractNumId w:val="31"/>
  </w:num>
  <w:num w:numId="15">
    <w:abstractNumId w:val="22"/>
  </w:num>
  <w:num w:numId="16">
    <w:abstractNumId w:val="2"/>
  </w:num>
  <w:num w:numId="17">
    <w:abstractNumId w:val="21"/>
  </w:num>
  <w:num w:numId="18">
    <w:abstractNumId w:val="14"/>
  </w:num>
  <w:num w:numId="19">
    <w:abstractNumId w:val="17"/>
  </w:num>
  <w:num w:numId="20">
    <w:abstractNumId w:val="34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9"/>
  </w:num>
  <w:num w:numId="26">
    <w:abstractNumId w:val="16"/>
  </w:num>
  <w:num w:numId="27">
    <w:abstractNumId w:val="23"/>
  </w:num>
  <w:num w:numId="28">
    <w:abstractNumId w:val="24"/>
  </w:num>
  <w:num w:numId="29">
    <w:abstractNumId w:val="25"/>
  </w:num>
  <w:num w:numId="30">
    <w:abstractNumId w:val="6"/>
  </w:num>
  <w:num w:numId="31">
    <w:abstractNumId w:val="9"/>
  </w:num>
  <w:num w:numId="32">
    <w:abstractNumId w:val="40"/>
  </w:num>
  <w:num w:numId="33">
    <w:abstractNumId w:val="37"/>
  </w:num>
  <w:num w:numId="34">
    <w:abstractNumId w:val="7"/>
  </w:num>
  <w:num w:numId="35">
    <w:abstractNumId w:val="27"/>
  </w:num>
  <w:num w:numId="36">
    <w:abstractNumId w:val="38"/>
  </w:num>
  <w:num w:numId="37">
    <w:abstractNumId w:val="15"/>
  </w:num>
  <w:num w:numId="38">
    <w:abstractNumId w:val="12"/>
  </w:num>
  <w:num w:numId="39">
    <w:abstractNumId w:val="29"/>
  </w:num>
  <w:num w:numId="40">
    <w:abstractNumId w:val="1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7C"/>
    <w:rsid w:val="0090637C"/>
    <w:rsid w:val="009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9857D-EAC6-42A4-861C-BE0A4B66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637C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paragraph" w:styleId="Cmsor2">
    <w:name w:val="heading 2"/>
    <w:basedOn w:val="Norml"/>
    <w:next w:val="Norml"/>
    <w:link w:val="Cmsor2Char"/>
    <w:qFormat/>
    <w:rsid w:val="0090637C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90637C"/>
    <w:pPr>
      <w:keepNext/>
      <w:numPr>
        <w:ilvl w:val="2"/>
        <w:numId w:val="1"/>
      </w:numPr>
      <w:tabs>
        <w:tab w:val="left" w:pos="0"/>
        <w:tab w:val="right" w:pos="8953"/>
      </w:tabs>
      <w:spacing w:line="360" w:lineRule="atLeast"/>
      <w:jc w:val="both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90637C"/>
    <w:pPr>
      <w:keepNext/>
      <w:numPr>
        <w:ilvl w:val="3"/>
        <w:numId w:val="1"/>
      </w:numPr>
      <w:jc w:val="both"/>
      <w:outlineLvl w:val="3"/>
    </w:pPr>
    <w:rPr>
      <w:b/>
      <w:snapToGrid w:val="0"/>
      <w:color w:val="00000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rsid w:val="0090637C"/>
    <w:pPr>
      <w:keepNext/>
      <w:numPr>
        <w:ilvl w:val="4"/>
        <w:numId w:val="1"/>
      </w:numPr>
      <w:jc w:val="both"/>
      <w:outlineLvl w:val="4"/>
    </w:pPr>
    <w:rPr>
      <w:szCs w:val="20"/>
    </w:rPr>
  </w:style>
  <w:style w:type="paragraph" w:styleId="Cmsor6">
    <w:name w:val="heading 6"/>
    <w:basedOn w:val="Norml"/>
    <w:next w:val="Norml"/>
    <w:link w:val="Cmsor6Char"/>
    <w:qFormat/>
    <w:rsid w:val="0090637C"/>
    <w:pPr>
      <w:keepNext/>
      <w:numPr>
        <w:ilvl w:val="5"/>
        <w:numId w:val="1"/>
      </w:numPr>
      <w:jc w:val="center"/>
      <w:outlineLvl w:val="5"/>
    </w:pPr>
    <w:rPr>
      <w:b/>
      <w:bCs/>
      <w:sz w:val="32"/>
      <w:szCs w:val="20"/>
    </w:rPr>
  </w:style>
  <w:style w:type="paragraph" w:styleId="Cmsor7">
    <w:name w:val="heading 7"/>
    <w:basedOn w:val="Norml"/>
    <w:next w:val="Norml"/>
    <w:link w:val="Cmsor7Char"/>
    <w:qFormat/>
    <w:rsid w:val="0090637C"/>
    <w:pPr>
      <w:keepNext/>
      <w:numPr>
        <w:ilvl w:val="6"/>
        <w:numId w:val="1"/>
      </w:numPr>
      <w:jc w:val="center"/>
      <w:outlineLvl w:val="6"/>
    </w:pPr>
    <w:rPr>
      <w:b/>
      <w:snapToGrid w:val="0"/>
      <w:color w:val="000000"/>
      <w:szCs w:val="20"/>
    </w:rPr>
  </w:style>
  <w:style w:type="paragraph" w:styleId="Cmsor8">
    <w:name w:val="heading 8"/>
    <w:basedOn w:val="Norml"/>
    <w:next w:val="Norml"/>
    <w:link w:val="Cmsor8Char"/>
    <w:qFormat/>
    <w:rsid w:val="0090637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9063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90637C"/>
    <w:rPr>
      <w:rFonts w:ascii="Times New Roman" w:eastAsia="Times New Roman" w:hAnsi="Times New Roman" w:cs="Times New Roman"/>
      <w:b/>
      <w:sz w:val="4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0637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0637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0637C"/>
    <w:rPr>
      <w:rFonts w:ascii="Times New Roman" w:eastAsia="Times New Roman" w:hAnsi="Times New Roman" w:cs="Times New Roman"/>
      <w:b/>
      <w:snapToGrid w:val="0"/>
      <w:color w:val="00000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90637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0637C"/>
    <w:rPr>
      <w:rFonts w:ascii="Times New Roman" w:eastAsia="Times New Roman" w:hAnsi="Times New Roman" w:cs="Times New Roman"/>
      <w:b/>
      <w:bCs/>
      <w:sz w:val="32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0637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0637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0637C"/>
    <w:rPr>
      <w:rFonts w:ascii="Arial" w:eastAsia="Times New Roman" w:hAnsi="Arial" w:cs="Arial"/>
      <w:lang w:eastAsia="hu-HU"/>
    </w:rPr>
  </w:style>
  <w:style w:type="paragraph" w:customStyle="1" w:styleId="CharCharCharCharCharCharCharCharCharCharCharCharCharCharCharCharCharCharCharChar">
    <w:name w:val=" Char Char Char Char Char Char Char Char Char Char Char Char Char Char Char Char Char 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9063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0637C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90637C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0637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0637C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9063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9063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063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0637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0637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ekezds">
    <w:name w:val="Bekezdés"/>
    <w:basedOn w:val="Norml"/>
    <w:rsid w:val="0090637C"/>
    <w:pPr>
      <w:keepLines/>
      <w:widowControl w:val="0"/>
      <w:suppressAutoHyphens/>
      <w:ind w:firstLine="202"/>
      <w:jc w:val="both"/>
    </w:pPr>
    <w:rPr>
      <w:rFonts w:eastAsia="Lucida Sans Unicode"/>
      <w:kern w:val="1"/>
      <w:szCs w:val="20"/>
      <w:lang w:val="en-US"/>
    </w:rPr>
  </w:style>
  <w:style w:type="paragraph" w:customStyle="1" w:styleId="CharCharChar">
    <w:name w:val=" 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 1"/>
    <w:basedOn w:val="Norml"/>
    <w:rsid w:val="0090637C"/>
    <w:pPr>
      <w:widowControl w:val="0"/>
      <w:autoSpaceDE w:val="0"/>
      <w:autoSpaceDN w:val="0"/>
      <w:adjustRightInd w:val="0"/>
    </w:pPr>
  </w:style>
  <w:style w:type="paragraph" w:styleId="Lista">
    <w:name w:val="List"/>
    <w:basedOn w:val="Norml"/>
    <w:rsid w:val="0090637C"/>
    <w:pPr>
      <w:numPr>
        <w:numId w:val="2"/>
      </w:numPr>
      <w:tabs>
        <w:tab w:val="clear" w:pos="360"/>
      </w:tabs>
      <w:ind w:left="283" w:hanging="283"/>
    </w:pPr>
  </w:style>
  <w:style w:type="paragraph" w:styleId="Lista2">
    <w:name w:val="List 2"/>
    <w:basedOn w:val="Norml"/>
    <w:rsid w:val="0090637C"/>
    <w:pPr>
      <w:numPr>
        <w:numId w:val="3"/>
      </w:numPr>
      <w:tabs>
        <w:tab w:val="clear" w:pos="643"/>
      </w:tabs>
      <w:ind w:left="566" w:hanging="283"/>
    </w:pPr>
  </w:style>
  <w:style w:type="paragraph" w:styleId="Felsorols">
    <w:name w:val="List Bullet"/>
    <w:basedOn w:val="Norml"/>
    <w:autoRedefine/>
    <w:rsid w:val="0090637C"/>
    <w:pPr>
      <w:numPr>
        <w:numId w:val="2"/>
      </w:numPr>
    </w:pPr>
  </w:style>
  <w:style w:type="paragraph" w:styleId="Felsorols2">
    <w:name w:val="List Bullet 2"/>
    <w:basedOn w:val="Norml"/>
    <w:autoRedefine/>
    <w:rsid w:val="0090637C"/>
    <w:pPr>
      <w:numPr>
        <w:numId w:val="3"/>
      </w:numPr>
    </w:pPr>
  </w:style>
  <w:style w:type="paragraph" w:styleId="Listafolytatsa">
    <w:name w:val="List Continue"/>
    <w:basedOn w:val="Norml"/>
    <w:rsid w:val="0090637C"/>
    <w:pPr>
      <w:spacing w:after="120"/>
      <w:ind w:left="283"/>
    </w:pPr>
  </w:style>
  <w:style w:type="paragraph" w:styleId="Kpalrs">
    <w:name w:val="caption"/>
    <w:basedOn w:val="Norml"/>
    <w:next w:val="Norml"/>
    <w:qFormat/>
    <w:rsid w:val="0090637C"/>
    <w:pPr>
      <w:spacing w:before="120" w:after="120"/>
    </w:pPr>
    <w:rPr>
      <w:b/>
      <w:bCs/>
      <w:sz w:val="20"/>
      <w:szCs w:val="20"/>
    </w:rPr>
  </w:style>
  <w:style w:type="paragraph" w:customStyle="1" w:styleId="Style2">
    <w:name w:val="Style 2"/>
    <w:basedOn w:val="Norml"/>
    <w:rsid w:val="0090637C"/>
    <w:pPr>
      <w:widowControl w:val="0"/>
      <w:autoSpaceDE w:val="0"/>
      <w:autoSpaceDN w:val="0"/>
      <w:ind w:right="216"/>
    </w:pPr>
  </w:style>
  <w:style w:type="table" w:styleId="Rcsostblzat">
    <w:name w:val="Table Grid"/>
    <w:basedOn w:val="Normltblzat"/>
    <w:uiPriority w:val="39"/>
    <w:rsid w:val="00906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rsid w:val="0090637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063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jezetCm">
    <w:name w:val="FejezetCím"/>
    <w:basedOn w:val="Norml"/>
    <w:rsid w:val="0090637C"/>
    <w:pPr>
      <w:keepNext/>
      <w:keepLines/>
      <w:spacing w:before="480" w:after="240"/>
      <w:jc w:val="center"/>
    </w:pPr>
    <w:rPr>
      <w:b/>
      <w:bCs/>
      <w:i/>
      <w:iCs/>
      <w:lang w:eastAsia="en-US"/>
    </w:rPr>
  </w:style>
  <w:style w:type="paragraph" w:customStyle="1" w:styleId="BodyText2">
    <w:name w:val="Body Text 2"/>
    <w:basedOn w:val="Norml"/>
    <w:rsid w:val="0090637C"/>
    <w:pPr>
      <w:widowControl w:val="0"/>
      <w:jc w:val="both"/>
    </w:pPr>
    <w:rPr>
      <w:kern w:val="16"/>
      <w:position w:val="-8"/>
      <w:szCs w:val="20"/>
    </w:rPr>
  </w:style>
  <w:style w:type="character" w:styleId="Lbjegyzet-hivatkozs">
    <w:name w:val="footnote reference"/>
    <w:semiHidden/>
    <w:rsid w:val="0090637C"/>
    <w:rPr>
      <w:vertAlign w:val="superscript"/>
    </w:rPr>
  </w:style>
  <w:style w:type="paragraph" w:styleId="llb">
    <w:name w:val="footer"/>
    <w:basedOn w:val="Norml"/>
    <w:link w:val="llbChar"/>
    <w:rsid w:val="009063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90637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0637C"/>
  </w:style>
  <w:style w:type="paragraph" w:styleId="Szvegtrzs3">
    <w:name w:val="Body Text 3"/>
    <w:basedOn w:val="Norml"/>
    <w:link w:val="Szvegtrzs3Char"/>
    <w:rsid w:val="0090637C"/>
    <w:pPr>
      <w:jc w:val="center"/>
    </w:pPr>
    <w:rPr>
      <w:b/>
      <w:i/>
      <w:sz w:val="28"/>
      <w:szCs w:val="20"/>
      <w:u w:val="single"/>
    </w:rPr>
  </w:style>
  <w:style w:type="character" w:customStyle="1" w:styleId="Szvegtrzs3Char">
    <w:name w:val="Szövegtörzs 3 Char"/>
    <w:basedOn w:val="Bekezdsalapbettpusa"/>
    <w:link w:val="Szvegtrzs3"/>
    <w:rsid w:val="0090637C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lfej">
    <w:name w:val="header"/>
    <w:basedOn w:val="Norml"/>
    <w:link w:val="lfejChar"/>
    <w:rsid w:val="009063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063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blokk">
    <w:name w:val="Block Text"/>
    <w:basedOn w:val="Norml"/>
    <w:rsid w:val="0090637C"/>
    <w:pPr>
      <w:widowControl w:val="0"/>
      <w:autoSpaceDE w:val="0"/>
      <w:autoSpaceDN w:val="0"/>
      <w:ind w:left="567" w:right="720" w:firstLine="81"/>
    </w:pPr>
  </w:style>
  <w:style w:type="character" w:styleId="Hiperhivatkozs">
    <w:name w:val="Hyperlink"/>
    <w:rsid w:val="0090637C"/>
    <w:rPr>
      <w:color w:val="0000FF"/>
      <w:u w:val="single"/>
    </w:rPr>
  </w:style>
  <w:style w:type="character" w:styleId="Mrltotthiperhivatkozs">
    <w:name w:val="FollowedHyperlink"/>
    <w:rsid w:val="0090637C"/>
    <w:rPr>
      <w:color w:val="800080"/>
      <w:u w:val="single"/>
    </w:rPr>
  </w:style>
  <w:style w:type="paragraph" w:customStyle="1" w:styleId="CharCharChar0">
    <w:name w:val="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Cm">
    <w:name w:val="NormálCím"/>
    <w:basedOn w:val="Norml"/>
    <w:rsid w:val="0090637C"/>
    <w:pPr>
      <w:keepNext/>
      <w:keepLines/>
      <w:spacing w:before="480" w:after="240"/>
      <w:jc w:val="center"/>
    </w:pPr>
    <w:rPr>
      <w:lang w:eastAsia="en-US"/>
    </w:rPr>
  </w:style>
  <w:style w:type="paragraph" w:customStyle="1" w:styleId="Tblzattartalom">
    <w:name w:val="Táblázattartalom"/>
    <w:basedOn w:val="Norml"/>
    <w:rsid w:val="0090637C"/>
    <w:pPr>
      <w:suppressLineNumbers/>
      <w:suppressAutoHyphens/>
    </w:pPr>
    <w:rPr>
      <w:lang w:eastAsia="ar-SA"/>
    </w:rPr>
  </w:style>
  <w:style w:type="paragraph" w:styleId="Listaszerbekezds">
    <w:name w:val="List Paragraph"/>
    <w:basedOn w:val="Norml"/>
    <w:qFormat/>
    <w:rsid w:val="0090637C"/>
    <w:pPr>
      <w:suppressAutoHyphens/>
      <w:ind w:left="720"/>
    </w:pPr>
    <w:rPr>
      <w:lang w:eastAsia="ar-SA"/>
    </w:rPr>
  </w:style>
  <w:style w:type="paragraph" w:customStyle="1" w:styleId="ListParagraph">
    <w:name w:val="List Paragraph"/>
    <w:basedOn w:val="Norml"/>
    <w:rsid w:val="0090637C"/>
    <w:pPr>
      <w:suppressAutoHyphens/>
      <w:ind w:left="720"/>
    </w:pPr>
    <w:rPr>
      <w:lang w:eastAsia="ar-SA"/>
    </w:rPr>
  </w:style>
  <w:style w:type="character" w:customStyle="1" w:styleId="st">
    <w:name w:val="st"/>
    <w:basedOn w:val="Bekezdsalapbettpusa"/>
    <w:rsid w:val="0090637C"/>
  </w:style>
  <w:style w:type="character" w:styleId="Kiemels">
    <w:name w:val="Emphasis"/>
    <w:qFormat/>
    <w:rsid w:val="0090637C"/>
    <w:rPr>
      <w:i/>
      <w:iCs/>
    </w:rPr>
  </w:style>
  <w:style w:type="paragraph" w:styleId="NormlWeb">
    <w:name w:val="Normal (Web)"/>
    <w:basedOn w:val="Norml"/>
    <w:rsid w:val="0090637C"/>
    <w:pPr>
      <w:spacing w:before="100" w:beforeAutospacing="1" w:after="119"/>
    </w:pPr>
  </w:style>
  <w:style w:type="paragraph" w:styleId="a">
    <w:next w:val="Kiemels2"/>
    <w:qFormat/>
    <w:rsid w:val="0090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90637C"/>
    <w:rPr>
      <w:rFonts w:cs="Times New Roman"/>
    </w:rPr>
  </w:style>
  <w:style w:type="paragraph" w:customStyle="1" w:styleId="Default">
    <w:name w:val="Default"/>
    <w:rsid w:val="009063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90637C"/>
    <w:pPr>
      <w:suppressAutoHyphens/>
    </w:pPr>
    <w:rPr>
      <w:rFonts w:ascii="Arial" w:hAnsi="Arial" w:cs="Arial"/>
      <w:szCs w:val="20"/>
      <w:lang w:eastAsia="ar-SA"/>
    </w:rPr>
  </w:style>
  <w:style w:type="paragraph" w:customStyle="1" w:styleId="Alaprtelmezett">
    <w:name w:val="Alapértelmezett"/>
    <w:rsid w:val="0090637C"/>
    <w:pPr>
      <w:tabs>
        <w:tab w:val="left" w:pos="709"/>
      </w:tabs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0637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9063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CharCharCharChar">
    <w:name w:val=" Char1 Char Char 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bjegyzet-karakterek">
    <w:name w:val="Lábjegyzet-karakterek"/>
    <w:rsid w:val="0090637C"/>
    <w:rPr>
      <w:vertAlign w:val="superscript"/>
    </w:rPr>
  </w:style>
  <w:style w:type="paragraph" w:customStyle="1" w:styleId="Char1CharCharCharCharCharChar">
    <w:name w:val=" Char1 Char Char Char 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.1"/>
    <w:rsid w:val="0090637C"/>
    <w:pPr>
      <w:widowControl w:val="0"/>
      <w:suppressAutoHyphens/>
      <w:spacing w:after="120" w:line="240" w:lineRule="auto"/>
      <w:ind w:right="113"/>
      <w:jc w:val="both"/>
    </w:pPr>
    <w:rPr>
      <w:rFonts w:ascii="Times New Roman" w:eastAsia="Times New Roman" w:hAnsi="Times New Roman" w:cs="Times New Roman" w:hint="eastAsia"/>
      <w:color w:val="000000"/>
      <w:sz w:val="24"/>
      <w:szCs w:val="20"/>
      <w:lang w:eastAsia="hu-HU"/>
    </w:rPr>
  </w:style>
  <w:style w:type="paragraph" w:customStyle="1" w:styleId="CharCharCharCharCharCharCharChar">
    <w:name w:val=" Char Char Char Char Char 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">
    <w:name w:val=" Char Char Char Char Char Char"/>
    <w:basedOn w:val="Norml"/>
    <w:rsid w:val="009063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link w:val="CsakszvegChar"/>
    <w:rsid w:val="0090637C"/>
    <w:rPr>
      <w:rFonts w:ascii="Courier New" w:hAnsi="Courier New"/>
    </w:rPr>
  </w:style>
  <w:style w:type="character" w:customStyle="1" w:styleId="CsakszvegChar">
    <w:name w:val="Csak szöveg Char"/>
    <w:basedOn w:val="Bekezdsalapbettpusa"/>
    <w:link w:val="Csakszveg"/>
    <w:rsid w:val="0090637C"/>
    <w:rPr>
      <w:rFonts w:ascii="Courier New" w:eastAsia="Times New Roman" w:hAnsi="Courier New" w:cs="Times New Roman"/>
      <w:sz w:val="24"/>
      <w:szCs w:val="24"/>
      <w:lang w:eastAsia="hu-HU"/>
    </w:rPr>
  </w:style>
  <w:style w:type="character" w:customStyle="1" w:styleId="HeaderChar">
    <w:name w:val="Header Char"/>
    <w:rsid w:val="009063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FooterChar">
    <w:name w:val="Footer Char"/>
    <w:rsid w:val="0090637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NormalWeb">
    <w:name w:val="Normal (Web)"/>
    <w:rsid w:val="0090637C"/>
    <w:pPr>
      <w:widowControl w:val="0"/>
      <w:suppressAutoHyphens/>
      <w:spacing w:before="100" w:after="100" w:line="276" w:lineRule="auto"/>
    </w:pPr>
    <w:rPr>
      <w:rFonts w:ascii="Calibri" w:eastAsia="Lucida Sans Unicode" w:hAnsi="Calibri" w:cs="font203"/>
      <w:kern w:val="1"/>
      <w:sz w:val="24"/>
      <w:szCs w:val="24"/>
      <w:lang w:eastAsia="ar-SA"/>
    </w:rPr>
  </w:style>
  <w:style w:type="paragraph" w:customStyle="1" w:styleId="Szvegtrzsbehzssal31">
    <w:name w:val="Szövegtörzs behúzással 31"/>
    <w:rsid w:val="0090637C"/>
    <w:pPr>
      <w:widowControl w:val="0"/>
      <w:suppressAutoHyphens/>
      <w:spacing w:after="200" w:line="360" w:lineRule="auto"/>
      <w:ind w:firstLine="709"/>
      <w:jc w:val="both"/>
    </w:pPr>
    <w:rPr>
      <w:rFonts w:ascii="Calibri" w:eastAsia="Lucida Sans Unicode" w:hAnsi="Calibri" w:cs="font203"/>
      <w:kern w:val="1"/>
      <w:sz w:val="24"/>
      <w:lang w:eastAsia="ar-SA"/>
    </w:rPr>
  </w:style>
  <w:style w:type="paragraph" w:customStyle="1" w:styleId="NoSpacing">
    <w:name w:val="No Spacing"/>
    <w:rsid w:val="0090637C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Rcsostblzat1">
    <w:name w:val="Rácsos táblázat1"/>
    <w:basedOn w:val="Normltblzat"/>
    <w:next w:val="Rcsostblzat"/>
    <w:uiPriority w:val="59"/>
    <w:rsid w:val="0090637C"/>
    <w:pPr>
      <w:spacing w:after="0" w:line="240" w:lineRule="auto"/>
      <w:ind w:left="1134"/>
    </w:pPr>
    <w:rPr>
      <w:rFonts w:ascii="Calibri" w:eastAsia="Calibri" w:hAnsi="Calibri" w:cs="Times New Roman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90637C"/>
    <w:pPr>
      <w:spacing w:after="0" w:line="240" w:lineRule="auto"/>
      <w:ind w:left="1134"/>
    </w:pPr>
    <w:rPr>
      <w:rFonts w:ascii="Calibri" w:eastAsia="Calibri" w:hAnsi="Calibri" w:cs="Times New Roman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semiHidden/>
    <w:unhideWhenUsed/>
    <w:rsid w:val="0090637C"/>
  </w:style>
  <w:style w:type="character" w:styleId="Kiemels2">
    <w:name w:val="Strong"/>
    <w:basedOn w:val="Bekezdsalapbettpusa"/>
    <w:uiPriority w:val="22"/>
    <w:qFormat/>
    <w:rsid w:val="00906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3161</Words>
  <Characters>21818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2014-05-29T11:18:00Z</dcterms:created>
  <dcterms:modified xsi:type="dcterms:W3CDTF">2014-05-29T11:19:00Z</dcterms:modified>
</cp:coreProperties>
</file>