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96" w:rsidRPr="00DA0788" w:rsidRDefault="001D0096" w:rsidP="001D0096">
      <w:pPr>
        <w:widowControl/>
        <w:suppressAutoHyphens w:val="0"/>
        <w:jc w:val="right"/>
        <w:rPr>
          <w:rFonts w:eastAsia="Times New Roman" w:cs="Times New Roman"/>
          <w:b/>
          <w:i/>
          <w:color w:val="000000"/>
          <w:kern w:val="0"/>
          <w:lang w:eastAsia="hu-HU" w:bidi="ar-SA"/>
        </w:rPr>
      </w:pPr>
      <w:r w:rsidRPr="00DA0788">
        <w:rPr>
          <w:rFonts w:eastAsia="Times New Roman" w:cs="Times New Roman"/>
          <w:b/>
          <w:i/>
          <w:color w:val="000000"/>
          <w:kern w:val="0"/>
          <w:lang w:eastAsia="hu-HU" w:bidi="ar-SA"/>
        </w:rPr>
        <w:t>2. számú melléklet</w:t>
      </w:r>
    </w:p>
    <w:p w:rsidR="001D0096" w:rsidRPr="00DA0788" w:rsidRDefault="001D0096" w:rsidP="001D0096">
      <w:pPr>
        <w:widowControl/>
        <w:suppressAutoHyphens w:val="0"/>
        <w:rPr>
          <w:rFonts w:eastAsia="Times New Roman" w:cs="Times New Roman"/>
          <w:color w:val="000000"/>
          <w:kern w:val="0"/>
          <w:lang w:eastAsia="hu-HU" w:bidi="ar-SA"/>
        </w:rPr>
      </w:pPr>
    </w:p>
    <w:p w:rsidR="001D0096" w:rsidRPr="00DA0788" w:rsidRDefault="001D0096" w:rsidP="001D0096">
      <w:pPr>
        <w:widowControl/>
        <w:suppressAutoHyphens w:val="0"/>
        <w:jc w:val="center"/>
        <w:rPr>
          <w:rFonts w:eastAsia="Calibri" w:cs="Times New Roman"/>
          <w:b/>
          <w:kern w:val="0"/>
          <w:u w:val="single"/>
          <w:lang w:eastAsia="en-US" w:bidi="ar-SA"/>
        </w:rPr>
      </w:pPr>
      <w:r w:rsidRPr="00DA0788">
        <w:rPr>
          <w:rFonts w:eastAsia="Calibri" w:cs="Times New Roman"/>
          <w:b/>
          <w:kern w:val="0"/>
          <w:u w:val="single"/>
          <w:lang w:eastAsia="en-US" w:bidi="ar-SA"/>
        </w:rPr>
        <w:t>A Képviselő-testület átruházott hatáskörei és a Pénzügyi és Ügyrendi Bizottság feladatai</w:t>
      </w:r>
    </w:p>
    <w:p w:rsidR="001D0096" w:rsidRPr="00DA0788" w:rsidRDefault="001D0096" w:rsidP="001D0096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</w:p>
    <w:p w:rsidR="001D0096" w:rsidRPr="00DA0788" w:rsidRDefault="001D0096" w:rsidP="001D0096">
      <w:pPr>
        <w:widowControl/>
        <w:numPr>
          <w:ilvl w:val="0"/>
          <w:numId w:val="1"/>
        </w:numPr>
        <w:suppressAutoHyphens w:val="0"/>
        <w:spacing w:after="160" w:line="259" w:lineRule="auto"/>
        <w:ind w:left="284" w:hanging="284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>A polgármesterre átruházott hatáskörök</w:t>
      </w:r>
    </w:p>
    <w:p w:rsidR="001D0096" w:rsidRPr="00DA0788" w:rsidRDefault="001D0096" w:rsidP="001D0096">
      <w:pPr>
        <w:widowControl/>
        <w:suppressAutoHyphens w:val="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1D0096" w:rsidRPr="00DA0788" w:rsidRDefault="001D0096" w:rsidP="001D0096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>A polgármester dönt:</w:t>
      </w:r>
    </w:p>
    <w:p w:rsidR="001D0096" w:rsidRPr="00DA0788" w:rsidRDefault="001D0096" w:rsidP="001D0096">
      <w:pPr>
        <w:widowControl/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>a pénzbeli és természetben nyújtott szociális és gyermekvédelmi ellátásokról, illetve a jogosulatlan felvétel visszafizetéséről,</w:t>
      </w:r>
    </w:p>
    <w:p w:rsidR="001D0096" w:rsidRPr="00DA0788" w:rsidRDefault="001D0096" w:rsidP="001D0096">
      <w:pPr>
        <w:widowControl/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>az Önkormányzat tulajdonában lévő közterületek filmforgatási célú igénybevételéről szóló önkormányzati rendeletben külön nevesített kérdéskörben,</w:t>
      </w:r>
    </w:p>
    <w:p w:rsidR="001D0096" w:rsidRPr="00DA0788" w:rsidRDefault="001D0096" w:rsidP="001D0096">
      <w:pPr>
        <w:widowControl/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 xml:space="preserve">az önkormányzati képviselet, mint megbízás tárgyában, </w:t>
      </w:r>
    </w:p>
    <w:p w:rsidR="001D0096" w:rsidRPr="00DA0788" w:rsidRDefault="001D0096" w:rsidP="001D0096">
      <w:pPr>
        <w:widowControl/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>a mindenkori költségvetésről szóló rendeletben meghatározott kérdéskörökben.</w:t>
      </w:r>
    </w:p>
    <w:p w:rsidR="001D0096" w:rsidRPr="00DA0788" w:rsidRDefault="001D0096" w:rsidP="001D0096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</w:p>
    <w:p w:rsidR="001D0096" w:rsidRPr="00DA0788" w:rsidRDefault="001D0096" w:rsidP="001D0096">
      <w:pPr>
        <w:widowControl/>
        <w:numPr>
          <w:ilvl w:val="0"/>
          <w:numId w:val="1"/>
        </w:numPr>
        <w:suppressAutoHyphens w:val="0"/>
        <w:spacing w:after="160" w:line="259" w:lineRule="auto"/>
        <w:ind w:left="284" w:hanging="284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>A Pénzügyi és Ügyrendi Bizottság feladatai</w:t>
      </w:r>
    </w:p>
    <w:p w:rsidR="001D0096" w:rsidRPr="00DA0788" w:rsidRDefault="001D0096" w:rsidP="001D0096">
      <w:pPr>
        <w:widowControl/>
        <w:suppressAutoHyphens w:val="0"/>
        <w:contextualSpacing/>
        <w:jc w:val="both"/>
        <w:rPr>
          <w:rFonts w:eastAsia="Calibri" w:cs="Times New Roman"/>
          <w:kern w:val="0"/>
          <w:lang w:eastAsia="en-US" w:bidi="ar-SA"/>
        </w:rPr>
      </w:pPr>
    </w:p>
    <w:p w:rsidR="001D0096" w:rsidRPr="00DA0788" w:rsidRDefault="001D0096" w:rsidP="001D0096">
      <w:pPr>
        <w:widowControl/>
        <w:suppressAutoHyphens w:val="0"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>A Pénzügyi és Ügyrendi Bizottság</w:t>
      </w:r>
    </w:p>
    <w:p w:rsidR="001D0096" w:rsidRPr="00DA0788" w:rsidRDefault="001D0096" w:rsidP="001D0096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>közreműködik az Önkormányzat költségvetésének összeállításában,</w:t>
      </w:r>
    </w:p>
    <w:p w:rsidR="001D0096" w:rsidRPr="00DA0788" w:rsidRDefault="001D0096" w:rsidP="001D0096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>véleményezi a költségvetési javaslat és a végrehajtásáról szóló féléves, éves beszámolók tervezeteit,</w:t>
      </w:r>
    </w:p>
    <w:p w:rsidR="001D0096" w:rsidRPr="00DA0788" w:rsidRDefault="001D0096" w:rsidP="001D0096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>költségvetés, zárszámadás, évközi módosításokra vonatkozó előterjesztések a Bizottság állásfoglalásával nyújthatók be a Képviselő-testületnek,</w:t>
      </w:r>
    </w:p>
    <w:p w:rsidR="001D0096" w:rsidRPr="00DA0788" w:rsidRDefault="001D0096" w:rsidP="001D0096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 xml:space="preserve">figyelemmel kíséri a költségvetési bevételek alakulását, különös tekintettel a saját bevételre, a vagyonváltozás alakulását, értékeli az azt előidéző okokat, </w:t>
      </w:r>
    </w:p>
    <w:p w:rsidR="001D0096" w:rsidRPr="00DA0788" w:rsidRDefault="001D0096" w:rsidP="001D0096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 xml:space="preserve">vizsgálja a hitelfelvétel indokait és gazdasági megalapozottságát, </w:t>
      </w:r>
    </w:p>
    <w:p w:rsidR="001D0096" w:rsidRPr="00DA0788" w:rsidRDefault="001D0096" w:rsidP="001D0096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>véleményezi a vállalkozásokban való önkormányzati részvételt kezdeményező előterjesztéseket,</w:t>
      </w:r>
    </w:p>
    <w:p w:rsidR="001D0096" w:rsidRPr="00DA0788" w:rsidRDefault="001D0096" w:rsidP="001D0096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 xml:space="preserve">ellenőrzi az önkormányzati gazdálkodás szabályszerűségét, </w:t>
      </w:r>
    </w:p>
    <w:p w:rsidR="001D0096" w:rsidRPr="00DA0788" w:rsidRDefault="001D0096" w:rsidP="001D0096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>belső ellenőrzésekben vehet részt az önkormányzati intézményekben és a Tiszatenyői Közös Önkormányzati Hivatalban,</w:t>
      </w:r>
    </w:p>
    <w:p w:rsidR="001D0096" w:rsidRPr="00DA0788" w:rsidRDefault="001D0096" w:rsidP="001D0096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>figyelemmel kíséri az önkormányzati adópolitika érvényesülését, az adóbehajtási tevékenység hatékonyságát,</w:t>
      </w:r>
    </w:p>
    <w:p w:rsidR="001D0096" w:rsidRPr="00DA0788" w:rsidRDefault="001D0096" w:rsidP="001D0096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 xml:space="preserve">véleményezi az intézményalapításra, átszervezésre, megszüntetésre vonatkozó előterjesztéseket, </w:t>
      </w:r>
    </w:p>
    <w:p w:rsidR="001D0096" w:rsidRPr="00DA0788" w:rsidRDefault="001D0096" w:rsidP="001D0096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 xml:space="preserve">javaslatot tesz a polgármester, alpolgármester illetményére, bérfejlesztésére és külön juttatásaira, </w:t>
      </w:r>
    </w:p>
    <w:p w:rsidR="001D0096" w:rsidRPr="00DA0788" w:rsidRDefault="001D0096" w:rsidP="001D0096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>lefolytatja a polgármester elleni fegyelmi vizsgálatot,</w:t>
      </w:r>
    </w:p>
    <w:p w:rsidR="001D0096" w:rsidRPr="00DA0788" w:rsidRDefault="001D0096" w:rsidP="001D0096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 xml:space="preserve">kivizsgálja a polgármester, a települési képviselők, a Képviselő-testület bizottságának nem képviselő tagjával szemben fennálló összeférhetetlenséget, megállapításait a Képviselő-testület elé terjeszti, </w:t>
      </w:r>
    </w:p>
    <w:p w:rsidR="001D0096" w:rsidRPr="00DA0788" w:rsidRDefault="001D0096" w:rsidP="001D0096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>lefolytatja a polgármester, a települési képviselők és hozzátartozóik vagyonnyilatkozatával kapcsolatos eljárást,</w:t>
      </w:r>
    </w:p>
    <w:p w:rsidR="001D0096" w:rsidRPr="00DA0788" w:rsidRDefault="001D0096" w:rsidP="001D0096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 xml:space="preserve">javaslatot tesz a Képviselő-testület hatáskörébe tartozó személyi kérdésekben, </w:t>
      </w:r>
    </w:p>
    <w:p w:rsidR="001D0096" w:rsidRPr="00DA0788" w:rsidRDefault="001D0096" w:rsidP="001D0096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>véleményt nyilvánít a díszpolgári cím adományozására tett javaslatról,</w:t>
      </w:r>
    </w:p>
    <w:p w:rsidR="001D0096" w:rsidRPr="00DA0788" w:rsidRDefault="001D0096" w:rsidP="001D0096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 xml:space="preserve">lebonyolítja a Képviselő-testület hatáskörébe tartozó titkos szavazást, </w:t>
      </w:r>
    </w:p>
    <w:p w:rsidR="001D0096" w:rsidRPr="00DA0788" w:rsidRDefault="001D0096" w:rsidP="001D0096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 xml:space="preserve">véleményezi az önkormányzati társulási megállapodásokat, </w:t>
      </w:r>
    </w:p>
    <w:p w:rsidR="001D0096" w:rsidRPr="00DA0788" w:rsidRDefault="001D0096" w:rsidP="001D0096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 xml:space="preserve">értékeli és ellenőrzi a településfejlesztésre, településüzemeltetésre vonatkozó terveket, </w:t>
      </w:r>
    </w:p>
    <w:p w:rsidR="001D0096" w:rsidRPr="00DA0788" w:rsidRDefault="001D0096" w:rsidP="001D0096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lastRenderedPageBreak/>
        <w:t>figyelemmel kíséri a foglalkoztatottság alakulását, a munkanélküliség helyzetét, indokolt esetben intézkedést kezdeményez,</w:t>
      </w:r>
    </w:p>
    <w:p w:rsidR="001D0096" w:rsidRPr="00DA0788" w:rsidRDefault="001D0096" w:rsidP="001D0096">
      <w:pPr>
        <w:widowControl/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DA0788">
        <w:rPr>
          <w:rFonts w:eastAsia="Calibri" w:cs="Times New Roman"/>
          <w:kern w:val="0"/>
          <w:lang w:eastAsia="en-US" w:bidi="ar-SA"/>
        </w:rPr>
        <w:t>évente értékeli munkáját és arról az elnök a Képviselő-testületnek beszámol.</w:t>
      </w:r>
    </w:p>
    <w:p w:rsidR="00F951CF" w:rsidRDefault="00F951CF">
      <w:bookmarkStart w:id="0" w:name="_GoBack"/>
      <w:bookmarkEnd w:id="0"/>
    </w:p>
    <w:sectPr w:rsidR="00F95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2E28"/>
    <w:multiLevelType w:val="hybridMultilevel"/>
    <w:tmpl w:val="DEB8F98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1112D"/>
    <w:multiLevelType w:val="hybridMultilevel"/>
    <w:tmpl w:val="24DA167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06C5D"/>
    <w:multiLevelType w:val="hybridMultilevel"/>
    <w:tmpl w:val="7B7A68F0"/>
    <w:lvl w:ilvl="0" w:tplc="B58C4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1B"/>
    <w:rsid w:val="001D0096"/>
    <w:rsid w:val="006C021B"/>
    <w:rsid w:val="00F9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0096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0096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2369</Characters>
  <Application>Microsoft Office Word</Application>
  <DocSecurity>0</DocSecurity>
  <Lines>19</Lines>
  <Paragraphs>5</Paragraphs>
  <ScaleCrop>false</ScaleCrop>
  <Company>Tiszatenyő Községi Önkormányzat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2018-10-09T11:54:00Z</dcterms:created>
  <dcterms:modified xsi:type="dcterms:W3CDTF">2018-10-09T11:54:00Z</dcterms:modified>
</cp:coreProperties>
</file>