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B67" w:rsidRPr="00B34B67" w:rsidRDefault="00B34B67" w:rsidP="00B34B67">
      <w:p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</w:pPr>
      <w:r w:rsidRPr="00B34B6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Melléklet</w:t>
      </w:r>
    </w:p>
    <w:p w:rsidR="00B34B67" w:rsidRPr="00B34B67" w:rsidRDefault="00B34B67" w:rsidP="00B34B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 w:bidi="ar-SA"/>
        </w:rPr>
      </w:pPr>
      <w:r w:rsidRPr="00B34B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 w:bidi="ar-SA"/>
        </w:rPr>
        <w:t>Taktaharkány Nagyközség Önkormányzata Szervezeti és Működési Szabályzatáról szóló 15/2015. (V. 19.) önkormányzati rendelet módosításáról szóló 41/2017 (XII. 19.) önkormányzati rendelethez</w:t>
      </w:r>
    </w:p>
    <w:p w:rsidR="00B34B67" w:rsidRPr="00B34B67" w:rsidRDefault="00B34B67" w:rsidP="00B34B67">
      <w:p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</w:pPr>
    </w:p>
    <w:p w:rsidR="00B34B67" w:rsidRPr="00B34B67" w:rsidRDefault="00B34B67" w:rsidP="00B34B67">
      <w:p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</w:pPr>
    </w:p>
    <w:p w:rsidR="00B34B67" w:rsidRPr="00B34B67" w:rsidRDefault="00B34B67" w:rsidP="00B34B67">
      <w:pPr>
        <w:spacing w:after="2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 w:bidi="ar-SA"/>
        </w:rPr>
      </w:pPr>
      <w:r w:rsidRPr="00B34B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 w:bidi="ar-SA"/>
        </w:rPr>
        <w:t>„3. melléklet</w:t>
      </w:r>
    </w:p>
    <w:p w:rsidR="00B34B67" w:rsidRPr="00B34B67" w:rsidRDefault="00B34B67" w:rsidP="00B34B67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hu-HU" w:bidi="hu-HU"/>
        </w:rPr>
      </w:pPr>
      <w:r w:rsidRPr="00B34B67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hu-HU" w:bidi="hu-HU"/>
        </w:rPr>
        <w:t>Taktaharkány Nagyközség Önkormányzata Szervezeti és Működési Szabályzatáról szóló 15/2015. (V.19.) önkormányzati rendelethez</w:t>
      </w:r>
    </w:p>
    <w:p w:rsidR="00B34B67" w:rsidRPr="00B34B67" w:rsidRDefault="00B34B67" w:rsidP="00B34B67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</w:pPr>
    </w:p>
    <w:p w:rsidR="00B34B67" w:rsidRPr="00B34B67" w:rsidRDefault="00B34B67" w:rsidP="00B34B67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</w:pPr>
    </w:p>
    <w:p w:rsidR="00B34B67" w:rsidRPr="00B34B67" w:rsidRDefault="00B34B67" w:rsidP="00B34B6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</w:pPr>
      <w:r w:rsidRPr="00B34B6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A Képviselő-testület ülésére tanácskozási joggal kell meghívni a következő civil szervezetek egy-egy képviselőjét:</w:t>
      </w:r>
    </w:p>
    <w:p w:rsidR="00B34B67" w:rsidRPr="00B34B67" w:rsidRDefault="00B34B67" w:rsidP="00B34B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B34B67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a) MTTSZ Taktaharkányi Lövészklub</w:t>
      </w:r>
    </w:p>
    <w:p w:rsidR="00B34B67" w:rsidRPr="00B34B67" w:rsidRDefault="00B34B67" w:rsidP="00B34B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B34B67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b) </w:t>
      </w:r>
      <w:hyperlink r:id="rId4" w:history="1">
        <w:r w:rsidRPr="00B34B67">
          <w:rPr>
            <w:rFonts w:ascii="Times New Roman" w:eastAsia="Times New Roman" w:hAnsi="Times New Roman" w:cs="Times New Roman"/>
            <w:sz w:val="24"/>
            <w:szCs w:val="24"/>
            <w:lang w:eastAsia="hu-HU" w:bidi="hu-HU"/>
          </w:rPr>
          <w:t>Taktaharkány Nagyközségért Egyesület</w:t>
        </w:r>
      </w:hyperlink>
    </w:p>
    <w:p w:rsidR="00B34B67" w:rsidRPr="00B34B67" w:rsidRDefault="00B34B67" w:rsidP="00B34B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B34B67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c) </w:t>
      </w:r>
      <w:hyperlink r:id="rId5" w:history="1">
        <w:r w:rsidRPr="00B34B67">
          <w:rPr>
            <w:rFonts w:ascii="Times New Roman" w:eastAsia="Times New Roman" w:hAnsi="Times New Roman" w:cs="Times New Roman"/>
            <w:sz w:val="24"/>
            <w:szCs w:val="24"/>
            <w:lang w:eastAsia="hu-HU" w:bidi="hu-HU"/>
          </w:rPr>
          <w:t>Taktaharkányi Civilek Szövetsége</w:t>
        </w:r>
      </w:hyperlink>
    </w:p>
    <w:p w:rsidR="00B34B67" w:rsidRPr="00B34B67" w:rsidRDefault="00B34B67" w:rsidP="00B34B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B34B67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d) </w:t>
      </w:r>
      <w:hyperlink r:id="rId6" w:history="1">
        <w:r w:rsidRPr="00B34B67">
          <w:rPr>
            <w:rFonts w:ascii="Times New Roman" w:eastAsia="Times New Roman" w:hAnsi="Times New Roman" w:cs="Times New Roman"/>
            <w:sz w:val="24"/>
            <w:szCs w:val="24"/>
            <w:lang w:eastAsia="hu-HU" w:bidi="hu-HU"/>
          </w:rPr>
          <w:t>Taktaharkányi Horgász Egyesület</w:t>
        </w:r>
      </w:hyperlink>
    </w:p>
    <w:p w:rsidR="00B34B67" w:rsidRPr="00B34B67" w:rsidRDefault="00B34B67" w:rsidP="00B34B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B34B67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e) </w:t>
      </w:r>
      <w:hyperlink r:id="rId7" w:history="1">
        <w:r w:rsidRPr="00B34B67">
          <w:rPr>
            <w:rFonts w:ascii="Times New Roman" w:eastAsia="Times New Roman" w:hAnsi="Times New Roman" w:cs="Times New Roman"/>
            <w:sz w:val="24"/>
            <w:szCs w:val="24"/>
            <w:lang w:eastAsia="hu-HU" w:bidi="hu-HU"/>
          </w:rPr>
          <w:t>Taktaharkányi Polgárőr Szervezet</w:t>
        </w:r>
      </w:hyperlink>
    </w:p>
    <w:p w:rsidR="00B34B67" w:rsidRPr="00B34B67" w:rsidRDefault="00B34B67" w:rsidP="00B34B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B34B67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f) </w:t>
      </w:r>
      <w:hyperlink r:id="rId8" w:history="1">
        <w:r w:rsidRPr="00B34B67">
          <w:rPr>
            <w:rFonts w:ascii="Times New Roman" w:eastAsia="Times New Roman" w:hAnsi="Times New Roman" w:cs="Times New Roman"/>
            <w:sz w:val="24"/>
            <w:szCs w:val="24"/>
            <w:lang w:eastAsia="hu-HU" w:bidi="hu-HU"/>
          </w:rPr>
          <w:t>Taktaharkányi Sportegyesület</w:t>
        </w:r>
      </w:hyperlink>
    </w:p>
    <w:p w:rsidR="00B34B67" w:rsidRPr="00B34B67" w:rsidRDefault="00B34B67" w:rsidP="00B34B6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B34B67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g) </w:t>
      </w:r>
      <w:hyperlink r:id="rId9" w:history="1">
        <w:r w:rsidRPr="00B34B67">
          <w:rPr>
            <w:rFonts w:ascii="Times New Roman" w:eastAsia="Times New Roman" w:hAnsi="Times New Roman" w:cs="Times New Roman"/>
            <w:sz w:val="24"/>
            <w:szCs w:val="24"/>
            <w:lang w:eastAsia="hu-HU" w:bidi="hu-HU"/>
          </w:rPr>
          <w:t>Taktaharkányi Takta Vadásztársaság</w:t>
        </w:r>
      </w:hyperlink>
    </w:p>
    <w:p w:rsidR="00B34B67" w:rsidRPr="00B34B67" w:rsidRDefault="00B34B67" w:rsidP="00B34B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B34B67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h) </w:t>
      </w:r>
      <w:hyperlink r:id="rId10" w:history="1">
        <w:r w:rsidRPr="00B34B67">
          <w:rPr>
            <w:rFonts w:ascii="Times New Roman" w:eastAsia="Times New Roman" w:hAnsi="Times New Roman" w:cs="Times New Roman"/>
            <w:sz w:val="24"/>
            <w:szCs w:val="24"/>
            <w:lang w:eastAsia="hu-HU" w:bidi="hu-HU"/>
          </w:rPr>
          <w:t>Taktaharkányi Apáczai Csere János Általános Iskoláért Alapítvány</w:t>
        </w:r>
      </w:hyperlink>
      <w:r w:rsidRPr="00B34B67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”</w:t>
      </w:r>
    </w:p>
    <w:p w:rsidR="00B05A67" w:rsidRDefault="00B05A67">
      <w:bookmarkStart w:id="0" w:name="_GoBack"/>
      <w:bookmarkEnd w:id="0"/>
    </w:p>
    <w:sectPr w:rsidR="00B0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67"/>
    <w:rsid w:val="00187F69"/>
    <w:rsid w:val="00B05A67"/>
    <w:rsid w:val="00B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EC3F3-22EA-4C0E-9A1B-537F50AC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vilsznev.birosag.hu/CivilSzNev/faces/lekerdezes/szures.xhtml;jsessionid=B70421776F8F5928B699EFDE87EC54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ivilsznev.birosag.hu/CivilSzNev/faces/lekerdezes/szures.xhtml;jsessionid=B70421776F8F5928B699EFDE87EC54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ivilsznev.birosag.hu/CivilSzNev/faces/lekerdezes/szures.xhtml;jsessionid=B70421776F8F5928B699EFDE87EC54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ivilsznev.birosag.hu/CivilSzNev/faces/lekerdezes/szures.xhtml;jsessionid=B70421776F8F5928B699EFDE87EC5418" TargetMode="External"/><Relationship Id="rId10" Type="http://schemas.openxmlformats.org/officeDocument/2006/relationships/hyperlink" Target="http://civilsznev.birosag.hu/CivilSzNev/faces/lekerdezes/szures.xhtml;jsessionid=B70421776F8F5928B699EFDE87EC5418" TargetMode="External"/><Relationship Id="rId4" Type="http://schemas.openxmlformats.org/officeDocument/2006/relationships/hyperlink" Target="http://civilsznev.birosag.hu/CivilSzNev/faces/lekerdezes/szures.xhtml;jsessionid=B70421776F8F5928B699EFDE87EC5418" TargetMode="External"/><Relationship Id="rId9" Type="http://schemas.openxmlformats.org/officeDocument/2006/relationships/hyperlink" Target="http://civilsznev.birosag.hu/CivilSzNev/faces/lekerdezes/szures.xhtml;jsessionid=B70421776F8F5928B699EFDE87EC541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2017-12-22T10:09:00Z</dcterms:created>
  <dcterms:modified xsi:type="dcterms:W3CDTF">2017-12-22T10:10:00Z</dcterms:modified>
</cp:coreProperties>
</file>