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F90" w:rsidRDefault="00731F90" w:rsidP="00731F90">
      <w:pPr>
        <w:spacing w:line="276" w:lineRule="auto"/>
        <w:rPr>
          <w:rFonts w:ascii="Verdana" w:hAnsi="Verdana"/>
        </w:rPr>
      </w:pPr>
      <w:r>
        <w:rPr>
          <w:rFonts w:ascii="Verdana" w:hAnsi="Verdana"/>
        </w:rPr>
        <w:t>MELLÉKLETEK</w:t>
      </w:r>
    </w:p>
    <w:p w:rsidR="00731F90" w:rsidRDefault="00731F90" w:rsidP="00731F90">
      <w:pPr>
        <w:spacing w:line="276" w:lineRule="auto"/>
        <w:jc w:val="center"/>
        <w:rPr>
          <w:rFonts w:ascii="Verdana" w:hAnsi="Verdana"/>
          <w:sz w:val="19"/>
          <w:szCs w:val="19"/>
        </w:rPr>
      </w:pPr>
    </w:p>
    <w:p w:rsidR="00731F90" w:rsidRDefault="00731F90" w:rsidP="00731F90">
      <w:pPr>
        <w:spacing w:line="276" w:lineRule="auto"/>
        <w:ind w:right="-108"/>
        <w:jc w:val="right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2. melléklet az 1/2013.(II.05.) önkormányzati rendelethez</w:t>
      </w:r>
    </w:p>
    <w:p w:rsidR="00731F90" w:rsidRDefault="00731F90" w:rsidP="00731F90">
      <w:pPr>
        <w:spacing w:line="276" w:lineRule="auto"/>
        <w:jc w:val="right"/>
        <w:rPr>
          <w:rFonts w:ascii="Verdana" w:hAnsi="Verdana"/>
          <w:sz w:val="19"/>
          <w:szCs w:val="19"/>
        </w:rPr>
      </w:pPr>
    </w:p>
    <w:p w:rsidR="00731F90" w:rsidRDefault="00731F90" w:rsidP="00731F90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közutak céljára a szabályozási tervben a szabályozási vonallal meghatározott építési területet kell biztosítani, melynek szélessége nem lehet kevesebb a következőknél:</w:t>
      </w:r>
    </w:p>
    <w:p w:rsidR="00731F90" w:rsidRDefault="00731F90" w:rsidP="00731F90">
      <w:pPr>
        <w:ind w:firstLine="708"/>
        <w:jc w:val="both"/>
        <w:rPr>
          <w:rFonts w:ascii="Verdana" w:hAnsi="Verdana" w:cs="Arial"/>
          <w:sz w:val="19"/>
          <w:szCs w:val="19"/>
        </w:rPr>
      </w:pPr>
    </w:p>
    <w:p w:rsidR="00731F90" w:rsidRDefault="00731F90" w:rsidP="00731F90">
      <w:pPr>
        <w:jc w:val="both"/>
        <w:rPr>
          <w:rFonts w:ascii="Verdana" w:hAnsi="Verdana"/>
          <w:sz w:val="19"/>
          <w:szCs w:val="19"/>
        </w:rPr>
      </w:pPr>
    </w:p>
    <w:tbl>
      <w:tblPr>
        <w:tblW w:w="9696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2"/>
        <w:gridCol w:w="994"/>
        <w:gridCol w:w="1347"/>
        <w:gridCol w:w="1260"/>
        <w:gridCol w:w="1362"/>
        <w:gridCol w:w="951"/>
      </w:tblGrid>
      <w:tr w:rsidR="00731F90" w:rsidTr="00731F90">
        <w:trPr>
          <w:trHeight w:val="709"/>
          <w:tblHeader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pStyle w:val="Cmsor1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Út jele, megnevezése</w:t>
            </w:r>
          </w:p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(neve, száma, helyrajzi száma)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Út-kategória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Szabályozási szélesség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Úthálózati szerep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pStyle w:val="Cmsor1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Tulajdonos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Eltérés az OTÉK 26.§(2)</w:t>
            </w:r>
            <w:proofErr w:type="spellStart"/>
            <w:r>
              <w:rPr>
                <w:rFonts w:ascii="Verdana" w:hAnsi="Verdana" w:cs="Arial"/>
                <w:bCs/>
                <w:sz w:val="16"/>
                <w:szCs w:val="16"/>
              </w:rPr>
              <w:t>-től</w:t>
            </w:r>
            <w:proofErr w:type="spellEnd"/>
          </w:p>
        </w:tc>
      </w:tr>
      <w:tr w:rsidR="00731F90" w:rsidTr="00731F90">
        <w:trPr>
          <w:trHeight w:val="22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pStyle w:val="Szvegtrzs2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73211. sz. Gétyei bekötőút, (külterület)</w:t>
            </w:r>
          </w:p>
          <w:p w:rsidR="00731F90" w:rsidRDefault="00731F90">
            <w:pPr>
              <w:pStyle w:val="Szvegtrzs2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(030/1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hrsz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K</w:t>
            </w:r>
            <w:proofErr w:type="gramStart"/>
            <w:r>
              <w:rPr>
                <w:rFonts w:ascii="Verdana" w:hAnsi="Verdana" w:cs="Arial"/>
                <w:bCs/>
                <w:sz w:val="16"/>
                <w:szCs w:val="16"/>
              </w:rPr>
              <w:t>.V.</w:t>
            </w:r>
            <w:proofErr w:type="gramEnd"/>
            <w:r>
              <w:rPr>
                <w:rFonts w:ascii="Verdana" w:hAnsi="Verdana" w:cs="Arial"/>
                <w:bCs/>
                <w:sz w:val="16"/>
                <w:szCs w:val="16"/>
              </w:rPr>
              <w:t>B.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30 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országos mellékút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állam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*</w:t>
            </w:r>
          </w:p>
        </w:tc>
      </w:tr>
      <w:tr w:rsidR="00731F90" w:rsidTr="00731F90">
        <w:trPr>
          <w:trHeight w:val="22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90" w:rsidRDefault="00731F90">
            <w:pPr>
              <w:pStyle w:val="Szvegtrzs2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73211. sz. Gétyei bekötőút, Hadnagy út, Béke tér (belterület) - (26, 1hrsz)</w:t>
            </w:r>
          </w:p>
          <w:p w:rsidR="00731F90" w:rsidRDefault="00731F90">
            <w:pPr>
              <w:pStyle w:val="Szvegtrzs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Arial"/>
                <w:bCs/>
                <w:sz w:val="16"/>
                <w:szCs w:val="16"/>
              </w:rPr>
              <w:t>B.V.c.B</w:t>
            </w:r>
            <w:proofErr w:type="spellEnd"/>
            <w:r>
              <w:rPr>
                <w:rFonts w:ascii="Verdana" w:hAnsi="Verdana" w:cs="Arial"/>
                <w:bCs/>
                <w:sz w:val="16"/>
                <w:szCs w:val="16"/>
              </w:rPr>
              <w:t>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13-29,2 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országos mellékút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állam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*</w:t>
            </w:r>
          </w:p>
        </w:tc>
      </w:tr>
      <w:tr w:rsidR="00731F90" w:rsidTr="00731F90">
        <w:trPr>
          <w:trHeight w:val="22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pStyle w:val="Szvegtrzs2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73210. sz. Gétyei 2. bekötőút, Hegyi u. (belterület) (170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hrsz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K</w:t>
            </w:r>
            <w:proofErr w:type="gramStart"/>
            <w:r>
              <w:rPr>
                <w:rFonts w:ascii="Verdana" w:hAnsi="Verdana" w:cs="Arial"/>
                <w:bCs/>
                <w:sz w:val="16"/>
                <w:szCs w:val="16"/>
              </w:rPr>
              <w:t>.V.</w:t>
            </w:r>
            <w:proofErr w:type="gramEnd"/>
            <w:r>
              <w:rPr>
                <w:rFonts w:ascii="Verdana" w:hAnsi="Verdana" w:cs="Arial"/>
                <w:bCs/>
                <w:sz w:val="16"/>
                <w:szCs w:val="16"/>
              </w:rPr>
              <w:t>B.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12 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országos mellékút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állam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*</w:t>
            </w:r>
          </w:p>
        </w:tc>
      </w:tr>
      <w:tr w:rsidR="00731F90" w:rsidTr="00731F90">
        <w:trPr>
          <w:trHeight w:val="22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pStyle w:val="Szvegtrzs2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Gétye-Zalapáti önkormányzati összekötő út (014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hrsz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K</w:t>
            </w:r>
            <w:proofErr w:type="gramStart"/>
            <w:r>
              <w:rPr>
                <w:rFonts w:ascii="Verdana" w:hAnsi="Verdana" w:cs="Arial"/>
                <w:bCs/>
                <w:sz w:val="16"/>
                <w:szCs w:val="16"/>
              </w:rPr>
              <w:t>.VIII.</w:t>
            </w:r>
            <w:proofErr w:type="gramEnd"/>
            <w:r>
              <w:rPr>
                <w:rFonts w:ascii="Verdana" w:hAnsi="Verdana" w:cs="Arial"/>
                <w:bCs/>
                <w:sz w:val="16"/>
                <w:szCs w:val="16"/>
              </w:rPr>
              <w:t>B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22 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Gyűjtőút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önkormányzat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731F90" w:rsidTr="00731F90">
        <w:trPr>
          <w:trHeight w:val="22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pStyle w:val="Szvegtrzs2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Gétye-Szentpéterúr önkormányzati össze-kötő út (051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hrsz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K</w:t>
            </w:r>
            <w:proofErr w:type="gramStart"/>
            <w:r>
              <w:rPr>
                <w:rFonts w:ascii="Verdana" w:hAnsi="Verdana" w:cs="Arial"/>
                <w:bCs/>
                <w:sz w:val="16"/>
                <w:szCs w:val="16"/>
              </w:rPr>
              <w:t>.VIII.</w:t>
            </w:r>
            <w:proofErr w:type="gramEnd"/>
            <w:r>
              <w:rPr>
                <w:rFonts w:ascii="Verdana" w:hAnsi="Verdana" w:cs="Arial"/>
                <w:bCs/>
                <w:sz w:val="16"/>
                <w:szCs w:val="16"/>
              </w:rPr>
              <w:t>B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16 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Gyűjtőút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önkormányzat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*</w:t>
            </w:r>
          </w:p>
        </w:tc>
      </w:tr>
      <w:tr w:rsidR="00731F90" w:rsidTr="00731F90">
        <w:trPr>
          <w:trHeight w:val="22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pStyle w:val="Szvegtrzs2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Gétye-Bókaháza önkormányzati összekötő út (0126/2, 0101/9 és 0100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hrsz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K</w:t>
            </w:r>
            <w:proofErr w:type="gramStart"/>
            <w:r>
              <w:rPr>
                <w:rFonts w:ascii="Verdana" w:hAnsi="Verdana" w:cs="Arial"/>
                <w:bCs/>
                <w:sz w:val="16"/>
                <w:szCs w:val="16"/>
              </w:rPr>
              <w:t>.VIII.</w:t>
            </w:r>
            <w:proofErr w:type="gramEnd"/>
            <w:r>
              <w:rPr>
                <w:rFonts w:ascii="Verdana" w:hAnsi="Verdana" w:cs="Arial"/>
                <w:bCs/>
                <w:sz w:val="16"/>
                <w:szCs w:val="16"/>
              </w:rPr>
              <w:t>B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16 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Gyűjtőút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önkormányzat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*</w:t>
            </w:r>
          </w:p>
        </w:tc>
      </w:tr>
      <w:tr w:rsidR="00731F90" w:rsidTr="00731F90">
        <w:trPr>
          <w:trHeight w:val="22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pStyle w:val="Szvegtrzs2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Bókaháza – Gétye (Szentpéterúr) összekötő út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K</w:t>
            </w:r>
            <w:proofErr w:type="gramStart"/>
            <w:r>
              <w:rPr>
                <w:rFonts w:ascii="Verdana" w:hAnsi="Verdana" w:cs="Arial"/>
                <w:bCs/>
                <w:sz w:val="16"/>
                <w:szCs w:val="16"/>
              </w:rPr>
              <w:t>.V.</w:t>
            </w:r>
            <w:proofErr w:type="gramEnd"/>
            <w:r>
              <w:rPr>
                <w:rFonts w:ascii="Verdana" w:hAnsi="Verdana" w:cs="Arial"/>
                <w:bCs/>
                <w:sz w:val="16"/>
                <w:szCs w:val="16"/>
              </w:rPr>
              <w:t>A.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22 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Gyűjtőút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önkormányzati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*</w:t>
            </w:r>
          </w:p>
        </w:tc>
      </w:tr>
      <w:tr w:rsidR="00731F90" w:rsidTr="00731F90">
        <w:trPr>
          <w:trHeight w:val="22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pStyle w:val="Szvegtrzs2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Szentpéterúr-Zalacsány önkormányzati összekötő út (060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hrsz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K</w:t>
            </w:r>
            <w:proofErr w:type="gramStart"/>
            <w:r>
              <w:rPr>
                <w:rFonts w:ascii="Verdana" w:hAnsi="Verdana" w:cs="Arial"/>
                <w:bCs/>
                <w:sz w:val="16"/>
                <w:szCs w:val="16"/>
              </w:rPr>
              <w:t>.VIII.</w:t>
            </w:r>
            <w:proofErr w:type="gramEnd"/>
            <w:r>
              <w:rPr>
                <w:rFonts w:ascii="Verdana" w:hAnsi="Verdana" w:cs="Arial"/>
                <w:bCs/>
                <w:sz w:val="16"/>
                <w:szCs w:val="16"/>
              </w:rPr>
              <w:t>B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22 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Gyűjtőút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önkormányzat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731F90" w:rsidTr="00731F90">
        <w:trPr>
          <w:trHeight w:val="22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pStyle w:val="Szvegtrzs2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Szentpéterúr-Zalacsány összekötő út csatlakozó útja (072/2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hrsz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K</w:t>
            </w:r>
            <w:proofErr w:type="gramStart"/>
            <w:r>
              <w:rPr>
                <w:rFonts w:ascii="Verdana" w:hAnsi="Verdana" w:cs="Arial"/>
                <w:bCs/>
                <w:sz w:val="16"/>
                <w:szCs w:val="16"/>
              </w:rPr>
              <w:t>.VIII.</w:t>
            </w:r>
            <w:proofErr w:type="gramEnd"/>
            <w:r>
              <w:rPr>
                <w:rFonts w:ascii="Verdana" w:hAnsi="Verdana" w:cs="Arial"/>
                <w:bCs/>
                <w:sz w:val="16"/>
                <w:szCs w:val="16"/>
              </w:rPr>
              <w:t>B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22 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Gyűjtőút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önkormányzat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731F90" w:rsidTr="00731F90">
        <w:trPr>
          <w:trHeight w:val="22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pStyle w:val="Szvegtrzs2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Petőfi Sándor utca (13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hrsz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Arial"/>
                <w:bCs/>
                <w:sz w:val="16"/>
                <w:szCs w:val="16"/>
              </w:rPr>
              <w:t>B.VI.d.B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10 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Helyi</w:t>
            </w:r>
          </w:p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kiszolgáló út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önkormányzat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*</w:t>
            </w:r>
          </w:p>
        </w:tc>
      </w:tr>
      <w:tr w:rsidR="00731F90" w:rsidTr="00731F90">
        <w:trPr>
          <w:trHeight w:val="22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 xml:space="preserve">73214 sz. út - Kossuth Lajos utca (185, 202 </w:t>
            </w:r>
            <w:proofErr w:type="spellStart"/>
            <w:r>
              <w:rPr>
                <w:rFonts w:ascii="Verdana" w:hAnsi="Verdana" w:cs="Arial"/>
                <w:bCs/>
                <w:sz w:val="16"/>
                <w:szCs w:val="16"/>
              </w:rPr>
              <w:t>hrsz</w:t>
            </w:r>
            <w:proofErr w:type="spellEnd"/>
            <w:r>
              <w:rPr>
                <w:rFonts w:ascii="Verdana" w:hAnsi="Verdana" w:cs="Arial"/>
                <w:bCs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Arial"/>
                <w:bCs/>
                <w:sz w:val="16"/>
                <w:szCs w:val="16"/>
              </w:rPr>
              <w:t>B.VI.d.B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12 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 xml:space="preserve">Helyi </w:t>
            </w:r>
          </w:p>
          <w:p w:rsidR="00731F90" w:rsidRDefault="00731F90">
            <w:pPr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Kiszolgáló út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önkormányzat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731F90" w:rsidTr="00731F90">
        <w:trPr>
          <w:trHeight w:val="22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 xml:space="preserve">Csányi út (69 </w:t>
            </w:r>
            <w:proofErr w:type="spellStart"/>
            <w:r>
              <w:rPr>
                <w:rFonts w:ascii="Verdana" w:hAnsi="Verdana" w:cs="Arial"/>
                <w:bCs/>
                <w:sz w:val="16"/>
                <w:szCs w:val="16"/>
              </w:rPr>
              <w:t>hrsz</w:t>
            </w:r>
            <w:proofErr w:type="spellEnd"/>
            <w:r>
              <w:rPr>
                <w:rFonts w:ascii="Verdana" w:hAnsi="Verdana" w:cs="Arial"/>
                <w:bCs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Arial"/>
                <w:bCs/>
                <w:sz w:val="16"/>
                <w:szCs w:val="16"/>
              </w:rPr>
              <w:t>B.VI.d.B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11-14 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Helyi</w:t>
            </w:r>
          </w:p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kiszolgáló út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önkormányzat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*</w:t>
            </w:r>
          </w:p>
        </w:tc>
      </w:tr>
      <w:tr w:rsidR="00731F90" w:rsidTr="00731F90">
        <w:trPr>
          <w:trHeight w:val="22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 xml:space="preserve">Hegyi út (170, 136 </w:t>
            </w:r>
            <w:proofErr w:type="spellStart"/>
            <w:r>
              <w:rPr>
                <w:rFonts w:ascii="Verdana" w:hAnsi="Verdana" w:cs="Arial"/>
                <w:bCs/>
                <w:sz w:val="16"/>
                <w:szCs w:val="16"/>
              </w:rPr>
              <w:t>hrsz</w:t>
            </w:r>
            <w:proofErr w:type="spellEnd"/>
            <w:r>
              <w:rPr>
                <w:rFonts w:ascii="Verdana" w:hAnsi="Verdana" w:cs="Arial"/>
                <w:bCs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Arial"/>
                <w:bCs/>
                <w:sz w:val="16"/>
                <w:szCs w:val="16"/>
              </w:rPr>
              <w:t>B.VI.d.B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12 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Helyi</w:t>
            </w:r>
          </w:p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kiszolgáló út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önkormányzat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731F90" w:rsidTr="00731F90">
        <w:trPr>
          <w:trHeight w:val="22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 xml:space="preserve">Kisfaludy utca (célforgalom) (190 </w:t>
            </w:r>
            <w:proofErr w:type="spellStart"/>
            <w:r>
              <w:rPr>
                <w:rFonts w:ascii="Verdana" w:hAnsi="Verdana" w:cs="Arial"/>
                <w:bCs/>
                <w:sz w:val="16"/>
                <w:szCs w:val="16"/>
              </w:rPr>
              <w:t>hrsz</w:t>
            </w:r>
            <w:proofErr w:type="spellEnd"/>
            <w:r>
              <w:rPr>
                <w:rFonts w:ascii="Verdana" w:hAnsi="Verdana" w:cs="Arial"/>
                <w:bCs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Arial"/>
                <w:bCs/>
                <w:sz w:val="16"/>
                <w:szCs w:val="16"/>
              </w:rPr>
              <w:t>B.VI.d.B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8 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Helyi kiszolgáló út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önkormányzat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*</w:t>
            </w:r>
          </w:p>
        </w:tc>
      </w:tr>
      <w:tr w:rsidR="00731F90" w:rsidTr="00731F90">
        <w:trPr>
          <w:trHeight w:val="22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 xml:space="preserve">106 </w:t>
            </w:r>
            <w:proofErr w:type="spellStart"/>
            <w:r>
              <w:rPr>
                <w:rFonts w:ascii="Verdana" w:hAnsi="Verdana" w:cs="Arial"/>
                <w:bCs/>
                <w:sz w:val="16"/>
                <w:szCs w:val="16"/>
              </w:rPr>
              <w:t>hrsz-ú</w:t>
            </w:r>
            <w:proofErr w:type="spellEnd"/>
            <w:r>
              <w:rPr>
                <w:rFonts w:ascii="Verdana" w:hAnsi="Verdana" w:cs="Arial"/>
                <w:bCs/>
                <w:sz w:val="16"/>
                <w:szCs w:val="16"/>
              </w:rPr>
              <w:t xml:space="preserve"> út (egyirányú) (LF)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Arial"/>
                <w:bCs/>
                <w:sz w:val="16"/>
                <w:szCs w:val="16"/>
              </w:rPr>
              <w:t>B.VI.d.B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6 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Helyi kiszolgáló út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önkormányzat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*</w:t>
            </w:r>
          </w:p>
        </w:tc>
      </w:tr>
      <w:tr w:rsidR="00731F90" w:rsidTr="00731F90">
        <w:trPr>
          <w:trHeight w:val="22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 xml:space="preserve">137 </w:t>
            </w:r>
            <w:proofErr w:type="spellStart"/>
            <w:r>
              <w:rPr>
                <w:rFonts w:ascii="Verdana" w:hAnsi="Verdana" w:cs="Arial"/>
                <w:bCs/>
                <w:sz w:val="16"/>
                <w:szCs w:val="16"/>
              </w:rPr>
              <w:t>hrsz-ú</w:t>
            </w:r>
            <w:proofErr w:type="spellEnd"/>
            <w:r>
              <w:rPr>
                <w:rFonts w:ascii="Verdana" w:hAnsi="Verdana" w:cs="Arial"/>
                <w:bCs/>
                <w:sz w:val="16"/>
                <w:szCs w:val="16"/>
              </w:rPr>
              <w:t xml:space="preserve"> út (LF)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Arial"/>
                <w:bCs/>
                <w:sz w:val="16"/>
                <w:szCs w:val="16"/>
              </w:rPr>
              <w:t>B.VI.d.B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12 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Helyi kiszolgáló út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önkormányzat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731F90" w:rsidTr="00731F90">
        <w:trPr>
          <w:trHeight w:val="22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 xml:space="preserve">073/20, 074 és 073/26 </w:t>
            </w:r>
            <w:proofErr w:type="spellStart"/>
            <w:r>
              <w:rPr>
                <w:rFonts w:ascii="Verdana" w:hAnsi="Verdana" w:cs="Arial"/>
                <w:bCs/>
                <w:sz w:val="16"/>
                <w:szCs w:val="16"/>
              </w:rPr>
              <w:t>hrsz-ú</w:t>
            </w:r>
            <w:proofErr w:type="spellEnd"/>
            <w:r>
              <w:rPr>
                <w:rFonts w:ascii="Verdana" w:hAnsi="Verdana" w:cs="Arial"/>
                <w:bCs/>
                <w:sz w:val="16"/>
                <w:szCs w:val="16"/>
              </w:rPr>
              <w:t xml:space="preserve"> út (MÁ, MK, EG)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K</w:t>
            </w:r>
            <w:proofErr w:type="gramStart"/>
            <w:r>
              <w:rPr>
                <w:rFonts w:ascii="Verdana" w:hAnsi="Verdana" w:cs="Arial"/>
                <w:bCs/>
                <w:sz w:val="16"/>
                <w:szCs w:val="16"/>
              </w:rPr>
              <w:t>.VIII.</w:t>
            </w:r>
            <w:proofErr w:type="gramEnd"/>
            <w:r>
              <w:rPr>
                <w:rFonts w:ascii="Verdana" w:hAnsi="Verdana" w:cs="Arial"/>
                <w:bCs/>
                <w:sz w:val="16"/>
                <w:szCs w:val="16"/>
              </w:rPr>
              <w:t>B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10 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Helyi kiszolgáló út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önkormányzat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*</w:t>
            </w:r>
          </w:p>
        </w:tc>
      </w:tr>
      <w:tr w:rsidR="00731F90" w:rsidTr="00731F90">
        <w:trPr>
          <w:trHeight w:val="22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 xml:space="preserve">670, 636 </w:t>
            </w:r>
            <w:proofErr w:type="spellStart"/>
            <w:r>
              <w:rPr>
                <w:rFonts w:ascii="Verdana" w:hAnsi="Verdana" w:cs="Arial"/>
                <w:bCs/>
                <w:sz w:val="16"/>
                <w:szCs w:val="16"/>
              </w:rPr>
              <w:t>hrsz-ú</w:t>
            </w:r>
            <w:proofErr w:type="spellEnd"/>
            <w:r>
              <w:rPr>
                <w:rFonts w:ascii="Verdana" w:hAnsi="Verdana" w:cs="Arial"/>
                <w:bCs/>
                <w:sz w:val="16"/>
                <w:szCs w:val="16"/>
              </w:rPr>
              <w:t xml:space="preserve"> út (LF, MK)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K</w:t>
            </w:r>
            <w:proofErr w:type="gramStart"/>
            <w:r>
              <w:rPr>
                <w:rFonts w:ascii="Verdana" w:hAnsi="Verdana" w:cs="Arial"/>
                <w:bCs/>
                <w:sz w:val="16"/>
                <w:szCs w:val="16"/>
              </w:rPr>
              <w:t>.VIII.</w:t>
            </w:r>
            <w:proofErr w:type="gramEnd"/>
            <w:r>
              <w:rPr>
                <w:rFonts w:ascii="Verdana" w:hAnsi="Verdana" w:cs="Arial"/>
                <w:bCs/>
                <w:sz w:val="16"/>
                <w:szCs w:val="16"/>
              </w:rPr>
              <w:t>B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10 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Helyi kiszolgáló út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önkormányzat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*</w:t>
            </w:r>
          </w:p>
        </w:tc>
      </w:tr>
      <w:tr w:rsidR="00731F90" w:rsidTr="00731F90">
        <w:trPr>
          <w:trHeight w:val="22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 xml:space="preserve">535 </w:t>
            </w:r>
            <w:proofErr w:type="spellStart"/>
            <w:r>
              <w:rPr>
                <w:rFonts w:ascii="Verdana" w:hAnsi="Verdana" w:cs="Arial"/>
                <w:bCs/>
                <w:sz w:val="16"/>
                <w:szCs w:val="16"/>
              </w:rPr>
              <w:t>hrsz-ú</w:t>
            </w:r>
            <w:proofErr w:type="spellEnd"/>
            <w:r>
              <w:rPr>
                <w:rFonts w:ascii="Verdana" w:hAnsi="Verdana" w:cs="Arial"/>
                <w:bCs/>
                <w:sz w:val="16"/>
                <w:szCs w:val="16"/>
              </w:rPr>
              <w:t xml:space="preserve"> út (MK)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K</w:t>
            </w:r>
            <w:proofErr w:type="gramStart"/>
            <w:r>
              <w:rPr>
                <w:rFonts w:ascii="Verdana" w:hAnsi="Verdana" w:cs="Arial"/>
                <w:bCs/>
                <w:sz w:val="16"/>
                <w:szCs w:val="16"/>
              </w:rPr>
              <w:t>.VIII.</w:t>
            </w:r>
            <w:proofErr w:type="gramEnd"/>
            <w:r>
              <w:rPr>
                <w:rFonts w:ascii="Verdana" w:hAnsi="Verdana" w:cs="Arial"/>
                <w:bCs/>
                <w:sz w:val="16"/>
                <w:szCs w:val="16"/>
              </w:rPr>
              <w:t>B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10 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Helyi kiszolgáló út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önkormányzat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*</w:t>
            </w:r>
          </w:p>
        </w:tc>
      </w:tr>
      <w:tr w:rsidR="00731F90" w:rsidTr="00731F90">
        <w:trPr>
          <w:trHeight w:val="22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 xml:space="preserve">557 </w:t>
            </w:r>
            <w:proofErr w:type="spellStart"/>
            <w:r>
              <w:rPr>
                <w:rFonts w:ascii="Verdana" w:hAnsi="Verdana" w:cs="Arial"/>
                <w:bCs/>
                <w:sz w:val="16"/>
                <w:szCs w:val="16"/>
              </w:rPr>
              <w:t>hrsz-ú</w:t>
            </w:r>
            <w:proofErr w:type="spellEnd"/>
            <w:r>
              <w:rPr>
                <w:rFonts w:ascii="Verdana" w:hAnsi="Verdana" w:cs="Arial"/>
                <w:bCs/>
                <w:sz w:val="16"/>
                <w:szCs w:val="16"/>
              </w:rPr>
              <w:t xml:space="preserve"> út (MK)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K</w:t>
            </w:r>
            <w:proofErr w:type="gramStart"/>
            <w:r>
              <w:rPr>
                <w:rFonts w:ascii="Verdana" w:hAnsi="Verdana" w:cs="Arial"/>
                <w:bCs/>
                <w:sz w:val="16"/>
                <w:szCs w:val="16"/>
              </w:rPr>
              <w:t>.VIII.</w:t>
            </w:r>
            <w:proofErr w:type="gramEnd"/>
            <w:r>
              <w:rPr>
                <w:rFonts w:ascii="Verdana" w:hAnsi="Verdana" w:cs="Arial"/>
                <w:bCs/>
                <w:sz w:val="16"/>
                <w:szCs w:val="16"/>
              </w:rPr>
              <w:t>B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10 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Helyi kiszolgáló út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önkormányzat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*</w:t>
            </w:r>
          </w:p>
        </w:tc>
      </w:tr>
      <w:tr w:rsidR="00731F90" w:rsidTr="00731F90">
        <w:trPr>
          <w:trHeight w:val="22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 xml:space="preserve">090, 089 </w:t>
            </w:r>
            <w:proofErr w:type="spellStart"/>
            <w:r>
              <w:rPr>
                <w:rFonts w:ascii="Verdana" w:hAnsi="Verdana" w:cs="Arial"/>
                <w:bCs/>
                <w:sz w:val="16"/>
                <w:szCs w:val="16"/>
              </w:rPr>
              <w:t>hrsz-ú</w:t>
            </w:r>
            <w:proofErr w:type="spellEnd"/>
            <w:r>
              <w:rPr>
                <w:rFonts w:ascii="Verdana" w:hAnsi="Verdana" w:cs="Arial"/>
                <w:bCs/>
                <w:sz w:val="16"/>
                <w:szCs w:val="16"/>
              </w:rPr>
              <w:t xml:space="preserve"> út (MK, EG)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K</w:t>
            </w:r>
            <w:proofErr w:type="gramStart"/>
            <w:r>
              <w:rPr>
                <w:rFonts w:ascii="Verdana" w:hAnsi="Verdana" w:cs="Arial"/>
                <w:bCs/>
                <w:sz w:val="16"/>
                <w:szCs w:val="16"/>
              </w:rPr>
              <w:t>.VIII.</w:t>
            </w:r>
            <w:proofErr w:type="gramEnd"/>
            <w:r>
              <w:rPr>
                <w:rFonts w:ascii="Verdana" w:hAnsi="Verdana" w:cs="Arial"/>
                <w:bCs/>
                <w:sz w:val="16"/>
                <w:szCs w:val="16"/>
              </w:rPr>
              <w:t>B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10 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Helyi kiszolgáló út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önkormányzat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*</w:t>
            </w:r>
          </w:p>
        </w:tc>
      </w:tr>
      <w:tr w:rsidR="00731F90" w:rsidTr="00731F90">
        <w:trPr>
          <w:trHeight w:val="22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90" w:rsidRDefault="00731F90">
            <w:pPr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 xml:space="preserve">098, 094 </w:t>
            </w:r>
            <w:proofErr w:type="spellStart"/>
            <w:r>
              <w:rPr>
                <w:rFonts w:ascii="Verdana" w:hAnsi="Verdana" w:cs="Arial"/>
                <w:bCs/>
                <w:sz w:val="16"/>
                <w:szCs w:val="16"/>
              </w:rPr>
              <w:t>hrsz-ú</w:t>
            </w:r>
            <w:proofErr w:type="spellEnd"/>
            <w:r>
              <w:rPr>
                <w:rFonts w:ascii="Verdana" w:hAnsi="Verdana" w:cs="Arial"/>
                <w:bCs/>
                <w:sz w:val="16"/>
                <w:szCs w:val="16"/>
              </w:rPr>
              <w:t xml:space="preserve"> út (MÁ, EG)</w:t>
            </w:r>
          </w:p>
          <w:p w:rsidR="00731F90" w:rsidRDefault="00731F90">
            <w:pPr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K</w:t>
            </w:r>
            <w:proofErr w:type="gramStart"/>
            <w:r>
              <w:rPr>
                <w:rFonts w:ascii="Verdana" w:hAnsi="Verdana" w:cs="Arial"/>
                <w:bCs/>
                <w:sz w:val="16"/>
                <w:szCs w:val="16"/>
              </w:rPr>
              <w:t>.VIII.</w:t>
            </w:r>
            <w:proofErr w:type="gramEnd"/>
            <w:r>
              <w:rPr>
                <w:rFonts w:ascii="Verdana" w:hAnsi="Verdana" w:cs="Arial"/>
                <w:bCs/>
                <w:sz w:val="16"/>
                <w:szCs w:val="16"/>
              </w:rPr>
              <w:t>B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10 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Helyi kiszolgáló út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önkormányzat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*</w:t>
            </w:r>
          </w:p>
        </w:tc>
      </w:tr>
      <w:tr w:rsidR="00731F90" w:rsidTr="00731F90">
        <w:trPr>
          <w:trHeight w:val="22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 xml:space="preserve">671 </w:t>
            </w:r>
            <w:proofErr w:type="spellStart"/>
            <w:r>
              <w:rPr>
                <w:rFonts w:ascii="Verdana" w:hAnsi="Verdana" w:cs="Arial"/>
                <w:bCs/>
                <w:sz w:val="16"/>
                <w:szCs w:val="16"/>
              </w:rPr>
              <w:t>hrsz-ú</w:t>
            </w:r>
            <w:proofErr w:type="spellEnd"/>
            <w:r>
              <w:rPr>
                <w:rFonts w:ascii="Verdana" w:hAnsi="Verdana" w:cs="Arial"/>
                <w:bCs/>
                <w:sz w:val="16"/>
                <w:szCs w:val="16"/>
              </w:rPr>
              <w:t xml:space="preserve"> út (LF, MK)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K</w:t>
            </w:r>
            <w:proofErr w:type="gramStart"/>
            <w:r>
              <w:rPr>
                <w:rFonts w:ascii="Verdana" w:hAnsi="Verdana" w:cs="Arial"/>
                <w:bCs/>
                <w:sz w:val="16"/>
                <w:szCs w:val="16"/>
              </w:rPr>
              <w:t>.VIII.</w:t>
            </w:r>
            <w:proofErr w:type="gramEnd"/>
            <w:r>
              <w:rPr>
                <w:rFonts w:ascii="Verdana" w:hAnsi="Verdana" w:cs="Arial"/>
                <w:bCs/>
                <w:sz w:val="16"/>
                <w:szCs w:val="16"/>
              </w:rPr>
              <w:t>B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10 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Helyi kiszolgáló út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önkormányzat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*</w:t>
            </w:r>
          </w:p>
        </w:tc>
      </w:tr>
      <w:tr w:rsidR="00731F90" w:rsidTr="00731F90">
        <w:trPr>
          <w:trHeight w:val="22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 xml:space="preserve">671 hrsz-0126/2 </w:t>
            </w:r>
            <w:proofErr w:type="spellStart"/>
            <w:r>
              <w:rPr>
                <w:rFonts w:ascii="Verdana" w:hAnsi="Verdana" w:cs="Arial"/>
                <w:bCs/>
                <w:sz w:val="16"/>
                <w:szCs w:val="16"/>
              </w:rPr>
              <w:t>hrsz</w:t>
            </w:r>
            <w:proofErr w:type="spellEnd"/>
            <w:r>
              <w:rPr>
                <w:rFonts w:ascii="Verdana" w:hAnsi="Verdana" w:cs="Arial"/>
                <w:bCs/>
                <w:sz w:val="16"/>
                <w:szCs w:val="16"/>
              </w:rPr>
              <w:t xml:space="preserve"> összekötő út (GIP, MÁ, MK)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K</w:t>
            </w:r>
            <w:proofErr w:type="gramStart"/>
            <w:r>
              <w:rPr>
                <w:rFonts w:ascii="Verdana" w:hAnsi="Verdana" w:cs="Arial"/>
                <w:bCs/>
                <w:sz w:val="16"/>
                <w:szCs w:val="16"/>
              </w:rPr>
              <w:t>.VIII.</w:t>
            </w:r>
            <w:proofErr w:type="gramEnd"/>
            <w:r>
              <w:rPr>
                <w:rFonts w:ascii="Verdana" w:hAnsi="Verdana" w:cs="Arial"/>
                <w:bCs/>
                <w:sz w:val="16"/>
                <w:szCs w:val="16"/>
              </w:rPr>
              <w:t>B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10 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Helyi kiszolgáló út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önkormányzat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*</w:t>
            </w:r>
          </w:p>
        </w:tc>
      </w:tr>
      <w:tr w:rsidR="00731F90" w:rsidTr="00731F90">
        <w:trPr>
          <w:trHeight w:val="22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 xml:space="preserve">010 </w:t>
            </w:r>
            <w:proofErr w:type="spellStart"/>
            <w:r>
              <w:rPr>
                <w:rFonts w:ascii="Verdana" w:hAnsi="Verdana" w:cs="Arial"/>
                <w:bCs/>
                <w:sz w:val="16"/>
                <w:szCs w:val="16"/>
              </w:rPr>
              <w:t>hrsz-ú</w:t>
            </w:r>
            <w:proofErr w:type="spellEnd"/>
            <w:r>
              <w:rPr>
                <w:rFonts w:ascii="Verdana" w:hAnsi="Verdana" w:cs="Arial"/>
                <w:bCs/>
                <w:sz w:val="16"/>
                <w:szCs w:val="16"/>
              </w:rPr>
              <w:t xml:space="preserve"> út (MÁ)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K</w:t>
            </w:r>
            <w:proofErr w:type="gramStart"/>
            <w:r>
              <w:rPr>
                <w:rFonts w:ascii="Verdana" w:hAnsi="Verdana" w:cs="Arial"/>
                <w:bCs/>
                <w:sz w:val="16"/>
                <w:szCs w:val="16"/>
              </w:rPr>
              <w:t>.VIII.</w:t>
            </w:r>
            <w:proofErr w:type="gramEnd"/>
            <w:r>
              <w:rPr>
                <w:rFonts w:ascii="Verdana" w:hAnsi="Verdana" w:cs="Arial"/>
                <w:bCs/>
                <w:sz w:val="16"/>
                <w:szCs w:val="16"/>
              </w:rPr>
              <w:t>B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10 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Helyi kiszolgáló út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önkormányzat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*</w:t>
            </w:r>
          </w:p>
        </w:tc>
      </w:tr>
      <w:tr w:rsidR="00731F90" w:rsidTr="00731F90">
        <w:trPr>
          <w:trHeight w:val="22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 xml:space="preserve">020, 028, 029 </w:t>
            </w:r>
            <w:proofErr w:type="spellStart"/>
            <w:r>
              <w:rPr>
                <w:rFonts w:ascii="Verdana" w:hAnsi="Verdana" w:cs="Arial"/>
                <w:bCs/>
                <w:sz w:val="16"/>
                <w:szCs w:val="16"/>
              </w:rPr>
              <w:t>hrsz-ú</w:t>
            </w:r>
            <w:proofErr w:type="spellEnd"/>
            <w:r>
              <w:rPr>
                <w:rFonts w:ascii="Verdana" w:hAnsi="Verdana" w:cs="Arial"/>
                <w:bCs/>
                <w:sz w:val="16"/>
                <w:szCs w:val="16"/>
              </w:rPr>
              <w:t xml:space="preserve"> út (MÁ, EG)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K</w:t>
            </w:r>
            <w:proofErr w:type="gramStart"/>
            <w:r>
              <w:rPr>
                <w:rFonts w:ascii="Verdana" w:hAnsi="Verdana" w:cs="Arial"/>
                <w:bCs/>
                <w:sz w:val="16"/>
                <w:szCs w:val="16"/>
              </w:rPr>
              <w:t>.VIII.</w:t>
            </w:r>
            <w:proofErr w:type="gramEnd"/>
            <w:r>
              <w:rPr>
                <w:rFonts w:ascii="Verdana" w:hAnsi="Verdana" w:cs="Arial"/>
                <w:bCs/>
                <w:sz w:val="16"/>
                <w:szCs w:val="16"/>
              </w:rPr>
              <w:t>B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10 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Helyi kiszolgáló út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önkormányzat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*</w:t>
            </w:r>
          </w:p>
        </w:tc>
      </w:tr>
      <w:tr w:rsidR="00731F90" w:rsidTr="00731F90">
        <w:trPr>
          <w:trHeight w:val="22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 xml:space="preserve">035/2 </w:t>
            </w:r>
            <w:proofErr w:type="spellStart"/>
            <w:r>
              <w:rPr>
                <w:rFonts w:ascii="Verdana" w:hAnsi="Verdana" w:cs="Arial"/>
                <w:bCs/>
                <w:sz w:val="16"/>
                <w:szCs w:val="16"/>
              </w:rPr>
              <w:t>hrsz-ú</w:t>
            </w:r>
            <w:proofErr w:type="spellEnd"/>
            <w:r>
              <w:rPr>
                <w:rFonts w:ascii="Verdana" w:hAnsi="Verdana" w:cs="Arial"/>
                <w:bCs/>
                <w:sz w:val="16"/>
                <w:szCs w:val="16"/>
              </w:rPr>
              <w:t xml:space="preserve"> út (MÁ)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K</w:t>
            </w:r>
            <w:proofErr w:type="gramStart"/>
            <w:r>
              <w:rPr>
                <w:rFonts w:ascii="Verdana" w:hAnsi="Verdana" w:cs="Arial"/>
                <w:bCs/>
                <w:sz w:val="16"/>
                <w:szCs w:val="16"/>
              </w:rPr>
              <w:t>.VIII.</w:t>
            </w:r>
            <w:proofErr w:type="gramEnd"/>
            <w:r>
              <w:rPr>
                <w:rFonts w:ascii="Verdana" w:hAnsi="Verdana" w:cs="Arial"/>
                <w:bCs/>
                <w:sz w:val="16"/>
                <w:szCs w:val="16"/>
              </w:rPr>
              <w:t>B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10 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Helyi kiszolgáló út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önkormányzat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*</w:t>
            </w:r>
          </w:p>
        </w:tc>
      </w:tr>
    </w:tbl>
    <w:p w:rsidR="00731F90" w:rsidRDefault="00E171DA" w:rsidP="00731F90">
      <w:pPr>
        <w:spacing w:line="276" w:lineRule="auto"/>
        <w:ind w:right="-108"/>
        <w:jc w:val="right"/>
        <w:rPr>
          <w:rFonts w:ascii="Verdana" w:hAnsi="Verdana"/>
          <w:b/>
          <w:sz w:val="19"/>
          <w:szCs w:val="19"/>
        </w:rPr>
      </w:pPr>
      <w:r>
        <w:rPr>
          <w:rStyle w:val="Lbjegyzet-hivatkozs"/>
          <w:b/>
          <w:sz w:val="19"/>
          <w:szCs w:val="19"/>
        </w:rPr>
        <w:lastRenderedPageBreak/>
        <w:footnoteReference w:id="1"/>
      </w:r>
      <w:r w:rsidR="00731F90">
        <w:rPr>
          <w:rFonts w:ascii="Verdana" w:hAnsi="Verdana"/>
          <w:b/>
          <w:sz w:val="19"/>
          <w:szCs w:val="19"/>
        </w:rPr>
        <w:t>3. melléklet az 1/2013.(II.05.) önkormányzati rendelethez</w:t>
      </w:r>
    </w:p>
    <w:p w:rsidR="00731F90" w:rsidRDefault="00731F90" w:rsidP="00731F90">
      <w:pPr>
        <w:jc w:val="both"/>
        <w:rPr>
          <w:rFonts w:ascii="Verdana" w:hAnsi="Verdana"/>
          <w:sz w:val="20"/>
          <w:szCs w:val="20"/>
        </w:rPr>
      </w:pPr>
    </w:p>
    <w:p w:rsidR="00731F90" w:rsidRDefault="00731F90" w:rsidP="00731F90">
      <w:pPr>
        <w:tabs>
          <w:tab w:val="left" w:pos="426"/>
          <w:tab w:val="left" w:pos="1701"/>
          <w:tab w:val="left" w:pos="3780"/>
          <w:tab w:val="left" w:pos="5760"/>
          <w:tab w:val="left" w:pos="6379"/>
        </w:tabs>
        <w:spacing w:before="60"/>
        <w:rPr>
          <w:rFonts w:ascii="Verdana" w:hAnsi="Verdana"/>
          <w:sz w:val="19"/>
          <w:szCs w:val="19"/>
        </w:rPr>
      </w:pPr>
    </w:p>
    <w:p w:rsidR="00731F90" w:rsidRDefault="00731F90" w:rsidP="00731F90">
      <w:pPr>
        <w:tabs>
          <w:tab w:val="left" w:pos="426"/>
          <w:tab w:val="left" w:pos="1701"/>
          <w:tab w:val="left" w:pos="3780"/>
          <w:tab w:val="left" w:pos="5760"/>
          <w:tab w:val="left" w:pos="6379"/>
        </w:tabs>
        <w:spacing w:before="60"/>
        <w:rPr>
          <w:rFonts w:ascii="Verdana" w:hAnsi="Verdana"/>
          <w:sz w:val="19"/>
          <w:szCs w:val="19"/>
        </w:rPr>
      </w:pPr>
    </w:p>
    <w:p w:rsidR="00731F90" w:rsidRDefault="00731F90" w:rsidP="00731F90">
      <w:pPr>
        <w:tabs>
          <w:tab w:val="left" w:pos="426"/>
          <w:tab w:val="left" w:pos="1701"/>
          <w:tab w:val="left" w:pos="3780"/>
          <w:tab w:val="left" w:pos="5760"/>
          <w:tab w:val="left" w:pos="6379"/>
        </w:tabs>
        <w:spacing w:before="60"/>
        <w:rPr>
          <w:rFonts w:ascii="Verdana" w:hAnsi="Verdana"/>
          <w:sz w:val="19"/>
          <w:szCs w:val="19"/>
          <w:u w:val="single"/>
        </w:rPr>
      </w:pPr>
      <w:r>
        <w:rPr>
          <w:rFonts w:ascii="Verdana" w:hAnsi="Verdana"/>
          <w:sz w:val="19"/>
          <w:szCs w:val="19"/>
          <w:u w:val="single"/>
        </w:rPr>
        <w:t>4. melléklet az 1/2013.(II.05) önkormányzati rendelethez:</w:t>
      </w:r>
      <w:r>
        <w:rPr>
          <w:rStyle w:val="Lbjegyzet-hivatkozs"/>
          <w:rFonts w:ascii="Verdana" w:hAnsi="Verdana"/>
          <w:sz w:val="19"/>
          <w:szCs w:val="19"/>
          <w:u w:val="single"/>
        </w:rPr>
        <w:footnoteReference w:id="2"/>
      </w:r>
    </w:p>
    <w:p w:rsidR="00731F90" w:rsidRDefault="00731F90" w:rsidP="00731F90">
      <w:pPr>
        <w:tabs>
          <w:tab w:val="left" w:pos="426"/>
          <w:tab w:val="left" w:pos="1701"/>
          <w:tab w:val="left" w:pos="3780"/>
          <w:tab w:val="left" w:pos="5760"/>
          <w:tab w:val="left" w:pos="6379"/>
        </w:tabs>
        <w:spacing w:before="60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/üdvözlőtáblák/</w:t>
      </w:r>
    </w:p>
    <w:p w:rsidR="00731F90" w:rsidRDefault="00731F90" w:rsidP="00731F90">
      <w:pPr>
        <w:tabs>
          <w:tab w:val="left" w:pos="426"/>
          <w:tab w:val="left" w:pos="1701"/>
          <w:tab w:val="left" w:pos="3780"/>
          <w:tab w:val="left" w:pos="5760"/>
          <w:tab w:val="left" w:pos="6379"/>
        </w:tabs>
        <w:spacing w:before="60"/>
        <w:rPr>
          <w:rFonts w:ascii="Verdana" w:hAnsi="Verdana"/>
          <w:sz w:val="19"/>
          <w:szCs w:val="19"/>
        </w:rPr>
      </w:pPr>
    </w:p>
    <w:p w:rsidR="00731F90" w:rsidRDefault="00731F90" w:rsidP="00731F90">
      <w:pPr>
        <w:tabs>
          <w:tab w:val="left" w:pos="426"/>
          <w:tab w:val="left" w:pos="1701"/>
          <w:tab w:val="left" w:pos="3780"/>
          <w:tab w:val="left" w:pos="5760"/>
          <w:tab w:val="left" w:pos="6379"/>
        </w:tabs>
        <w:spacing w:before="60"/>
        <w:rPr>
          <w:rFonts w:ascii="Verdana" w:hAnsi="Verdana"/>
          <w:sz w:val="19"/>
          <w:szCs w:val="19"/>
        </w:rPr>
      </w:pPr>
    </w:p>
    <w:p w:rsidR="00731F90" w:rsidRDefault="00731F90" w:rsidP="00731F90">
      <w:pPr>
        <w:shd w:val="clear" w:color="auto" w:fill="FFFFFF"/>
        <w:spacing w:line="276" w:lineRule="auto"/>
        <w:ind w:right="23"/>
        <w:jc w:val="both"/>
        <w:rPr>
          <w:rFonts w:ascii="Verdana" w:hAnsi="Verdana" w:cs="Verdana"/>
          <w:sz w:val="19"/>
          <w:szCs w:val="19"/>
          <w:u w:val="single"/>
        </w:rPr>
      </w:pPr>
      <w:r>
        <w:rPr>
          <w:rFonts w:ascii="Verdana" w:hAnsi="Verdana" w:cs="Verdana"/>
          <w:sz w:val="19"/>
          <w:szCs w:val="19"/>
          <w:u w:val="single"/>
        </w:rPr>
        <w:t xml:space="preserve">5. melléklet a </w:t>
      </w:r>
      <w:r>
        <w:rPr>
          <w:rFonts w:ascii="Verdana" w:hAnsi="Verdana" w:cs="Verdana"/>
          <w:bCs/>
          <w:sz w:val="19"/>
          <w:szCs w:val="19"/>
          <w:u w:val="single"/>
        </w:rPr>
        <w:t>1/2013. (II.05.) önkormányzati rendelethez</w:t>
      </w:r>
      <w:r>
        <w:rPr>
          <w:rStyle w:val="Lbjegyzet-hivatkozs"/>
          <w:rFonts w:ascii="Verdana" w:hAnsi="Verdana"/>
          <w:bCs/>
          <w:sz w:val="19"/>
          <w:szCs w:val="19"/>
          <w:u w:val="single"/>
        </w:rPr>
        <w:footnoteReference w:id="3"/>
      </w:r>
    </w:p>
    <w:p w:rsidR="00731F90" w:rsidRDefault="00731F90" w:rsidP="00731F90">
      <w:pPr>
        <w:spacing w:line="276" w:lineRule="auto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Az állattartó építmények és ehhez tartozó trágyatárolók megengedett legkisebb távolsága az egyes funkciójú épületektől az állatok súlya és az állatlétszám függvényében</w:t>
      </w:r>
    </w:p>
    <w:p w:rsidR="00731F90" w:rsidRDefault="00731F90" w:rsidP="00731F90">
      <w:pPr>
        <w:jc w:val="both"/>
        <w:rPr>
          <w:rFonts w:ascii="Verdana" w:hAnsi="Verdana"/>
          <w:sz w:val="19"/>
          <w:szCs w:val="19"/>
        </w:rPr>
      </w:pPr>
    </w:p>
    <w:tbl>
      <w:tblPr>
        <w:tblW w:w="9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405"/>
        <w:gridCol w:w="2915"/>
        <w:gridCol w:w="3314"/>
      </w:tblGrid>
      <w:tr w:rsidR="00731F90" w:rsidTr="00731F90">
        <w:trPr>
          <w:jc w:val="center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90" w:rsidRDefault="00731F90"/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90" w:rsidRDefault="00731F9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1F90" w:rsidRDefault="00731F9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1F90" w:rsidRDefault="00731F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állatlétszám</w:t>
            </w:r>
          </w:p>
          <w:p w:rsidR="00731F90" w:rsidRDefault="00731F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(db)</w:t>
            </w:r>
          </w:p>
        </w:tc>
        <w:tc>
          <w:tcPr>
            <w:tcW w:w="6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Állattartó építmény távolsága (méter)</w:t>
            </w:r>
          </w:p>
        </w:tc>
      </w:tr>
      <w:tr w:rsidR="00731F90" w:rsidTr="00731F9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minden állandó emberi tartózkodásra szolgáló épülettől</w:t>
            </w:r>
          </w:p>
          <w:p w:rsidR="00731F90" w:rsidRDefault="00731F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(kivétel saját tulajdonú lakó- és gazdasági épület), valamint kúttól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oktatási, egészségügyi, szociális funkciójú épületektől</w:t>
            </w:r>
          </w:p>
        </w:tc>
      </w:tr>
      <w:tr w:rsidR="00731F90" w:rsidTr="00731F90">
        <w:trPr>
          <w:jc w:val="center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F90" w:rsidRDefault="00731F9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20kg-nál kisebb súlyú állat tartására szolgáló épület, ill. az ehhez tartozó trágyatároló esetén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 alatt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</w:t>
            </w:r>
          </w:p>
        </w:tc>
      </w:tr>
      <w:tr w:rsidR="00731F90" w:rsidTr="00731F90">
        <w:trPr>
          <w:trHeight w:val="36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101-2000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</w:t>
            </w:r>
          </w:p>
        </w:tc>
      </w:tr>
      <w:tr w:rsidR="00731F90" w:rsidTr="00731F9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 fölött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300</w:t>
            </w:r>
          </w:p>
        </w:tc>
      </w:tr>
      <w:tr w:rsidR="00731F90" w:rsidTr="00731F90">
        <w:trPr>
          <w:jc w:val="center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F90" w:rsidRDefault="00731F9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20-200kg közötti súlyú állat tartására szolgáló épület, ill. az ehhez tartozó trágyatároló esetén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1-10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</w:t>
            </w:r>
          </w:p>
        </w:tc>
      </w:tr>
      <w:tr w:rsidR="00731F90" w:rsidTr="00731F9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11-100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</w:t>
            </w:r>
          </w:p>
        </w:tc>
      </w:tr>
      <w:tr w:rsidR="00731F90" w:rsidTr="00731F9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 fölött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300</w:t>
            </w:r>
          </w:p>
        </w:tc>
      </w:tr>
      <w:tr w:rsidR="00731F90" w:rsidTr="00731F90">
        <w:trPr>
          <w:jc w:val="center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F90" w:rsidRDefault="00731F9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200kg-nál nagyobb súlyú állat tartására szolgáló épület, ill. az ehhez tartozó trágyatároló esetén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1-5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</w:t>
            </w:r>
          </w:p>
        </w:tc>
      </w:tr>
      <w:tr w:rsidR="00731F90" w:rsidTr="00731F9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6-20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</w:t>
            </w:r>
          </w:p>
        </w:tc>
      </w:tr>
      <w:tr w:rsidR="00731F90" w:rsidTr="00731F9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 fölött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90" w:rsidRDefault="00731F9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300</w:t>
            </w:r>
          </w:p>
        </w:tc>
      </w:tr>
    </w:tbl>
    <w:p w:rsidR="00731F90" w:rsidRDefault="00731F90" w:rsidP="00731F90">
      <w:pPr>
        <w:jc w:val="both"/>
        <w:rPr>
          <w:rFonts w:ascii="Verdana" w:hAnsi="Verdana"/>
          <w:sz w:val="19"/>
          <w:szCs w:val="19"/>
        </w:rPr>
      </w:pPr>
    </w:p>
    <w:p w:rsidR="00731F90" w:rsidRDefault="00731F90" w:rsidP="00731F90">
      <w:pPr>
        <w:jc w:val="both"/>
        <w:rPr>
          <w:rFonts w:ascii="Verdana" w:hAnsi="Verdana"/>
          <w:b/>
          <w:caps/>
          <w:sz w:val="19"/>
          <w:szCs w:val="19"/>
          <w:u w:val="single"/>
        </w:rPr>
      </w:pPr>
    </w:p>
    <w:p w:rsidR="00731F90" w:rsidRDefault="00731F90" w:rsidP="00731F90">
      <w:pPr>
        <w:tabs>
          <w:tab w:val="left" w:pos="426"/>
          <w:tab w:val="left" w:pos="1701"/>
          <w:tab w:val="left" w:pos="3780"/>
          <w:tab w:val="left" w:pos="5760"/>
          <w:tab w:val="left" w:pos="6379"/>
        </w:tabs>
        <w:spacing w:before="60"/>
        <w:rPr>
          <w:rFonts w:ascii="Verdana" w:hAnsi="Verdana"/>
          <w:sz w:val="19"/>
          <w:szCs w:val="19"/>
        </w:rPr>
      </w:pPr>
    </w:p>
    <w:p w:rsidR="00731F90" w:rsidRDefault="00731F90" w:rsidP="00731F90">
      <w:pPr>
        <w:ind w:firstLine="708"/>
        <w:jc w:val="both"/>
        <w:rPr>
          <w:rFonts w:ascii="Verdana" w:hAnsi="Verdana" w:cs="Arial"/>
          <w:sz w:val="19"/>
          <w:szCs w:val="19"/>
        </w:rPr>
      </w:pPr>
    </w:p>
    <w:p w:rsidR="00731F90" w:rsidRDefault="00731F90" w:rsidP="00731F90">
      <w:pPr>
        <w:spacing w:line="276" w:lineRule="auto"/>
        <w:jc w:val="center"/>
        <w:rPr>
          <w:rFonts w:ascii="Verdana" w:hAnsi="Verdana"/>
        </w:rPr>
      </w:pPr>
      <w:r>
        <w:rPr>
          <w:rFonts w:ascii="Verdana" w:hAnsi="Verdana"/>
          <w:sz w:val="19"/>
          <w:szCs w:val="19"/>
        </w:rPr>
        <w:br w:type="page"/>
      </w:r>
      <w:r>
        <w:rPr>
          <w:rFonts w:ascii="Verdana" w:hAnsi="Verdana"/>
        </w:rPr>
        <w:lastRenderedPageBreak/>
        <w:t>FÜGGELÉKEK</w:t>
      </w:r>
    </w:p>
    <w:p w:rsidR="00731F90" w:rsidRDefault="00731F90" w:rsidP="00731F90">
      <w:pPr>
        <w:spacing w:line="276" w:lineRule="auto"/>
        <w:jc w:val="center"/>
        <w:rPr>
          <w:rFonts w:ascii="Verdana" w:hAnsi="Verdana"/>
        </w:rPr>
      </w:pPr>
    </w:p>
    <w:p w:rsidR="00731F90" w:rsidRDefault="00731F90" w:rsidP="00731F90">
      <w:pPr>
        <w:spacing w:line="276" w:lineRule="auto"/>
        <w:ind w:right="-108"/>
        <w:jc w:val="right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1. függelék az 1/2013.(II.05.) önkormányzati rendelethez</w:t>
      </w:r>
    </w:p>
    <w:p w:rsidR="00731F90" w:rsidRDefault="00731F90" w:rsidP="00731F90">
      <w:pPr>
        <w:spacing w:line="276" w:lineRule="auto"/>
        <w:jc w:val="right"/>
        <w:rPr>
          <w:rFonts w:ascii="Verdana" w:hAnsi="Verdana"/>
          <w:sz w:val="19"/>
          <w:szCs w:val="19"/>
        </w:rPr>
      </w:pPr>
    </w:p>
    <w:p w:rsidR="00731F90" w:rsidRDefault="00731F90" w:rsidP="00731F90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Gétye község területén a </w:t>
      </w:r>
      <w:r>
        <w:rPr>
          <w:rFonts w:ascii="Verdana" w:hAnsi="Verdana"/>
          <w:b/>
          <w:sz w:val="20"/>
          <w:szCs w:val="20"/>
        </w:rPr>
        <w:t>termőföldek átlagos minőségé</w:t>
      </w:r>
      <w:r>
        <w:rPr>
          <w:rFonts w:ascii="Verdana" w:hAnsi="Verdana"/>
          <w:sz w:val="20"/>
          <w:szCs w:val="20"/>
        </w:rPr>
        <w:t>t a következő táblázat tartalmazza:</w:t>
      </w:r>
    </w:p>
    <w:p w:rsidR="00731F90" w:rsidRDefault="00731F90" w:rsidP="00731F90">
      <w:pPr>
        <w:spacing w:line="276" w:lineRule="auto"/>
        <w:jc w:val="both"/>
        <w:rPr>
          <w:rFonts w:ascii="Verdana" w:hAnsi="Verdana"/>
          <w:color w:val="FF0000"/>
          <w:sz w:val="19"/>
          <w:szCs w:val="19"/>
        </w:rPr>
      </w:pPr>
    </w:p>
    <w:tbl>
      <w:tblPr>
        <w:tblW w:w="47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7"/>
        <w:gridCol w:w="2423"/>
        <w:gridCol w:w="2402"/>
      </w:tblGrid>
      <w:tr w:rsidR="00731F90" w:rsidTr="00731F90">
        <w:trPr>
          <w:jc w:val="center"/>
        </w:trPr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F90" w:rsidRDefault="00731F90">
            <w:pPr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Művelési ág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F90" w:rsidRDefault="00731F90">
            <w:pPr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Átlagos minőség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F90" w:rsidRDefault="00731F90">
            <w:pPr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Beépíthető termőföldek minőségi osztálya</w:t>
            </w:r>
          </w:p>
        </w:tc>
      </w:tr>
      <w:tr w:rsidR="00731F90" w:rsidTr="00731F90">
        <w:trPr>
          <w:jc w:val="center"/>
        </w:trPr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F90" w:rsidRDefault="00731F90">
            <w:pPr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szántó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F90" w:rsidRDefault="00731F90">
            <w:pPr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16,72 K/ha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F90" w:rsidRDefault="00731F90">
            <w:pPr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6-8</w:t>
            </w:r>
          </w:p>
        </w:tc>
      </w:tr>
      <w:tr w:rsidR="00731F90" w:rsidTr="00731F90">
        <w:trPr>
          <w:jc w:val="center"/>
        </w:trPr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F90" w:rsidRDefault="00731F90">
            <w:pPr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legelő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F90" w:rsidRDefault="00731F90">
            <w:pPr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4,90 K/ha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F90" w:rsidRDefault="00731F90">
            <w:pPr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-</w:t>
            </w:r>
          </w:p>
        </w:tc>
      </w:tr>
      <w:tr w:rsidR="00731F90" w:rsidTr="00731F90">
        <w:trPr>
          <w:jc w:val="center"/>
        </w:trPr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F90" w:rsidRDefault="00731F90">
            <w:pPr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rét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F90" w:rsidRDefault="00731F90">
            <w:pPr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21,61 K/ha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F90" w:rsidRDefault="00731F90">
            <w:pPr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5-7</w:t>
            </w:r>
          </w:p>
        </w:tc>
      </w:tr>
    </w:tbl>
    <w:p w:rsidR="00731F90" w:rsidRDefault="00731F90" w:rsidP="00731F90">
      <w:pPr>
        <w:spacing w:line="276" w:lineRule="auto"/>
        <w:ind w:firstLine="708"/>
        <w:jc w:val="both"/>
        <w:rPr>
          <w:rFonts w:ascii="Verdana" w:hAnsi="Verdana"/>
          <w:sz w:val="19"/>
          <w:szCs w:val="19"/>
        </w:rPr>
      </w:pPr>
    </w:p>
    <w:p w:rsidR="00731F90" w:rsidRDefault="00731F90" w:rsidP="00731F90">
      <w:pPr>
        <w:spacing w:line="276" w:lineRule="auto"/>
        <w:ind w:right="-108"/>
        <w:jc w:val="right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2. függelék az 1/2013.(II.05.) önkormányzati rendelethez</w:t>
      </w:r>
    </w:p>
    <w:p w:rsidR="00731F90" w:rsidRDefault="00731F90" w:rsidP="00731F90">
      <w:pPr>
        <w:spacing w:line="276" w:lineRule="auto"/>
        <w:rPr>
          <w:rFonts w:ascii="Verdana" w:hAnsi="Verdana"/>
          <w:sz w:val="19"/>
          <w:szCs w:val="19"/>
        </w:rPr>
      </w:pPr>
    </w:p>
    <w:p w:rsidR="00731F90" w:rsidRDefault="00731F90" w:rsidP="00731F90">
      <w:pPr>
        <w:spacing w:line="276" w:lineRule="auto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Nyilvántartott </w:t>
      </w:r>
      <w:r>
        <w:rPr>
          <w:rFonts w:ascii="Verdana" w:hAnsi="Verdana"/>
          <w:b/>
          <w:sz w:val="19"/>
          <w:szCs w:val="19"/>
        </w:rPr>
        <w:t>régészeti lelőhelyek</w:t>
      </w:r>
      <w:r>
        <w:rPr>
          <w:rFonts w:ascii="Verdana" w:hAnsi="Verdana"/>
          <w:sz w:val="19"/>
          <w:szCs w:val="19"/>
        </w:rPr>
        <w:t xml:space="preserve"> jegyzéke:</w:t>
      </w:r>
    </w:p>
    <w:p w:rsidR="00731F90" w:rsidRDefault="00731F90" w:rsidP="00731F90">
      <w:pPr>
        <w:spacing w:line="276" w:lineRule="auto"/>
        <w:jc w:val="right"/>
      </w:pPr>
    </w:p>
    <w:tbl>
      <w:tblPr>
        <w:tblW w:w="47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5"/>
        <w:gridCol w:w="5215"/>
      </w:tblGrid>
      <w:tr w:rsidR="00731F90" w:rsidTr="00731F90">
        <w:trPr>
          <w:jc w:val="center"/>
        </w:trPr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F90" w:rsidRDefault="00731F90">
            <w:pPr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Régészeti lelőhely nyilvántartási száma</w:t>
            </w:r>
          </w:p>
        </w:tc>
        <w:tc>
          <w:tcPr>
            <w:tcW w:w="3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F90" w:rsidRDefault="00731F90">
            <w:pPr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  <w:proofErr w:type="spellStart"/>
            <w:r>
              <w:rPr>
                <w:rFonts w:ascii="Verdana" w:hAnsi="Verdana"/>
                <w:sz w:val="19"/>
                <w:szCs w:val="19"/>
              </w:rPr>
              <w:t>hrsz</w:t>
            </w:r>
            <w:proofErr w:type="spellEnd"/>
          </w:p>
        </w:tc>
      </w:tr>
      <w:tr w:rsidR="00731F90" w:rsidTr="00731F90">
        <w:trPr>
          <w:jc w:val="center"/>
        </w:trPr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F90" w:rsidRDefault="00731F90">
            <w:pPr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KÖH 37684</w:t>
            </w:r>
          </w:p>
        </w:tc>
        <w:tc>
          <w:tcPr>
            <w:tcW w:w="3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F90" w:rsidRDefault="00731F90">
            <w:pPr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07, 010, 011/3-011/5</w:t>
            </w:r>
          </w:p>
        </w:tc>
      </w:tr>
      <w:tr w:rsidR="00731F90" w:rsidTr="00731F90">
        <w:trPr>
          <w:jc w:val="center"/>
        </w:trPr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F90" w:rsidRDefault="00731F90">
            <w:pPr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KÖH 37685</w:t>
            </w:r>
          </w:p>
        </w:tc>
        <w:tc>
          <w:tcPr>
            <w:tcW w:w="3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F90" w:rsidRDefault="00731F90">
            <w:pPr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05/2, 05/5, 021, 028, 029, 030/1, 031, 039, 040</w:t>
            </w:r>
          </w:p>
        </w:tc>
      </w:tr>
      <w:tr w:rsidR="00731F90" w:rsidTr="00731F90">
        <w:trPr>
          <w:jc w:val="center"/>
        </w:trPr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F90" w:rsidRDefault="00731F90">
            <w:pPr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KÖH 37689</w:t>
            </w:r>
          </w:p>
        </w:tc>
        <w:tc>
          <w:tcPr>
            <w:tcW w:w="3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F90" w:rsidRDefault="00731F90">
            <w:pPr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021</w:t>
            </w:r>
          </w:p>
        </w:tc>
      </w:tr>
      <w:tr w:rsidR="00731F90" w:rsidTr="00731F90">
        <w:trPr>
          <w:jc w:val="center"/>
        </w:trPr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F90" w:rsidRDefault="00731F90">
            <w:pPr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KÖH 67363</w:t>
            </w:r>
          </w:p>
        </w:tc>
        <w:tc>
          <w:tcPr>
            <w:tcW w:w="3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F90" w:rsidRDefault="00731F90">
            <w:pPr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 xml:space="preserve">1, 4-11, 12/1, 12/2, 13, 14/1, 16, 17, 26, 37/1, 37/2, 38-39, 40/1, 40/2, 41/1, 41/2, 42/2, 42/3, 43-45, 46/1, 46/2, 47/1, 69, 70-75, 79, 171-174, 175/1, 175/2, 211/1, 211/2, 212/1-212/3, 212/5, 212/6,  </w:t>
            </w:r>
          </w:p>
          <w:p w:rsidR="00731F90" w:rsidRDefault="00731F90">
            <w:pPr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011/9</w:t>
            </w:r>
          </w:p>
        </w:tc>
      </w:tr>
      <w:tr w:rsidR="00731F90" w:rsidTr="00731F90">
        <w:trPr>
          <w:jc w:val="center"/>
        </w:trPr>
        <w:tc>
          <w:tcPr>
            <w:tcW w:w="1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F90" w:rsidRDefault="00731F90">
            <w:pPr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 xml:space="preserve">KÖH 68833 </w:t>
            </w:r>
          </w:p>
        </w:tc>
        <w:tc>
          <w:tcPr>
            <w:tcW w:w="3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F90" w:rsidRDefault="00731F90">
            <w:pPr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 xml:space="preserve">33, 34, 35/2-35/4, 36, 37/1, 37/2, 38, 40/2, 41/2, 42/2, 43, 44, 45, 46/1, 46/2, 47/2, 48/2, 49, 50/2, 51-56, </w:t>
            </w:r>
          </w:p>
          <w:p w:rsidR="00731F90" w:rsidRDefault="00731F90">
            <w:pPr>
              <w:spacing w:line="276" w:lineRule="auto"/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 xml:space="preserve">052/2, 055/8, 055/9, 058, 059/1, 059/2 </w:t>
            </w:r>
          </w:p>
        </w:tc>
      </w:tr>
    </w:tbl>
    <w:p w:rsidR="00731F90" w:rsidRDefault="00731F90" w:rsidP="00731F90">
      <w:pPr>
        <w:spacing w:line="276" w:lineRule="auto"/>
        <w:rPr>
          <w:rFonts w:ascii="Verdana" w:hAnsi="Verdana"/>
          <w:sz w:val="19"/>
          <w:szCs w:val="19"/>
        </w:rPr>
      </w:pPr>
    </w:p>
    <w:p w:rsidR="00731F90" w:rsidRDefault="00731F90" w:rsidP="00731F90">
      <w:pPr>
        <w:spacing w:line="276" w:lineRule="auto"/>
        <w:jc w:val="right"/>
      </w:pPr>
    </w:p>
    <w:p w:rsidR="003A309F" w:rsidRDefault="003A309F"/>
    <w:sectPr w:rsidR="003A3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31A" w:rsidRDefault="006A031A" w:rsidP="00731F90">
      <w:r>
        <w:separator/>
      </w:r>
    </w:p>
  </w:endnote>
  <w:endnote w:type="continuationSeparator" w:id="0">
    <w:p w:rsidR="006A031A" w:rsidRDefault="006A031A" w:rsidP="00731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31A" w:rsidRDefault="006A031A" w:rsidP="00731F90">
      <w:r>
        <w:separator/>
      </w:r>
    </w:p>
  </w:footnote>
  <w:footnote w:type="continuationSeparator" w:id="0">
    <w:p w:rsidR="006A031A" w:rsidRDefault="006A031A" w:rsidP="00731F90">
      <w:r>
        <w:continuationSeparator/>
      </w:r>
    </w:p>
  </w:footnote>
  <w:footnote w:id="1">
    <w:p w:rsidR="00E171DA" w:rsidRDefault="00E171DA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az 5/2018.(IV.25.) </w:t>
      </w:r>
      <w:proofErr w:type="spellStart"/>
      <w:r>
        <w:t>önk</w:t>
      </w:r>
      <w:proofErr w:type="gramStart"/>
      <w:r>
        <w:t>.rendelet</w:t>
      </w:r>
      <w:proofErr w:type="spellEnd"/>
      <w:proofErr w:type="gramEnd"/>
      <w:r>
        <w:t>, hatályos 2018. május 1-től</w:t>
      </w:r>
      <w:bookmarkStart w:id="0" w:name="_GoBack"/>
      <w:bookmarkEnd w:id="0"/>
    </w:p>
  </w:footnote>
  <w:footnote w:id="2">
    <w:p w:rsidR="00731F90" w:rsidRDefault="00731F90" w:rsidP="00731F90">
      <w:pPr>
        <w:pStyle w:val="Lbjegyzetszveg"/>
      </w:pPr>
      <w:r>
        <w:rPr>
          <w:rStyle w:val="Lbjegyzet-hivatkozs"/>
        </w:rPr>
        <w:footnoteRef/>
      </w:r>
      <w:r>
        <w:t xml:space="preserve"> Megállapította a 8/2015.(X.14.) önk. rendelet, hatályos 2015. október 15-től</w:t>
      </w:r>
    </w:p>
  </w:footnote>
  <w:footnote w:id="3">
    <w:p w:rsidR="00731F90" w:rsidRDefault="00731F90" w:rsidP="00731F90">
      <w:pPr>
        <w:pStyle w:val="Lbjegyzetszveg"/>
      </w:pPr>
      <w:r>
        <w:rPr>
          <w:rStyle w:val="Lbjegyzet-hivatkozs"/>
        </w:rPr>
        <w:footnoteRef/>
      </w:r>
      <w:r>
        <w:t xml:space="preserve"> Megállapította a 8/2015.(X.14.) </w:t>
      </w:r>
      <w:proofErr w:type="spellStart"/>
      <w:r>
        <w:t>önk</w:t>
      </w:r>
      <w:proofErr w:type="gramStart"/>
      <w:r>
        <w:t>.rendelet</w:t>
      </w:r>
      <w:proofErr w:type="spellEnd"/>
      <w:proofErr w:type="gramEnd"/>
      <w:r>
        <w:t>, hatályos 2015.október 15-től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A84A44"/>
    <w:multiLevelType w:val="hybridMultilevel"/>
    <w:tmpl w:val="A67EB46E"/>
    <w:lvl w:ilvl="0" w:tplc="FFFFFFFF">
      <w:start w:val="1"/>
      <w:numFmt w:val="decimal"/>
      <w:lvlText w:val="%1."/>
      <w:lvlJc w:val="left"/>
      <w:pPr>
        <w:tabs>
          <w:tab w:val="num" w:pos="6806"/>
        </w:tabs>
        <w:ind w:left="6806" w:hanging="425"/>
      </w:pPr>
      <w:rPr>
        <w:rFonts w:ascii="Tahoma" w:hAnsi="Tahoma" w:cs="Times New Roman" w:hint="default"/>
        <w:b w:val="0"/>
        <w:i w:val="0"/>
        <w:sz w:val="18"/>
      </w:rPr>
    </w:lvl>
    <w:lvl w:ilvl="1" w:tplc="FFFFFFFF">
      <w:start w:val="1"/>
      <w:numFmt w:val="lowerLetter"/>
      <w:lvlText w:val="%2."/>
      <w:lvlJc w:val="left"/>
      <w:pPr>
        <w:tabs>
          <w:tab w:val="num" w:pos="7821"/>
        </w:tabs>
        <w:ind w:left="7821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8541"/>
        </w:tabs>
        <w:ind w:left="8541" w:hanging="180"/>
      </w:pPr>
    </w:lvl>
    <w:lvl w:ilvl="3" w:tplc="FFFFFFFF">
      <w:start w:val="1"/>
      <w:numFmt w:val="decimal"/>
      <w:lvlText w:val="%4."/>
      <w:lvlJc w:val="left"/>
      <w:pPr>
        <w:tabs>
          <w:tab w:val="num" w:pos="9261"/>
        </w:tabs>
        <w:ind w:left="9261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9981"/>
        </w:tabs>
        <w:ind w:left="9981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10701"/>
        </w:tabs>
        <w:ind w:left="10701" w:hanging="180"/>
      </w:pPr>
    </w:lvl>
    <w:lvl w:ilvl="6" w:tplc="FFFFFFFF">
      <w:start w:val="1"/>
      <w:numFmt w:val="decimal"/>
      <w:lvlText w:val="%7."/>
      <w:lvlJc w:val="left"/>
      <w:pPr>
        <w:tabs>
          <w:tab w:val="num" w:pos="11421"/>
        </w:tabs>
        <w:ind w:left="11421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12141"/>
        </w:tabs>
        <w:ind w:left="12141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12861"/>
        </w:tabs>
        <w:ind w:left="1286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90"/>
    <w:rsid w:val="003A309F"/>
    <w:rsid w:val="006A031A"/>
    <w:rsid w:val="00731F90"/>
    <w:rsid w:val="00E171DA"/>
    <w:rsid w:val="00EA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50FCFB-1B59-4A0B-8771-1061F9525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31F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731F90"/>
    <w:pPr>
      <w:keepNext/>
      <w:outlineLvl w:val="0"/>
    </w:pPr>
    <w:rPr>
      <w:rFonts w:ascii="Arial" w:hAnsi="Arial" w:cs="Arial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31F90"/>
    <w:rPr>
      <w:rFonts w:ascii="Arial" w:eastAsia="Times New Roman" w:hAnsi="Arial" w:cs="Arial"/>
      <w:sz w:val="24"/>
      <w:szCs w:val="24"/>
      <w:u w:val="single"/>
      <w:lang w:eastAsia="hu-HU"/>
    </w:rPr>
  </w:style>
  <w:style w:type="paragraph" w:styleId="Lbjegyzetszveg">
    <w:name w:val="footnote text"/>
    <w:basedOn w:val="Norml"/>
    <w:link w:val="LbjegyzetszvegChar"/>
    <w:semiHidden/>
    <w:unhideWhenUsed/>
    <w:rsid w:val="00731F90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731F9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2">
    <w:name w:val="Body Text 2"/>
    <w:basedOn w:val="Norml"/>
    <w:link w:val="Szvegtrzs2Char"/>
    <w:semiHidden/>
    <w:unhideWhenUsed/>
    <w:rsid w:val="00731F90"/>
    <w:pPr>
      <w:jc w:val="both"/>
    </w:pPr>
  </w:style>
  <w:style w:type="character" w:customStyle="1" w:styleId="Szvegtrzs2Char">
    <w:name w:val="Szövegtörzs 2 Char"/>
    <w:basedOn w:val="Bekezdsalapbettpusa"/>
    <w:link w:val="Szvegtrzs2"/>
    <w:semiHidden/>
    <w:rsid w:val="00731F90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Lbjegyzet-hivatkozs">
    <w:name w:val="footnote reference"/>
    <w:semiHidden/>
    <w:unhideWhenUsed/>
    <w:rsid w:val="00731F90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8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ED452-BFB2-4986-BC90-89913919F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596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2016-02-15T08:32:00Z</dcterms:created>
  <dcterms:modified xsi:type="dcterms:W3CDTF">2018-04-25T13:09:00Z</dcterms:modified>
</cp:coreProperties>
</file>