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363" w:rsidRDefault="00383363" w:rsidP="00383363">
      <w:pPr>
        <w:pStyle w:val="NormlWeb"/>
        <w:jc w:val="center"/>
      </w:pPr>
      <w:r>
        <w:rPr>
          <w:b/>
          <w:bCs/>
        </w:rPr>
        <w:t>RENDELET-TERVEZET</w:t>
      </w:r>
    </w:p>
    <w:p w:rsidR="00383363" w:rsidRDefault="00383363" w:rsidP="00383363">
      <w:pPr>
        <w:pStyle w:val="NormlWeb"/>
        <w:keepNext/>
        <w:jc w:val="center"/>
      </w:pPr>
      <w:r>
        <w:rPr>
          <w:b/>
          <w:bCs/>
        </w:rPr>
        <w:t>Vonyarcvashegy Nagyközség Önkormányzata Képviselő-testülete</w:t>
      </w:r>
    </w:p>
    <w:p w:rsidR="00383363" w:rsidRDefault="00383363" w:rsidP="00383363">
      <w:pPr>
        <w:pStyle w:val="NormlWeb"/>
        <w:jc w:val="center"/>
      </w:pPr>
      <w:proofErr w:type="gramStart"/>
      <w:r>
        <w:t>…</w:t>
      </w:r>
      <w:r>
        <w:rPr>
          <w:b/>
          <w:bCs/>
        </w:rPr>
        <w:t>..</w:t>
      </w:r>
      <w:proofErr w:type="gramEnd"/>
      <w:r>
        <w:rPr>
          <w:b/>
          <w:bCs/>
        </w:rPr>
        <w:t>/2019. (…....) önkormányzati rendelete</w:t>
      </w:r>
    </w:p>
    <w:p w:rsidR="00383363" w:rsidRDefault="00383363" w:rsidP="00383363">
      <w:pPr>
        <w:jc w:val="center"/>
        <w:rPr>
          <w:b/>
          <w:bCs/>
        </w:rPr>
      </w:pPr>
      <w:r w:rsidRPr="00FB23D9">
        <w:rPr>
          <w:b/>
        </w:rPr>
        <w:t xml:space="preserve">Vonyarcvashegy Nagyközség Önkormányzata Szervezeti és Működési Szabályzatáról szóló 15/2014. (XI. 10.) </w:t>
      </w:r>
      <w:r w:rsidRPr="00FB23D9">
        <w:rPr>
          <w:b/>
          <w:bCs/>
        </w:rPr>
        <w:t>önkormányzati</w:t>
      </w:r>
      <w:r>
        <w:rPr>
          <w:b/>
          <w:bCs/>
        </w:rPr>
        <w:t xml:space="preserve"> rendelet módosításáról</w:t>
      </w:r>
    </w:p>
    <w:p w:rsidR="00383363" w:rsidRDefault="00383363" w:rsidP="00383363">
      <w:pPr>
        <w:ind w:left="-142"/>
        <w:jc w:val="center"/>
        <w:rPr>
          <w:b/>
        </w:rPr>
      </w:pPr>
    </w:p>
    <w:p w:rsidR="00383363" w:rsidRDefault="00383363" w:rsidP="00383363">
      <w:pPr>
        <w:rPr>
          <w:i/>
        </w:rPr>
      </w:pPr>
    </w:p>
    <w:p w:rsidR="00383363" w:rsidRDefault="00383363" w:rsidP="00383363">
      <w:pPr>
        <w:jc w:val="both"/>
      </w:pPr>
      <w:r>
        <w:t>Vonyarcvashegy Nagyközség Önkormányzata Képviselő-testülete az Alaptörvény 32. cikk (2) bekezdésében meghatározott eredeti jogalkotói hatáskörében, valamint az Alaptörvény 32. cikk (1) bekezdés d) pontjában, továbbá a Magyarország helyi önkormányzatairól szóló 2011. évi CLXXXIX. törvény 82. § (3) bekezdésében meghatározott feladatkörében eljárva a következőket rendeli el:</w:t>
      </w:r>
    </w:p>
    <w:p w:rsidR="00383363" w:rsidRDefault="00383363" w:rsidP="00383363">
      <w:pPr>
        <w:jc w:val="both"/>
      </w:pPr>
    </w:p>
    <w:p w:rsidR="00383363" w:rsidRDefault="00383363" w:rsidP="00383363">
      <w:pPr>
        <w:pStyle w:val="Listaszerbekezds"/>
        <w:numPr>
          <w:ilvl w:val="0"/>
          <w:numId w:val="1"/>
        </w:numPr>
        <w:jc w:val="center"/>
        <w:rPr>
          <w:b/>
        </w:rPr>
      </w:pPr>
      <w:r>
        <w:rPr>
          <w:b/>
        </w:rPr>
        <w:t>§</w:t>
      </w:r>
    </w:p>
    <w:p w:rsidR="00383363" w:rsidRDefault="00383363" w:rsidP="00383363">
      <w:pPr>
        <w:pStyle w:val="Listaszerbekezds"/>
        <w:rPr>
          <w:b/>
        </w:rPr>
      </w:pPr>
    </w:p>
    <w:p w:rsidR="00383363" w:rsidRDefault="00383363" w:rsidP="00383363">
      <w:pPr>
        <w:jc w:val="both"/>
      </w:pPr>
      <w:r>
        <w:t>Vonyarcvashegy Nagyközség Szervezeti és Működési Szabályzatáról szóló 15/2014. (XI. 10.) önkormányzati rendelet (a továbbiakban: SZMSZ) 16. § (2) bekezdése helyébe az alábbi rendelkezés lép:</w:t>
      </w:r>
    </w:p>
    <w:p w:rsidR="00383363" w:rsidRDefault="00383363" w:rsidP="00383363">
      <w:pPr>
        <w:jc w:val="both"/>
      </w:pPr>
    </w:p>
    <w:p w:rsidR="00383363" w:rsidRDefault="00383363" w:rsidP="00383363">
      <w:pPr>
        <w:jc w:val="both"/>
        <w:rPr>
          <w:i/>
          <w:iCs/>
        </w:rPr>
      </w:pPr>
      <w:r w:rsidRPr="00AC12FD">
        <w:rPr>
          <w:i/>
          <w:iCs/>
        </w:rPr>
        <w:t>„16. §</w:t>
      </w:r>
    </w:p>
    <w:p w:rsidR="00383363" w:rsidRPr="00AC12FD" w:rsidRDefault="00383363" w:rsidP="00383363">
      <w:pPr>
        <w:jc w:val="both"/>
        <w:rPr>
          <w:i/>
          <w:iCs/>
        </w:rPr>
      </w:pPr>
      <w:r>
        <w:rPr>
          <w:i/>
          <w:iCs/>
        </w:rPr>
        <w:t>…….</w:t>
      </w:r>
    </w:p>
    <w:p w:rsidR="00383363" w:rsidRDefault="00383363" w:rsidP="00383363">
      <w:pPr>
        <w:jc w:val="both"/>
        <w:rPr>
          <w:i/>
          <w:iCs/>
        </w:rPr>
      </w:pPr>
      <w:r w:rsidRPr="00AC12FD">
        <w:rPr>
          <w:i/>
          <w:iCs/>
        </w:rPr>
        <w:t xml:space="preserve"> (2) A vita lezárása után, a szavazás megkezdése előtt a jegyző szükség szerint törvényességi észrevételt köteles tenni.”</w:t>
      </w:r>
    </w:p>
    <w:p w:rsidR="00383363" w:rsidRPr="00AC12FD" w:rsidRDefault="00383363" w:rsidP="00383363">
      <w:pPr>
        <w:jc w:val="both"/>
        <w:rPr>
          <w:i/>
          <w:iCs/>
        </w:rPr>
      </w:pPr>
    </w:p>
    <w:p w:rsidR="00383363" w:rsidRDefault="00383363" w:rsidP="00383363">
      <w:pPr>
        <w:pStyle w:val="Listaszerbekezds"/>
        <w:numPr>
          <w:ilvl w:val="0"/>
          <w:numId w:val="1"/>
        </w:numPr>
        <w:jc w:val="center"/>
        <w:rPr>
          <w:b/>
        </w:rPr>
      </w:pPr>
      <w:r>
        <w:rPr>
          <w:b/>
        </w:rPr>
        <w:t>§</w:t>
      </w:r>
    </w:p>
    <w:p w:rsidR="00383363" w:rsidRDefault="00383363" w:rsidP="00383363">
      <w:pPr>
        <w:pStyle w:val="Listaszerbekezds"/>
        <w:ind w:left="0"/>
        <w:rPr>
          <w:b/>
        </w:rPr>
      </w:pPr>
    </w:p>
    <w:p w:rsidR="00383363" w:rsidRDefault="00383363" w:rsidP="00383363">
      <w:pPr>
        <w:pStyle w:val="Listaszerbekezds"/>
        <w:ind w:left="0"/>
        <w:jc w:val="both"/>
      </w:pPr>
      <w:r>
        <w:t xml:space="preserve">Az SZMSZ 24. § (1) bekezdés a) pontjánál </w:t>
      </w:r>
      <w:r w:rsidRPr="00AC12FD">
        <w:rPr>
          <w:i/>
          <w:iCs/>
        </w:rPr>
        <w:t>„és népi kezdeményezés”</w:t>
      </w:r>
      <w:r>
        <w:t xml:space="preserve"> szövegrész hatályát veszti. </w:t>
      </w:r>
    </w:p>
    <w:p w:rsidR="00383363" w:rsidRDefault="00383363" w:rsidP="00383363">
      <w:pPr>
        <w:pStyle w:val="Listaszerbekezds"/>
        <w:ind w:left="0"/>
        <w:jc w:val="both"/>
      </w:pPr>
    </w:p>
    <w:p w:rsidR="00383363" w:rsidRDefault="00383363" w:rsidP="00383363">
      <w:pPr>
        <w:pStyle w:val="Listaszerbekezds"/>
        <w:numPr>
          <w:ilvl w:val="0"/>
          <w:numId w:val="1"/>
        </w:numPr>
        <w:jc w:val="center"/>
        <w:rPr>
          <w:b/>
        </w:rPr>
      </w:pPr>
      <w:r>
        <w:rPr>
          <w:b/>
        </w:rPr>
        <w:t>§</w:t>
      </w:r>
    </w:p>
    <w:p w:rsidR="00383363" w:rsidRPr="001A17BF" w:rsidRDefault="00383363" w:rsidP="00383363">
      <w:pPr>
        <w:pStyle w:val="Listaszerbekezds"/>
        <w:ind w:left="0"/>
      </w:pPr>
    </w:p>
    <w:p w:rsidR="00383363" w:rsidRDefault="00383363" w:rsidP="00383363">
      <w:pPr>
        <w:pStyle w:val="Listaszerbekezds"/>
        <w:ind w:left="0"/>
        <w:jc w:val="both"/>
      </w:pPr>
      <w:r>
        <w:t>Az SZMSZ 25. §-át megelőző címből a „NÉPI KEZDEMÉNYEZÉS” szövegrész hatályát veszti, valamint a 25. § helyébe az alábbi rendelkezés lép:</w:t>
      </w:r>
    </w:p>
    <w:p w:rsidR="00383363" w:rsidRPr="00AC12FD" w:rsidRDefault="00383363" w:rsidP="00383363">
      <w:pPr>
        <w:pStyle w:val="Listaszerbekezds"/>
        <w:ind w:left="0"/>
        <w:jc w:val="both"/>
        <w:rPr>
          <w:i/>
          <w:iCs/>
        </w:rPr>
      </w:pPr>
      <w:r w:rsidRPr="00AC12FD">
        <w:rPr>
          <w:i/>
          <w:iCs/>
        </w:rPr>
        <w:t>„25. § A képviselő-testület a helyi népszavazás kezdeményezéséhez szükséges választópolgárok számát önálló rendeletben szabályozza.”</w:t>
      </w:r>
    </w:p>
    <w:p w:rsidR="00383363" w:rsidRDefault="00383363" w:rsidP="00383363">
      <w:pPr>
        <w:pStyle w:val="Listaszerbekezds"/>
        <w:ind w:left="0"/>
        <w:rPr>
          <w:b/>
        </w:rPr>
      </w:pPr>
    </w:p>
    <w:p w:rsidR="00383363" w:rsidRDefault="00383363" w:rsidP="00383363">
      <w:pPr>
        <w:pStyle w:val="Listaszerbekezds"/>
        <w:numPr>
          <w:ilvl w:val="0"/>
          <w:numId w:val="1"/>
        </w:numPr>
        <w:jc w:val="center"/>
        <w:rPr>
          <w:b/>
        </w:rPr>
      </w:pPr>
      <w:r>
        <w:rPr>
          <w:b/>
        </w:rPr>
        <w:t>§</w:t>
      </w:r>
    </w:p>
    <w:p w:rsidR="00383363" w:rsidRDefault="00383363" w:rsidP="00383363">
      <w:pPr>
        <w:pStyle w:val="Listaszerbekezds"/>
        <w:jc w:val="center"/>
        <w:rPr>
          <w:b/>
        </w:rPr>
      </w:pPr>
    </w:p>
    <w:p w:rsidR="00383363" w:rsidRDefault="00383363" w:rsidP="00383363">
      <w:pPr>
        <w:pStyle w:val="Listaszerbekezds"/>
        <w:ind w:left="0"/>
        <w:jc w:val="both"/>
      </w:pPr>
      <w:r>
        <w:t>Az SZMSZ 33. §-a az alábbi (10) bekezdéssel egészül ki:</w:t>
      </w:r>
    </w:p>
    <w:p w:rsidR="00383363" w:rsidRDefault="00383363" w:rsidP="00383363">
      <w:pPr>
        <w:pStyle w:val="Listaszerbekezds"/>
        <w:ind w:left="0"/>
        <w:jc w:val="both"/>
      </w:pPr>
    </w:p>
    <w:p w:rsidR="00383363" w:rsidRDefault="00383363" w:rsidP="00383363">
      <w:pPr>
        <w:pStyle w:val="Listaszerbekezds"/>
        <w:ind w:left="0"/>
        <w:jc w:val="both"/>
        <w:rPr>
          <w:i/>
          <w:iCs/>
        </w:rPr>
      </w:pPr>
      <w:r w:rsidRPr="00AC12FD">
        <w:rPr>
          <w:i/>
          <w:iCs/>
        </w:rPr>
        <w:t xml:space="preserve">„33. § </w:t>
      </w:r>
    </w:p>
    <w:p w:rsidR="00383363" w:rsidRPr="00AC12FD" w:rsidRDefault="00383363" w:rsidP="00383363">
      <w:pPr>
        <w:pStyle w:val="Listaszerbekezds"/>
        <w:ind w:left="0"/>
        <w:jc w:val="both"/>
        <w:rPr>
          <w:i/>
          <w:iCs/>
        </w:rPr>
      </w:pPr>
      <w:r>
        <w:rPr>
          <w:i/>
          <w:iCs/>
        </w:rPr>
        <w:t>………..</w:t>
      </w:r>
    </w:p>
    <w:p w:rsidR="00383363" w:rsidRDefault="00383363" w:rsidP="00383363">
      <w:pPr>
        <w:pStyle w:val="Listaszerbekezds"/>
        <w:ind w:left="0"/>
        <w:jc w:val="both"/>
        <w:rPr>
          <w:i/>
          <w:iCs/>
        </w:rPr>
      </w:pPr>
      <w:r w:rsidRPr="00AC12FD">
        <w:rPr>
          <w:i/>
          <w:iCs/>
        </w:rPr>
        <w:t xml:space="preserve"> (10)  Amennyiben a képviselő-testület – határozatképtelenség vagy határozathozatal hiánya miatt – két egymást követő alkalommal ugyanazon ügyben nem hozott döntést, a polgármester az </w:t>
      </w:r>
      <w:proofErr w:type="spellStart"/>
      <w:r w:rsidRPr="00AC12FD">
        <w:rPr>
          <w:i/>
          <w:iCs/>
        </w:rPr>
        <w:t>Mötv</w:t>
      </w:r>
      <w:proofErr w:type="spellEnd"/>
      <w:r w:rsidRPr="00AC12FD">
        <w:rPr>
          <w:i/>
          <w:iCs/>
        </w:rPr>
        <w:t>. 42. §-</w:t>
      </w:r>
      <w:proofErr w:type="spellStart"/>
      <w:r w:rsidRPr="00AC12FD">
        <w:rPr>
          <w:i/>
          <w:iCs/>
        </w:rPr>
        <w:t>ában</w:t>
      </w:r>
      <w:proofErr w:type="spellEnd"/>
      <w:r w:rsidRPr="00AC12FD">
        <w:rPr>
          <w:i/>
          <w:iCs/>
        </w:rPr>
        <w:t xml:space="preserve"> meghatározott ügyek kivételével – valamennyi ügyben döntést hozhat.</w:t>
      </w:r>
      <w:r>
        <w:rPr>
          <w:i/>
          <w:iCs/>
        </w:rPr>
        <w:t>”</w:t>
      </w:r>
      <w:r w:rsidRPr="00AC12FD">
        <w:rPr>
          <w:i/>
          <w:iCs/>
        </w:rPr>
        <w:t xml:space="preserve"> </w:t>
      </w:r>
    </w:p>
    <w:p w:rsidR="00383363" w:rsidRDefault="00383363" w:rsidP="00383363">
      <w:pPr>
        <w:pStyle w:val="Listaszerbekezds"/>
        <w:ind w:left="0"/>
        <w:jc w:val="both"/>
        <w:rPr>
          <w:i/>
          <w:iCs/>
        </w:rPr>
      </w:pPr>
    </w:p>
    <w:p w:rsidR="00383363" w:rsidRDefault="00383363" w:rsidP="00383363">
      <w:pPr>
        <w:pStyle w:val="Listaszerbekezds"/>
        <w:ind w:left="0"/>
        <w:jc w:val="both"/>
        <w:rPr>
          <w:i/>
          <w:iCs/>
        </w:rPr>
      </w:pPr>
    </w:p>
    <w:p w:rsidR="00383363" w:rsidRDefault="00383363" w:rsidP="00383363">
      <w:pPr>
        <w:pStyle w:val="Listaszerbekezds"/>
        <w:ind w:left="0"/>
        <w:jc w:val="both"/>
        <w:rPr>
          <w:i/>
          <w:iCs/>
        </w:rPr>
      </w:pPr>
    </w:p>
    <w:p w:rsidR="00383363" w:rsidRPr="00AC12FD" w:rsidRDefault="00383363" w:rsidP="00383363">
      <w:pPr>
        <w:pStyle w:val="Listaszerbekezds"/>
        <w:ind w:left="0"/>
        <w:jc w:val="both"/>
        <w:rPr>
          <w:i/>
          <w:iCs/>
        </w:rPr>
      </w:pPr>
    </w:p>
    <w:p w:rsidR="00383363" w:rsidRDefault="00383363" w:rsidP="00383363">
      <w:pPr>
        <w:pStyle w:val="Listaszerbekezds"/>
        <w:numPr>
          <w:ilvl w:val="0"/>
          <w:numId w:val="1"/>
        </w:numPr>
        <w:jc w:val="center"/>
        <w:rPr>
          <w:b/>
        </w:rPr>
      </w:pPr>
      <w:r>
        <w:rPr>
          <w:b/>
        </w:rPr>
        <w:lastRenderedPageBreak/>
        <w:t>§</w:t>
      </w:r>
    </w:p>
    <w:p w:rsidR="00383363" w:rsidRDefault="00383363" w:rsidP="00383363">
      <w:pPr>
        <w:pStyle w:val="Listaszerbekezds"/>
        <w:rPr>
          <w:b/>
        </w:rPr>
      </w:pPr>
    </w:p>
    <w:p w:rsidR="00383363" w:rsidRDefault="00383363" w:rsidP="00383363">
      <w:pPr>
        <w:jc w:val="both"/>
      </w:pPr>
      <w:r>
        <w:t xml:space="preserve">Ez a Rendelet a kihirdetését követő napon lép hatályba és hatályba lépését követő napon hatályát veszti. </w:t>
      </w:r>
    </w:p>
    <w:p w:rsidR="00383363" w:rsidRDefault="00383363" w:rsidP="00383363"/>
    <w:p w:rsidR="00383363" w:rsidRDefault="00383363" w:rsidP="00383363">
      <w:r>
        <w:t xml:space="preserve">Vonyarcvashegy, 2019. </w:t>
      </w:r>
    </w:p>
    <w:p w:rsidR="00383363" w:rsidRDefault="00383363" w:rsidP="00383363"/>
    <w:p w:rsidR="00383363" w:rsidRDefault="00383363" w:rsidP="00383363"/>
    <w:p w:rsidR="00383363" w:rsidRDefault="00383363" w:rsidP="00383363"/>
    <w:p w:rsidR="00383363" w:rsidRDefault="00383363" w:rsidP="00383363"/>
    <w:p w:rsidR="00383363" w:rsidRDefault="00383363" w:rsidP="00383363">
      <w:r>
        <w:tab/>
        <w:t>Péter Károly</w:t>
      </w:r>
      <w:r>
        <w:tab/>
      </w:r>
      <w:r>
        <w:tab/>
      </w:r>
      <w:r>
        <w:tab/>
      </w:r>
      <w:r>
        <w:tab/>
        <w:t>Bertalanné dr. Gallé Vera</w:t>
      </w:r>
    </w:p>
    <w:p w:rsidR="00383363" w:rsidRDefault="00383363" w:rsidP="00383363">
      <w:r>
        <w:tab/>
        <w:t>polgármester</w:t>
      </w:r>
      <w:r>
        <w:tab/>
      </w:r>
      <w:r>
        <w:tab/>
      </w:r>
      <w:r>
        <w:tab/>
      </w:r>
      <w:r>
        <w:tab/>
      </w:r>
      <w:r>
        <w:tab/>
        <w:t xml:space="preserve">jegyző </w:t>
      </w:r>
    </w:p>
    <w:p w:rsidR="00383363" w:rsidRDefault="00383363" w:rsidP="00383363"/>
    <w:p w:rsidR="00383363" w:rsidRDefault="00383363" w:rsidP="00383363"/>
    <w:p w:rsidR="00383363" w:rsidRDefault="00383363" w:rsidP="00383363"/>
    <w:p w:rsidR="00383363" w:rsidRDefault="00383363" w:rsidP="00383363"/>
    <w:p w:rsidR="00383363" w:rsidRDefault="00383363" w:rsidP="00383363"/>
    <w:p w:rsidR="00383363" w:rsidRDefault="00383363" w:rsidP="00383363"/>
    <w:p w:rsidR="00383363" w:rsidRDefault="00383363" w:rsidP="00383363"/>
    <w:p w:rsidR="00383363" w:rsidRDefault="00383363" w:rsidP="00383363"/>
    <w:p w:rsidR="00383363" w:rsidRDefault="00383363" w:rsidP="00383363"/>
    <w:p w:rsidR="00383363" w:rsidRDefault="00383363" w:rsidP="00383363"/>
    <w:p w:rsidR="00383363" w:rsidRDefault="00383363" w:rsidP="00383363"/>
    <w:p w:rsidR="00383363" w:rsidRDefault="00383363" w:rsidP="00383363"/>
    <w:p w:rsidR="00383363" w:rsidRDefault="00383363" w:rsidP="00383363">
      <w:pPr>
        <w:rPr>
          <w:b/>
          <w:szCs w:val="24"/>
        </w:rPr>
      </w:pPr>
      <w:r w:rsidRPr="00DC6F9F">
        <w:rPr>
          <w:b/>
          <w:szCs w:val="24"/>
        </w:rPr>
        <w:t xml:space="preserve">Kihirdetési záradék: </w:t>
      </w:r>
    </w:p>
    <w:p w:rsidR="00383363" w:rsidRPr="00DC6F9F" w:rsidRDefault="00383363" w:rsidP="00383363">
      <w:pPr>
        <w:rPr>
          <w:b/>
          <w:szCs w:val="24"/>
        </w:rPr>
      </w:pPr>
    </w:p>
    <w:p w:rsidR="00383363" w:rsidRPr="00DC6F9F" w:rsidRDefault="00383363" w:rsidP="00383363">
      <w:pPr>
        <w:jc w:val="both"/>
        <w:rPr>
          <w:szCs w:val="24"/>
        </w:rPr>
      </w:pPr>
      <w:r w:rsidRPr="00DC6F9F">
        <w:rPr>
          <w:szCs w:val="24"/>
        </w:rPr>
        <w:t xml:space="preserve">A Rendelet kihirdetése a Vonyarcvashegyi Közös Önkormányzati Hivatal hirdető tábláján történő kifüggesztéssel a mai napon megtörtént. </w:t>
      </w:r>
    </w:p>
    <w:p w:rsidR="00383363" w:rsidRPr="00DC6F9F" w:rsidRDefault="00383363" w:rsidP="00383363">
      <w:pPr>
        <w:rPr>
          <w:szCs w:val="24"/>
        </w:rPr>
      </w:pPr>
    </w:p>
    <w:p w:rsidR="00383363" w:rsidRDefault="00383363" w:rsidP="00383363">
      <w:pPr>
        <w:rPr>
          <w:szCs w:val="24"/>
        </w:rPr>
      </w:pPr>
      <w:r w:rsidRPr="00DC6F9F">
        <w:rPr>
          <w:szCs w:val="24"/>
        </w:rPr>
        <w:t>Vonyarcvashegy, 201</w:t>
      </w:r>
      <w:r>
        <w:rPr>
          <w:szCs w:val="24"/>
        </w:rPr>
        <w:t>9</w:t>
      </w:r>
      <w:r w:rsidRPr="00DC6F9F">
        <w:rPr>
          <w:szCs w:val="24"/>
        </w:rPr>
        <w:t xml:space="preserve">. </w:t>
      </w:r>
    </w:p>
    <w:p w:rsidR="00383363" w:rsidRDefault="00383363" w:rsidP="00383363">
      <w:pPr>
        <w:rPr>
          <w:szCs w:val="24"/>
        </w:rPr>
      </w:pPr>
    </w:p>
    <w:p w:rsidR="00383363" w:rsidRPr="00DC6F9F" w:rsidRDefault="00383363" w:rsidP="00383363">
      <w:pPr>
        <w:rPr>
          <w:szCs w:val="24"/>
        </w:rPr>
      </w:pPr>
    </w:p>
    <w:p w:rsidR="00383363" w:rsidRPr="00DC6F9F" w:rsidRDefault="00383363" w:rsidP="00383363">
      <w:pPr>
        <w:ind w:left="3545" w:firstLine="709"/>
        <w:rPr>
          <w:szCs w:val="24"/>
        </w:rPr>
      </w:pPr>
      <w:r w:rsidRPr="00DC6F9F">
        <w:rPr>
          <w:szCs w:val="24"/>
        </w:rPr>
        <w:t>Bertalanné dr. Gallé Vera</w:t>
      </w:r>
    </w:p>
    <w:p w:rsidR="00383363" w:rsidRPr="00DC6F9F" w:rsidRDefault="00383363" w:rsidP="00383363">
      <w:pPr>
        <w:rPr>
          <w:szCs w:val="24"/>
        </w:rPr>
      </w:pPr>
      <w:r w:rsidRPr="00DC6F9F">
        <w:rPr>
          <w:szCs w:val="24"/>
        </w:rPr>
        <w:tab/>
      </w:r>
      <w:r w:rsidRPr="00DC6F9F">
        <w:rPr>
          <w:szCs w:val="24"/>
        </w:rPr>
        <w:tab/>
      </w:r>
      <w:r w:rsidRPr="00DC6F9F">
        <w:rPr>
          <w:szCs w:val="24"/>
        </w:rPr>
        <w:tab/>
      </w:r>
      <w:r w:rsidRPr="00DC6F9F">
        <w:rPr>
          <w:szCs w:val="24"/>
        </w:rPr>
        <w:tab/>
      </w:r>
      <w:r w:rsidRPr="00DC6F9F">
        <w:rPr>
          <w:szCs w:val="24"/>
        </w:rPr>
        <w:tab/>
      </w:r>
      <w:r w:rsidRPr="00DC6F9F">
        <w:rPr>
          <w:szCs w:val="24"/>
        </w:rPr>
        <w:tab/>
      </w:r>
      <w:r w:rsidRPr="00DC6F9F">
        <w:rPr>
          <w:szCs w:val="24"/>
        </w:rPr>
        <w:tab/>
        <w:t xml:space="preserve">jegyző </w:t>
      </w:r>
    </w:p>
    <w:p w:rsidR="00383363" w:rsidRDefault="00383363" w:rsidP="00383363">
      <w:pPr>
        <w:rPr>
          <w:sz w:val="20"/>
        </w:rPr>
      </w:pPr>
    </w:p>
    <w:p w:rsidR="00383363" w:rsidRDefault="00383363" w:rsidP="00383363">
      <w:pPr>
        <w:rPr>
          <w:sz w:val="20"/>
        </w:rPr>
      </w:pPr>
    </w:p>
    <w:p w:rsidR="00383363" w:rsidRDefault="00383363" w:rsidP="00383363">
      <w:pPr>
        <w:rPr>
          <w:sz w:val="20"/>
        </w:rPr>
      </w:pPr>
    </w:p>
    <w:p w:rsidR="00383363" w:rsidRDefault="00383363" w:rsidP="00383363">
      <w:pPr>
        <w:rPr>
          <w:sz w:val="20"/>
        </w:rPr>
      </w:pPr>
    </w:p>
    <w:p w:rsidR="00383363" w:rsidRDefault="00383363" w:rsidP="00383363">
      <w:pPr>
        <w:rPr>
          <w:sz w:val="20"/>
        </w:rPr>
      </w:pPr>
    </w:p>
    <w:p w:rsidR="00383363" w:rsidRDefault="00383363" w:rsidP="00383363">
      <w:pPr>
        <w:rPr>
          <w:sz w:val="20"/>
        </w:rPr>
      </w:pPr>
    </w:p>
    <w:p w:rsidR="00383363" w:rsidRPr="00236D64" w:rsidRDefault="00383363" w:rsidP="00383363">
      <w:pPr>
        <w:rPr>
          <w:sz w:val="20"/>
        </w:rPr>
      </w:pPr>
    </w:p>
    <w:p w:rsidR="00383363" w:rsidRDefault="00383363" w:rsidP="00383363">
      <w:pPr>
        <w:jc w:val="both"/>
      </w:pPr>
    </w:p>
    <w:p w:rsidR="00383363" w:rsidRDefault="00383363" w:rsidP="00383363">
      <w:pPr>
        <w:jc w:val="both"/>
      </w:pPr>
    </w:p>
    <w:p w:rsidR="00383363" w:rsidRDefault="00383363" w:rsidP="00383363">
      <w:pPr>
        <w:jc w:val="both"/>
      </w:pPr>
    </w:p>
    <w:p w:rsidR="00383363" w:rsidRDefault="00383363" w:rsidP="00383363">
      <w:pPr>
        <w:jc w:val="both"/>
      </w:pPr>
    </w:p>
    <w:p w:rsidR="00383363" w:rsidRDefault="00383363" w:rsidP="00383363">
      <w:pPr>
        <w:jc w:val="both"/>
      </w:pPr>
    </w:p>
    <w:p w:rsidR="00383363" w:rsidRDefault="00383363" w:rsidP="00383363">
      <w:pPr>
        <w:jc w:val="both"/>
      </w:pPr>
    </w:p>
    <w:p w:rsidR="00383363" w:rsidRDefault="00383363" w:rsidP="00383363">
      <w:pPr>
        <w:jc w:val="both"/>
      </w:pPr>
    </w:p>
    <w:p w:rsidR="00383363" w:rsidRDefault="00383363" w:rsidP="00383363">
      <w:pPr>
        <w:jc w:val="both"/>
      </w:pPr>
    </w:p>
    <w:p w:rsidR="00383363" w:rsidRDefault="00383363" w:rsidP="00383363">
      <w:pPr>
        <w:jc w:val="both"/>
      </w:pPr>
    </w:p>
    <w:p w:rsidR="00383363" w:rsidRDefault="00383363" w:rsidP="00383363">
      <w:pPr>
        <w:jc w:val="both"/>
      </w:pPr>
    </w:p>
    <w:p w:rsidR="00383363" w:rsidRDefault="00383363" w:rsidP="00383363">
      <w:pPr>
        <w:jc w:val="both"/>
      </w:pPr>
    </w:p>
    <w:p w:rsidR="00383363" w:rsidRDefault="00383363" w:rsidP="00383363">
      <w:pPr>
        <w:jc w:val="both"/>
      </w:pPr>
    </w:p>
    <w:p w:rsidR="00383363" w:rsidRDefault="00383363" w:rsidP="00383363">
      <w:pPr>
        <w:jc w:val="both"/>
      </w:pPr>
    </w:p>
    <w:p w:rsidR="00383363" w:rsidRDefault="00383363" w:rsidP="00383363">
      <w:pPr>
        <w:jc w:val="both"/>
        <w:rPr>
          <w:b/>
          <w:u w:val="single"/>
        </w:rPr>
      </w:pPr>
      <w:r>
        <w:rPr>
          <w:b/>
          <w:u w:val="single"/>
        </w:rPr>
        <w:t>Általános indoklás:</w:t>
      </w:r>
    </w:p>
    <w:p w:rsidR="00383363" w:rsidRDefault="00383363" w:rsidP="00383363">
      <w:pPr>
        <w:jc w:val="both"/>
        <w:rPr>
          <w:b/>
          <w:u w:val="single"/>
        </w:rPr>
      </w:pPr>
    </w:p>
    <w:p w:rsidR="00383363" w:rsidRDefault="00383363" w:rsidP="00383363">
      <w:pPr>
        <w:ind w:right="72"/>
        <w:jc w:val="both"/>
      </w:pPr>
      <w:r>
        <w:rPr>
          <w:szCs w:val="24"/>
        </w:rPr>
        <w:t xml:space="preserve">A Zala Megyei Kormányhivatal munkatársa a Miniszterelnökség Közszolgálatért Felelős Államtitkára KSZ-1/200/1/2019. számú ellenőrzési munkatervében meghatározott célvizsgálat keretében megvizsgálta Vonyarcvashegy Nagyközség Önkormányzata Képviselő-testületének a szervezeti és működési szabályzatáról szóló 15/2014. (XI. 10.) önkormányzati rendeletét (továbbiakban: SZMSZ). A célvizsgálat eredményeképpen szakmai segítéségnyújtás keretében javaslat érkezett az SZMSZ módosítására, mely alapján szükségessé vált az SZMSZ meghatározott részeinek felülvizsgálata. </w:t>
      </w:r>
    </w:p>
    <w:p w:rsidR="00383363" w:rsidRDefault="00383363" w:rsidP="00383363">
      <w:pPr>
        <w:ind w:right="72"/>
        <w:jc w:val="both"/>
      </w:pPr>
    </w:p>
    <w:p w:rsidR="00383363" w:rsidRPr="001930E8" w:rsidRDefault="00383363" w:rsidP="00383363">
      <w:pPr>
        <w:ind w:right="72"/>
        <w:jc w:val="both"/>
        <w:rPr>
          <w:noProof/>
        </w:rPr>
      </w:pPr>
    </w:p>
    <w:p w:rsidR="00383363" w:rsidRDefault="00383363" w:rsidP="00383363">
      <w:pPr>
        <w:ind w:right="72"/>
        <w:jc w:val="both"/>
        <w:rPr>
          <w:b/>
          <w:noProof/>
          <w:u w:val="single"/>
        </w:rPr>
      </w:pPr>
      <w:r w:rsidRPr="001930E8">
        <w:rPr>
          <w:b/>
          <w:noProof/>
          <w:u w:val="single"/>
        </w:rPr>
        <w:t>Részletes indoklás:</w:t>
      </w:r>
    </w:p>
    <w:p w:rsidR="00383363" w:rsidRPr="001930E8" w:rsidRDefault="00383363" w:rsidP="00383363">
      <w:pPr>
        <w:ind w:right="72"/>
        <w:jc w:val="both"/>
        <w:rPr>
          <w:b/>
          <w:noProof/>
          <w:u w:val="single"/>
        </w:rPr>
      </w:pPr>
    </w:p>
    <w:p w:rsidR="00383363" w:rsidRPr="001930E8" w:rsidRDefault="00383363" w:rsidP="00383363">
      <w:pPr>
        <w:pStyle w:val="Listaszerbekezds"/>
        <w:numPr>
          <w:ilvl w:val="0"/>
          <w:numId w:val="2"/>
        </w:numPr>
        <w:ind w:right="72"/>
        <w:jc w:val="both"/>
        <w:rPr>
          <w:noProof/>
        </w:rPr>
      </w:pPr>
      <w:r w:rsidRPr="001930E8">
        <w:rPr>
          <w:noProof/>
        </w:rPr>
        <w:t xml:space="preserve">§: </w:t>
      </w:r>
      <w:r>
        <w:rPr>
          <w:noProof/>
        </w:rPr>
        <w:t>a rendelet módosítás a jegyző törvényességi észrevételre vonatkozó kötelezettségét pontosítja;</w:t>
      </w:r>
    </w:p>
    <w:p w:rsidR="00383363" w:rsidRDefault="00383363" w:rsidP="00383363">
      <w:pPr>
        <w:pStyle w:val="Listaszerbekezds"/>
        <w:numPr>
          <w:ilvl w:val="0"/>
          <w:numId w:val="2"/>
        </w:numPr>
        <w:ind w:right="72"/>
        <w:jc w:val="both"/>
        <w:rPr>
          <w:noProof/>
        </w:rPr>
      </w:pPr>
      <w:r w:rsidRPr="001930E8">
        <w:rPr>
          <w:noProof/>
        </w:rPr>
        <w:t>§</w:t>
      </w:r>
      <w:r>
        <w:rPr>
          <w:noProof/>
        </w:rPr>
        <w:t xml:space="preserve"> </w:t>
      </w:r>
      <w:r w:rsidRPr="001930E8">
        <w:rPr>
          <w:noProof/>
        </w:rPr>
        <w:t>§:</w:t>
      </w:r>
      <w:r>
        <w:rPr>
          <w:noProof/>
        </w:rPr>
        <w:t xml:space="preserve"> a lakossággal való együttműködés, kapcsolattartás formái közül kerül kivezetésre a népi kezdeményezés intézménye; </w:t>
      </w:r>
      <w:r w:rsidRPr="001930E8">
        <w:rPr>
          <w:noProof/>
        </w:rPr>
        <w:t xml:space="preserve"> </w:t>
      </w:r>
    </w:p>
    <w:p w:rsidR="00383363" w:rsidRDefault="00383363" w:rsidP="00383363">
      <w:pPr>
        <w:pStyle w:val="Listaszerbekezds"/>
        <w:numPr>
          <w:ilvl w:val="0"/>
          <w:numId w:val="2"/>
        </w:numPr>
        <w:ind w:right="72"/>
        <w:jc w:val="both"/>
        <w:rPr>
          <w:noProof/>
        </w:rPr>
      </w:pPr>
      <w:r w:rsidRPr="001930E8">
        <w:rPr>
          <w:noProof/>
        </w:rPr>
        <w:t xml:space="preserve">§: </w:t>
      </w:r>
      <w:r>
        <w:rPr>
          <w:noProof/>
        </w:rPr>
        <w:t xml:space="preserve">a helyi népszavazás, népi kezdményezésről szóló paragrafusból szintén kivezetésre kerül a már hatálytalan népi kezdeményezés intézménye; </w:t>
      </w:r>
    </w:p>
    <w:p w:rsidR="00383363" w:rsidRDefault="00383363" w:rsidP="00383363">
      <w:pPr>
        <w:pStyle w:val="Listaszerbekezds"/>
        <w:numPr>
          <w:ilvl w:val="0"/>
          <w:numId w:val="2"/>
        </w:numPr>
        <w:ind w:right="72"/>
        <w:jc w:val="both"/>
        <w:rPr>
          <w:noProof/>
        </w:rPr>
      </w:pPr>
      <w:r>
        <w:rPr>
          <w:noProof/>
        </w:rPr>
        <w:t xml:space="preserve">§: </w:t>
      </w:r>
      <w:r>
        <w:t xml:space="preserve">az SZMSZ-ben meghatározásra került azon ügyek köre, melyek esetében a polgármester - az </w:t>
      </w:r>
      <w:proofErr w:type="spellStart"/>
      <w:r>
        <w:t>Mötv</w:t>
      </w:r>
      <w:proofErr w:type="spellEnd"/>
      <w:r>
        <w:t xml:space="preserve"> 68. § (2) bekezdésében rögzítettek szerint - döntést hozhat;</w:t>
      </w:r>
      <w:r>
        <w:rPr>
          <w:noProof/>
        </w:rPr>
        <w:t xml:space="preserve"> </w:t>
      </w:r>
    </w:p>
    <w:p w:rsidR="00383363" w:rsidRPr="001930E8" w:rsidRDefault="00383363" w:rsidP="00383363">
      <w:pPr>
        <w:pStyle w:val="Listaszerbekezds"/>
        <w:numPr>
          <w:ilvl w:val="0"/>
          <w:numId w:val="2"/>
        </w:numPr>
        <w:ind w:right="72"/>
        <w:jc w:val="both"/>
        <w:rPr>
          <w:noProof/>
        </w:rPr>
      </w:pPr>
      <w:r>
        <w:rPr>
          <w:noProof/>
        </w:rPr>
        <w:t xml:space="preserve">§: </w:t>
      </w:r>
      <w:r w:rsidRPr="001930E8">
        <w:rPr>
          <w:noProof/>
        </w:rPr>
        <w:t>a hatályba léptető rendelkezések.</w:t>
      </w:r>
    </w:p>
    <w:p w:rsidR="00383363" w:rsidRPr="001930E8" w:rsidRDefault="00383363" w:rsidP="00383363">
      <w:pPr>
        <w:jc w:val="both"/>
      </w:pPr>
    </w:p>
    <w:p w:rsidR="00383363" w:rsidRPr="001930E8" w:rsidRDefault="00383363" w:rsidP="00383363">
      <w:pPr>
        <w:jc w:val="both"/>
        <w:rPr>
          <w:b/>
          <w:u w:val="single"/>
        </w:rPr>
      </w:pPr>
    </w:p>
    <w:p w:rsidR="00383363" w:rsidRPr="000214EF" w:rsidRDefault="00383363" w:rsidP="00383363">
      <w:pPr>
        <w:spacing w:line="276" w:lineRule="auto"/>
        <w:ind w:left="360" w:firstLine="348"/>
        <w:jc w:val="both"/>
        <w:rPr>
          <w:rFonts w:eastAsia="Calibri"/>
          <w:color w:val="FF0000"/>
        </w:rPr>
      </w:pPr>
    </w:p>
    <w:p w:rsidR="00383363" w:rsidRPr="000214EF" w:rsidRDefault="00383363" w:rsidP="00383363">
      <w:pPr>
        <w:pStyle w:val="western"/>
        <w:rPr>
          <w:color w:val="FF0000"/>
          <w:sz w:val="24"/>
          <w:szCs w:val="24"/>
        </w:rPr>
      </w:pPr>
    </w:p>
    <w:p w:rsidR="00383363" w:rsidRDefault="00383363">
      <w:bookmarkStart w:id="0" w:name="_GoBack"/>
      <w:bookmarkEnd w:id="0"/>
    </w:p>
    <w:sectPr w:rsidR="00383363" w:rsidSect="000C51A6">
      <w:headerReference w:type="even" r:id="rId5"/>
      <w:headerReference w:type="default" r:id="rId6"/>
      <w:pgSz w:w="11906" w:h="16838"/>
      <w:pgMar w:top="567" w:right="1418" w:bottom="1418" w:left="226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C26" w:rsidRDefault="0038336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D3C26" w:rsidRDefault="00383363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C26" w:rsidRDefault="0038336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8</w:t>
    </w:r>
    <w:r>
      <w:rPr>
        <w:rStyle w:val="Oldalszm"/>
      </w:rPr>
      <w:fldChar w:fldCharType="end"/>
    </w:r>
  </w:p>
  <w:p w:rsidR="00BD3C26" w:rsidRDefault="00383363">
    <w:pPr>
      <w:pStyle w:val="lfej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76CD5"/>
    <w:multiLevelType w:val="hybridMultilevel"/>
    <w:tmpl w:val="7F24E6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C1291"/>
    <w:multiLevelType w:val="hybridMultilevel"/>
    <w:tmpl w:val="FF6A3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63"/>
    <w:rsid w:val="0038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A033A-626F-4B5A-BF94-3B1A3C9E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33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38336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83363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383363"/>
  </w:style>
  <w:style w:type="paragraph" w:customStyle="1" w:styleId="western">
    <w:name w:val="western"/>
    <w:basedOn w:val="Norml"/>
    <w:uiPriority w:val="99"/>
    <w:rsid w:val="00383363"/>
    <w:pPr>
      <w:spacing w:before="100" w:beforeAutospacing="1" w:after="100" w:afterAutospacing="1"/>
      <w:jc w:val="both"/>
    </w:pPr>
    <w:rPr>
      <w:color w:val="000000"/>
      <w:sz w:val="28"/>
      <w:szCs w:val="28"/>
    </w:rPr>
  </w:style>
  <w:style w:type="paragraph" w:styleId="NormlWeb">
    <w:name w:val="Normal (Web)"/>
    <w:basedOn w:val="Norml"/>
    <w:uiPriority w:val="99"/>
    <w:unhideWhenUsed/>
    <w:rsid w:val="00383363"/>
    <w:pPr>
      <w:spacing w:before="100" w:beforeAutospacing="1" w:after="100" w:afterAutospacing="1"/>
      <w:jc w:val="both"/>
    </w:pPr>
    <w:rPr>
      <w:color w:val="000000"/>
      <w:szCs w:val="24"/>
    </w:rPr>
  </w:style>
  <w:style w:type="paragraph" w:styleId="Listaszerbekezds">
    <w:name w:val="List Paragraph"/>
    <w:basedOn w:val="Norml"/>
    <w:uiPriority w:val="34"/>
    <w:qFormat/>
    <w:rsid w:val="00383363"/>
    <w:pPr>
      <w:ind w:left="720"/>
      <w:contextualSpacing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 Vonyarcvashegy</dc:creator>
  <cp:keywords/>
  <dc:description/>
  <cp:lastModifiedBy>Jegyző Vonyarcvashegy</cp:lastModifiedBy>
  <cp:revision>1</cp:revision>
  <dcterms:created xsi:type="dcterms:W3CDTF">2019-07-16T13:05:00Z</dcterms:created>
  <dcterms:modified xsi:type="dcterms:W3CDTF">2019-07-16T13:05:00Z</dcterms:modified>
</cp:coreProperties>
</file>