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5B5" w:rsidRPr="00D139AD" w:rsidRDefault="005635B5" w:rsidP="005635B5">
      <w:pPr>
        <w:rPr>
          <w:u w:val="single"/>
        </w:rPr>
      </w:pPr>
    </w:p>
    <w:p w:rsidR="005635B5" w:rsidRPr="00D139AD" w:rsidRDefault="005635B5" w:rsidP="005635B5">
      <w:pPr>
        <w:jc w:val="center"/>
        <w:rPr>
          <w:u w:val="single"/>
        </w:rPr>
      </w:pPr>
    </w:p>
    <w:p w:rsidR="005635B5" w:rsidRPr="00D139AD" w:rsidRDefault="005635B5" w:rsidP="005635B5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D139AD">
        <w:rPr>
          <w:b/>
          <w:u w:val="single"/>
        </w:rPr>
        <w:t xml:space="preserve">. függelék a </w:t>
      </w:r>
      <w:r>
        <w:rPr>
          <w:b/>
          <w:u w:val="single"/>
        </w:rPr>
        <w:t>6</w:t>
      </w:r>
      <w:r w:rsidRPr="00D139AD">
        <w:rPr>
          <w:b/>
          <w:u w:val="single"/>
        </w:rPr>
        <w:t>/2011.(IV.</w:t>
      </w:r>
      <w:r>
        <w:rPr>
          <w:b/>
          <w:u w:val="single"/>
        </w:rPr>
        <w:t>19</w:t>
      </w:r>
      <w:r w:rsidRPr="00D139AD">
        <w:rPr>
          <w:b/>
          <w:u w:val="single"/>
        </w:rPr>
        <w:t>) önkormányzati rendelethez</w:t>
      </w:r>
    </w:p>
    <w:p w:rsidR="005635B5" w:rsidRPr="00D139AD" w:rsidRDefault="005635B5" w:rsidP="005635B5">
      <w:pPr>
        <w:rPr>
          <w:b/>
          <w:u w:val="single"/>
        </w:rPr>
      </w:pPr>
    </w:p>
    <w:p w:rsidR="005635B5" w:rsidRPr="00D139AD" w:rsidRDefault="005635B5" w:rsidP="005635B5">
      <w:pPr>
        <w:jc w:val="center"/>
        <w:rPr>
          <w:b/>
          <w:u w:val="single"/>
        </w:rPr>
      </w:pPr>
      <w:r w:rsidRPr="00D139AD">
        <w:rPr>
          <w:b/>
          <w:u w:val="single"/>
        </w:rPr>
        <w:t>Körjegyzőség Szervezeti és Működési Szabályzata</w:t>
      </w:r>
    </w:p>
    <w:p w:rsidR="005635B5" w:rsidRPr="009C428A" w:rsidRDefault="005635B5" w:rsidP="005635B5">
      <w:pPr>
        <w:jc w:val="both"/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C428A">
        <w:rPr>
          <w:rFonts w:ascii="Times New Roman" w:hAnsi="Times New Roman"/>
          <w:b/>
          <w:sz w:val="24"/>
          <w:szCs w:val="24"/>
        </w:rPr>
        <w:t>Hatályos:  201</w:t>
      </w:r>
      <w:r>
        <w:rPr>
          <w:rFonts w:ascii="Times New Roman" w:hAnsi="Times New Roman"/>
          <w:b/>
          <w:sz w:val="24"/>
          <w:szCs w:val="24"/>
        </w:rPr>
        <w:t>1</w:t>
      </w:r>
      <w:r w:rsidRPr="009C428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C4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január 1-jétől, jóváhagyták a fenntartó önkormányzatok képviselő-testületei. </w:t>
      </w:r>
    </w:p>
    <w:p w:rsidR="005635B5" w:rsidRPr="009C428A" w:rsidRDefault="005635B5" w:rsidP="005635B5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Baté, Fonó, Kaposkeresztúr Községi Önkormányzatok Körjegyzőségének</w:t>
      </w:r>
    </w:p>
    <w:p w:rsidR="005635B5" w:rsidRPr="009C428A" w:rsidRDefault="005635B5" w:rsidP="005635B5">
      <w:pPr>
        <w:pStyle w:val="Csakszveg"/>
        <w:jc w:val="center"/>
        <w:rPr>
          <w:rFonts w:ascii="Times New Roman" w:hAnsi="Times New Roman"/>
          <w:b/>
          <w:sz w:val="28"/>
          <w:szCs w:val="28"/>
        </w:rPr>
      </w:pPr>
      <w:r w:rsidRPr="009C428A">
        <w:rPr>
          <w:rFonts w:ascii="Times New Roman" w:hAnsi="Times New Roman"/>
          <w:b/>
          <w:sz w:val="28"/>
          <w:szCs w:val="28"/>
        </w:rPr>
        <w:t>Szervezeti és Működési Szabályzata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Az Ötv. és Baté, Fonó, Kaposkeresztúr Községi Önkormányzatok Szervezeti és Működési Szabályzatai alapján Baté, Fonó, Kaposkeresztúr Községi Önkormányzatok Körjegyzősége (továbbiakban: Körjegyzőség) Szervezeti és Működési Szabályzatát (továbbiakban: SZMSZ) az alábbiak szerint határozza meg: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I.</w:t>
      </w:r>
      <w:r w:rsidRPr="009C428A">
        <w:rPr>
          <w:rFonts w:ascii="Times New Roman" w:hAnsi="Times New Roman"/>
          <w:b/>
          <w:sz w:val="24"/>
          <w:szCs w:val="24"/>
        </w:rPr>
        <w:tab/>
        <w:t>Általános rendelkezések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1.</w:t>
      </w:r>
      <w:r w:rsidRPr="009C428A">
        <w:rPr>
          <w:rFonts w:ascii="Times New Roman" w:hAnsi="Times New Roman"/>
          <w:b/>
          <w:sz w:val="24"/>
          <w:szCs w:val="24"/>
        </w:rPr>
        <w:tab/>
        <w:t xml:space="preserve">Körjegyzőség </w:t>
      </w:r>
      <w:proofErr w:type="gramStart"/>
      <w:r w:rsidRPr="009C428A">
        <w:rPr>
          <w:rFonts w:ascii="Times New Roman" w:hAnsi="Times New Roman"/>
          <w:b/>
          <w:sz w:val="24"/>
          <w:szCs w:val="24"/>
        </w:rPr>
        <w:t xml:space="preserve">megnevezése: </w:t>
      </w:r>
      <w:r w:rsidRPr="009C428A">
        <w:rPr>
          <w:rFonts w:ascii="Times New Roman" w:hAnsi="Times New Roman"/>
          <w:sz w:val="24"/>
          <w:szCs w:val="24"/>
        </w:rPr>
        <w:t xml:space="preserve"> Baté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, Fonó, Kaposkeresztúr Községi Önkormányzatok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Körjegyzősége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2.</w:t>
      </w:r>
      <w:r w:rsidRPr="009C428A">
        <w:rPr>
          <w:rFonts w:ascii="Times New Roman" w:hAnsi="Times New Roman"/>
          <w:b/>
          <w:sz w:val="24"/>
          <w:szCs w:val="24"/>
        </w:rPr>
        <w:tab/>
        <w:t xml:space="preserve">Körjegyzőség </w:t>
      </w:r>
      <w:proofErr w:type="gramStart"/>
      <w:r w:rsidRPr="009C428A">
        <w:rPr>
          <w:rFonts w:ascii="Times New Roman" w:hAnsi="Times New Roman"/>
          <w:b/>
          <w:sz w:val="24"/>
          <w:szCs w:val="24"/>
        </w:rPr>
        <w:t xml:space="preserve">székhelye:   </w:t>
      </w:r>
      <w:proofErr w:type="gramEnd"/>
      <w:r w:rsidRPr="009C428A">
        <w:rPr>
          <w:rFonts w:ascii="Times New Roman" w:hAnsi="Times New Roman"/>
          <w:b/>
          <w:sz w:val="24"/>
          <w:szCs w:val="24"/>
        </w:rPr>
        <w:t xml:space="preserve">     </w:t>
      </w:r>
      <w:r w:rsidRPr="009C428A">
        <w:rPr>
          <w:rFonts w:ascii="Times New Roman" w:hAnsi="Times New Roman"/>
          <w:sz w:val="24"/>
          <w:szCs w:val="24"/>
        </w:rPr>
        <w:t>Baté, Fő u. 7.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9C428A">
        <w:rPr>
          <w:rFonts w:ascii="Times New Roman" w:hAnsi="Times New Roman"/>
          <w:b/>
          <w:sz w:val="24"/>
          <w:szCs w:val="24"/>
        </w:rPr>
        <w:t>Telefonszám</w:t>
      </w:r>
      <w:r w:rsidRPr="009C428A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                        82/590-012, 82/590-013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3.</w:t>
      </w:r>
      <w:r w:rsidRPr="009C428A">
        <w:rPr>
          <w:rFonts w:ascii="Times New Roman" w:hAnsi="Times New Roman"/>
          <w:b/>
          <w:sz w:val="24"/>
          <w:szCs w:val="24"/>
        </w:rPr>
        <w:tab/>
        <w:t>A Körjegyzőség jelzőszámai: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Költségvetési </w:t>
      </w:r>
      <w:proofErr w:type="gramStart"/>
      <w:r w:rsidRPr="009C428A">
        <w:rPr>
          <w:rFonts w:ascii="Times New Roman" w:hAnsi="Times New Roman"/>
          <w:sz w:val="24"/>
          <w:szCs w:val="24"/>
        </w:rPr>
        <w:t xml:space="preserve">törzsszám:   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                 401209000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428A">
        <w:rPr>
          <w:rFonts w:ascii="Times New Roman" w:hAnsi="Times New Roman"/>
          <w:sz w:val="24"/>
          <w:szCs w:val="24"/>
        </w:rPr>
        <w:t xml:space="preserve">Adószám:   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                                        15401201-1-14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Statisztikai </w:t>
      </w:r>
      <w:proofErr w:type="gramStart"/>
      <w:r w:rsidRPr="009C428A">
        <w:rPr>
          <w:rFonts w:ascii="Times New Roman" w:hAnsi="Times New Roman"/>
          <w:sz w:val="24"/>
          <w:szCs w:val="24"/>
        </w:rPr>
        <w:t xml:space="preserve">törzsszám:   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                    15401201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Tb. Folyósz. </w:t>
      </w:r>
      <w:proofErr w:type="gramStart"/>
      <w:r w:rsidRPr="009C428A">
        <w:rPr>
          <w:rFonts w:ascii="Times New Roman" w:hAnsi="Times New Roman"/>
          <w:sz w:val="24"/>
          <w:szCs w:val="24"/>
        </w:rPr>
        <w:t xml:space="preserve">Szám:   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                         11784-1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11"/>
        </w:numPr>
        <w:tabs>
          <w:tab w:val="clear" w:pos="1065"/>
        </w:tabs>
        <w:ind w:hanging="1065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Bankszámlaszámok: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Költségvetési elszámolási </w:t>
      </w:r>
      <w:proofErr w:type="gramStart"/>
      <w:r w:rsidRPr="009C428A">
        <w:rPr>
          <w:rFonts w:ascii="Times New Roman" w:hAnsi="Times New Roman"/>
          <w:sz w:val="24"/>
          <w:szCs w:val="24"/>
        </w:rPr>
        <w:t>számla:  11743002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-15401201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jc w:val="both"/>
      </w:pPr>
    </w:p>
    <w:p w:rsidR="005635B5" w:rsidRPr="009C428A" w:rsidRDefault="005635B5" w:rsidP="005635B5">
      <w:pPr>
        <w:numPr>
          <w:ilvl w:val="0"/>
          <w:numId w:val="11"/>
        </w:numPr>
        <w:jc w:val="both"/>
        <w:rPr>
          <w:u w:val="single"/>
        </w:rPr>
      </w:pPr>
      <w:r w:rsidRPr="009C428A">
        <w:rPr>
          <w:rStyle w:val="Lbjegyzet-hivatkozs"/>
          <w:u w:val="single"/>
        </w:rPr>
        <w:footnoteReference w:id="1"/>
      </w:r>
      <w:r w:rsidRPr="009C428A">
        <w:rPr>
          <w:u w:val="single"/>
        </w:rPr>
        <w:t xml:space="preserve">Körjegyzőség létrehozásáról szóló határozatra való hivatkozás: </w:t>
      </w:r>
    </w:p>
    <w:p w:rsidR="005635B5" w:rsidRPr="009C428A" w:rsidRDefault="005635B5" w:rsidP="005635B5">
      <w:pPr>
        <w:ind w:left="360"/>
        <w:jc w:val="both"/>
      </w:pPr>
      <w:r w:rsidRPr="009C428A">
        <w:t xml:space="preserve">             48/2009.(V.20.) Baté, 44/2009.(V.20.) Fonó, 57/2009.(V.20.) Kaposkeresztúr</w:t>
      </w:r>
    </w:p>
    <w:p w:rsidR="005635B5" w:rsidRPr="009C428A" w:rsidRDefault="005635B5" w:rsidP="005635B5">
      <w:pPr>
        <w:ind w:left="360"/>
        <w:jc w:val="both"/>
        <w:rPr>
          <w:u w:val="single"/>
        </w:rPr>
      </w:pPr>
    </w:p>
    <w:p w:rsidR="005635B5" w:rsidRPr="009C428A" w:rsidRDefault="005635B5" w:rsidP="005635B5">
      <w:pPr>
        <w:numPr>
          <w:ilvl w:val="0"/>
          <w:numId w:val="11"/>
        </w:numPr>
        <w:jc w:val="both"/>
      </w:pPr>
      <w:r w:rsidRPr="009C428A">
        <w:rPr>
          <w:u w:val="single"/>
        </w:rPr>
        <w:t>Körjegyzőség törzskönyvi azonosító száma</w:t>
      </w:r>
      <w:r w:rsidRPr="009C428A">
        <w:t>: 401209</w:t>
      </w:r>
    </w:p>
    <w:p w:rsidR="005635B5" w:rsidRPr="009C428A" w:rsidRDefault="005635B5" w:rsidP="005635B5">
      <w:pPr>
        <w:jc w:val="both"/>
        <w:rPr>
          <w:u w:val="single"/>
        </w:rPr>
      </w:pPr>
    </w:p>
    <w:p w:rsidR="005635B5" w:rsidRPr="009C428A" w:rsidRDefault="005635B5" w:rsidP="005635B5">
      <w:pPr>
        <w:numPr>
          <w:ilvl w:val="0"/>
          <w:numId w:val="11"/>
        </w:numPr>
        <w:jc w:val="both"/>
        <w:rPr>
          <w:u w:val="single"/>
        </w:rPr>
      </w:pPr>
      <w:r w:rsidRPr="009C428A">
        <w:rPr>
          <w:u w:val="single"/>
        </w:rPr>
        <w:t>Alapító okirat kelte, száma, alapítás ideje:</w:t>
      </w:r>
    </w:p>
    <w:p w:rsidR="005635B5" w:rsidRPr="009C428A" w:rsidRDefault="005635B5" w:rsidP="005635B5">
      <w:pPr>
        <w:jc w:val="both"/>
      </w:pPr>
      <w:r w:rsidRPr="009C428A">
        <w:t xml:space="preserve">                 Alapítás ideje: 1990.09.30. </w:t>
      </w:r>
    </w:p>
    <w:p w:rsidR="005635B5" w:rsidRPr="009C428A" w:rsidRDefault="005635B5" w:rsidP="005635B5">
      <w:pPr>
        <w:jc w:val="both"/>
      </w:pPr>
      <w:r w:rsidRPr="009C428A">
        <w:t xml:space="preserve">                 Okirat kelte: 1991. 05.24, 2008.02.11. 2009. </w:t>
      </w:r>
      <w:proofErr w:type="gramStart"/>
      <w:r w:rsidRPr="009C428A">
        <w:t>05.20.  (</w:t>
      </w:r>
      <w:proofErr w:type="gramEnd"/>
      <w:r w:rsidRPr="009C428A">
        <w:t>655-2/2009.)</w:t>
      </w:r>
    </w:p>
    <w:p w:rsidR="005635B5" w:rsidRPr="009C428A" w:rsidRDefault="005635B5" w:rsidP="005635B5">
      <w:pPr>
        <w:jc w:val="both"/>
        <w:rPr>
          <w:u w:val="single"/>
        </w:rPr>
      </w:pPr>
    </w:p>
    <w:p w:rsidR="005635B5" w:rsidRPr="009C428A" w:rsidRDefault="005635B5" w:rsidP="005635B5">
      <w:pPr>
        <w:numPr>
          <w:ilvl w:val="0"/>
          <w:numId w:val="11"/>
        </w:numPr>
        <w:jc w:val="both"/>
        <w:rPr>
          <w:u w:val="single"/>
        </w:rPr>
      </w:pPr>
      <w:r w:rsidRPr="009C428A">
        <w:rPr>
          <w:u w:val="single"/>
        </w:rPr>
        <w:lastRenderedPageBreak/>
        <w:t xml:space="preserve">Ellátandó, és a szakfeladatrend szerint besorolt alaptevékenységek, a rendszeresen ellátott kiegészítő, kisegítő és vállalkozási tevékenységek, valamint az alaptevékenységet meghatározó jogszabályok megjelölése: </w:t>
      </w:r>
    </w:p>
    <w:p w:rsidR="005635B5" w:rsidRPr="009C428A" w:rsidRDefault="005635B5" w:rsidP="005635B5">
      <w:pPr>
        <w:numPr>
          <w:ilvl w:val="0"/>
          <w:numId w:val="17"/>
        </w:numPr>
        <w:jc w:val="both"/>
      </w:pPr>
      <w:r w:rsidRPr="009C428A">
        <w:rPr>
          <w:u w:val="single"/>
        </w:rPr>
        <w:t>alaptevékenységi szakágazat:</w:t>
      </w:r>
      <w:r w:rsidRPr="009C428A">
        <w:t xml:space="preserve"> TEÁOR szerint: </w:t>
      </w:r>
    </w:p>
    <w:p w:rsidR="005635B5" w:rsidRPr="009C428A" w:rsidRDefault="005635B5" w:rsidP="005635B5">
      <w:pPr>
        <w:ind w:left="720"/>
        <w:jc w:val="both"/>
      </w:pPr>
      <w:r w:rsidRPr="009C428A">
        <w:t>841126 – Önkormányzatok és többcélú kistérségi társulások igazgatási tevékenysége</w:t>
      </w:r>
    </w:p>
    <w:p w:rsidR="005635B5" w:rsidRPr="009C428A" w:rsidRDefault="005635B5" w:rsidP="005635B5">
      <w:pPr>
        <w:numPr>
          <w:ilvl w:val="0"/>
          <w:numId w:val="17"/>
        </w:numPr>
        <w:jc w:val="both"/>
      </w:pPr>
      <w:r w:rsidRPr="009C428A">
        <w:rPr>
          <w:u w:val="single"/>
        </w:rPr>
        <w:t xml:space="preserve">Szakfeladatok szerint: </w:t>
      </w:r>
    </w:p>
    <w:p w:rsidR="005635B5" w:rsidRPr="009C428A" w:rsidRDefault="005635B5" w:rsidP="005635B5">
      <w:pPr>
        <w:ind w:left="720"/>
        <w:jc w:val="both"/>
      </w:pPr>
      <w:r w:rsidRPr="009C428A">
        <w:t>841126 – Önkormányzatok és többcélú kistérségi társulások igazgatási tevékenysége</w:t>
      </w:r>
    </w:p>
    <w:p w:rsidR="005635B5" w:rsidRPr="009C428A" w:rsidRDefault="005635B5" w:rsidP="005635B5">
      <w:pPr>
        <w:ind w:left="720"/>
        <w:jc w:val="both"/>
      </w:pPr>
      <w:r w:rsidRPr="009C428A">
        <w:t xml:space="preserve">841901 – </w:t>
      </w:r>
      <w:proofErr w:type="gramStart"/>
      <w:r w:rsidRPr="009C428A">
        <w:t>Önkormányzatok ,</w:t>
      </w:r>
      <w:proofErr w:type="gramEnd"/>
      <w:r w:rsidRPr="009C428A">
        <w:t xml:space="preserve"> valamint többcélú kistérségi társulások elszámolásai </w:t>
      </w:r>
    </w:p>
    <w:p w:rsidR="005635B5" w:rsidRPr="009C428A" w:rsidRDefault="005635B5" w:rsidP="005635B5">
      <w:pPr>
        <w:ind w:left="720"/>
        <w:jc w:val="both"/>
      </w:pPr>
      <w:r w:rsidRPr="009C428A">
        <w:t>841114 – Országgyűlési képviselőválasztásokhoz kapcsolódó tevékenységek</w:t>
      </w:r>
    </w:p>
    <w:p w:rsidR="005635B5" w:rsidRPr="009C428A" w:rsidRDefault="005635B5" w:rsidP="005635B5">
      <w:pPr>
        <w:ind w:left="720"/>
        <w:jc w:val="both"/>
      </w:pPr>
      <w:proofErr w:type="gramStart"/>
      <w:r w:rsidRPr="009C428A">
        <w:t>841115  -</w:t>
      </w:r>
      <w:proofErr w:type="gramEnd"/>
      <w:r w:rsidRPr="009C428A">
        <w:t xml:space="preserve"> Önkormányzati képviselőválasztásokhoz kapcsolódó tevékenységek</w:t>
      </w:r>
    </w:p>
    <w:p w:rsidR="005635B5" w:rsidRPr="009C428A" w:rsidRDefault="005635B5" w:rsidP="005635B5">
      <w:pPr>
        <w:ind w:left="720"/>
        <w:jc w:val="both"/>
      </w:pPr>
      <w:r w:rsidRPr="009C428A">
        <w:t>841116 – Országos, települési és területi kisebbségi önkormányzati választásokhoz kapcsolódó tevékenységek</w:t>
      </w:r>
    </w:p>
    <w:p w:rsidR="005635B5" w:rsidRPr="009C428A" w:rsidRDefault="005635B5" w:rsidP="005635B5">
      <w:pPr>
        <w:ind w:left="720"/>
        <w:jc w:val="both"/>
      </w:pPr>
      <w:r w:rsidRPr="009C428A">
        <w:t>841117 – Európai parlamenti képviselőválasztáshoz kapcsolódó tevékenységek</w:t>
      </w:r>
    </w:p>
    <w:p w:rsidR="005635B5" w:rsidRPr="009C428A" w:rsidRDefault="005635B5" w:rsidP="005635B5">
      <w:pPr>
        <w:ind w:left="720"/>
        <w:jc w:val="both"/>
      </w:pPr>
      <w:r w:rsidRPr="009C428A">
        <w:t>841118 – Országos és helyi népszavazáshoz kapcsolódó tevékenységek</w:t>
      </w:r>
    </w:p>
    <w:p w:rsidR="005635B5" w:rsidRPr="009C428A" w:rsidRDefault="005635B5" w:rsidP="005635B5">
      <w:pPr>
        <w:ind w:left="360"/>
        <w:jc w:val="both"/>
      </w:pPr>
    </w:p>
    <w:p w:rsidR="005635B5" w:rsidRPr="009C428A" w:rsidRDefault="005635B5" w:rsidP="005635B5">
      <w:pPr>
        <w:numPr>
          <w:ilvl w:val="0"/>
          <w:numId w:val="1"/>
        </w:numPr>
        <w:jc w:val="both"/>
      </w:pPr>
      <w:r w:rsidRPr="009C428A">
        <w:t>a körjegyzőség vállalkozási tevékenységet nem végez, gazdasági társaságban nem vesz részt.</w:t>
      </w:r>
    </w:p>
    <w:p w:rsidR="005635B5" w:rsidRPr="009C428A" w:rsidRDefault="005635B5" w:rsidP="005635B5">
      <w:pPr>
        <w:jc w:val="both"/>
      </w:pPr>
    </w:p>
    <w:p w:rsidR="005635B5" w:rsidRPr="009C428A" w:rsidRDefault="005635B5" w:rsidP="005635B5">
      <w:pPr>
        <w:numPr>
          <w:ilvl w:val="0"/>
          <w:numId w:val="11"/>
        </w:numPr>
        <w:jc w:val="both"/>
      </w:pPr>
      <w:r w:rsidRPr="009C428A">
        <w:t xml:space="preserve">A Körjegyzőség szervezeti egységekre nem tagozódik, jóváhagyott létszámkerete 7 fő amelyből </w:t>
      </w:r>
      <w:proofErr w:type="gramStart"/>
      <w:r w:rsidRPr="009C428A">
        <w:t>a  gazdasági</w:t>
      </w:r>
      <w:proofErr w:type="gramEnd"/>
      <w:r w:rsidRPr="009C428A">
        <w:t xml:space="preserve"> ügyvitelben 1 fő gazdasági vezető és 1 fő pénzügyi ügyintéző dolgozik. </w:t>
      </w:r>
    </w:p>
    <w:p w:rsidR="005635B5" w:rsidRPr="009C428A" w:rsidRDefault="005635B5" w:rsidP="005635B5">
      <w:pPr>
        <w:jc w:val="both"/>
      </w:pPr>
    </w:p>
    <w:p w:rsidR="005635B5" w:rsidRPr="009C428A" w:rsidRDefault="005635B5" w:rsidP="005635B5">
      <w:pPr>
        <w:numPr>
          <w:ilvl w:val="0"/>
          <w:numId w:val="11"/>
        </w:numPr>
        <w:jc w:val="both"/>
      </w:pPr>
      <w:r w:rsidRPr="009C428A">
        <w:t xml:space="preserve">A Körjegyzőség </w:t>
      </w:r>
      <w:proofErr w:type="gramStart"/>
      <w:r w:rsidRPr="009C428A">
        <w:t>ellátja,  -</w:t>
      </w:r>
      <w:proofErr w:type="gramEnd"/>
      <w:r w:rsidRPr="009C428A">
        <w:t xml:space="preserve"> külön az önkormányzatok és a kisebbségi önkormányzatok között kötött megállapodás alapján,  - a községekben működő kisebbségi önkormányzatok gazdasági feladatait. 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II.</w:t>
      </w:r>
      <w:r w:rsidRPr="009C428A">
        <w:rPr>
          <w:rFonts w:ascii="Times New Roman" w:hAnsi="Times New Roman"/>
          <w:b/>
          <w:sz w:val="24"/>
          <w:szCs w:val="24"/>
        </w:rPr>
        <w:tab/>
        <w:t>Körjegyzőség jogállása</w:t>
      </w:r>
      <w:r w:rsidRPr="009C428A">
        <w:rPr>
          <w:rStyle w:val="Lbjegyzet-hivatkozs"/>
          <w:b/>
          <w:sz w:val="24"/>
          <w:szCs w:val="24"/>
        </w:rPr>
        <w:footnoteReference w:id="2"/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1.</w:t>
      </w:r>
      <w:r w:rsidRPr="009C428A">
        <w:rPr>
          <w:rFonts w:ascii="Times New Roman" w:hAnsi="Times New Roman"/>
          <w:sz w:val="24"/>
          <w:szCs w:val="24"/>
        </w:rPr>
        <w:tab/>
      </w:r>
      <w:proofErr w:type="gramStart"/>
      <w:r w:rsidRPr="009C428A">
        <w:rPr>
          <w:rFonts w:ascii="Times New Roman" w:hAnsi="Times New Roman"/>
          <w:sz w:val="24"/>
          <w:szCs w:val="24"/>
        </w:rPr>
        <w:t>A  Körjegyzőség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 </w:t>
      </w:r>
      <w:r w:rsidRPr="009C428A">
        <w:rPr>
          <w:rFonts w:ascii="Times New Roman" w:hAnsi="Times New Roman"/>
          <w:b/>
          <w:sz w:val="24"/>
          <w:szCs w:val="24"/>
        </w:rPr>
        <w:t>Baté-Fonó-Kaposkeresztúr Önkormányzatok, mint  irányító szervek által létrehozott</w:t>
      </w:r>
      <w:r w:rsidRPr="009C428A">
        <w:rPr>
          <w:rFonts w:ascii="Times New Roman" w:hAnsi="Times New Roman"/>
          <w:sz w:val="24"/>
          <w:szCs w:val="24"/>
        </w:rPr>
        <w:t xml:space="preserve"> </w:t>
      </w:r>
      <w:r w:rsidRPr="009C428A">
        <w:rPr>
          <w:rFonts w:ascii="Times New Roman" w:hAnsi="Times New Roman"/>
          <w:b/>
          <w:sz w:val="24"/>
          <w:szCs w:val="24"/>
        </w:rPr>
        <w:t>közhatalmi költségvetési szerv</w:t>
      </w:r>
      <w:r w:rsidRPr="009C428A">
        <w:rPr>
          <w:rFonts w:ascii="Times New Roman" w:hAnsi="Times New Roman"/>
          <w:sz w:val="24"/>
          <w:szCs w:val="24"/>
        </w:rPr>
        <w:t xml:space="preserve">, amely  </w:t>
      </w:r>
      <w:r w:rsidRPr="009C428A">
        <w:rPr>
          <w:rFonts w:ascii="Times New Roman" w:hAnsi="Times New Roman"/>
          <w:b/>
          <w:sz w:val="24"/>
          <w:szCs w:val="24"/>
        </w:rPr>
        <w:t>önállóan működő</w:t>
      </w:r>
      <w:r w:rsidRPr="009C428A">
        <w:rPr>
          <w:rFonts w:ascii="Times New Roman" w:hAnsi="Times New Roman"/>
          <w:sz w:val="24"/>
          <w:szCs w:val="24"/>
        </w:rPr>
        <w:t xml:space="preserve"> és gazdálkodó  jóváhagyott költségvetési előirányzatai feletti jogosultsága teljes.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Jogszabályban meghatározott igazgatási közfeladatot lát el.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III.</w:t>
      </w:r>
      <w:r w:rsidRPr="009C428A">
        <w:rPr>
          <w:rFonts w:ascii="Times New Roman" w:hAnsi="Times New Roman"/>
          <w:b/>
          <w:sz w:val="24"/>
          <w:szCs w:val="24"/>
        </w:rPr>
        <w:tab/>
        <w:t>A Körjegyzőség irányítása, vezetése, szervezete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 vezeti a Körjegyzőséget, ellátja a jogszabályokban és az SZMSZ-ben meghatározott feladatokat.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Munkáltatói jogok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 körjegyző gyakorolja a munkáltatói jogokat a Körjegyzőség köztisztviselői tekintetében. A körjegyző a köztisztviselők kinevezéséhez, felmentéséhez, jutalmazáshoz beszerzi a polgármesterek egyetértését.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numPr>
          <w:ilvl w:val="0"/>
          <w:numId w:val="4"/>
        </w:numPr>
        <w:jc w:val="both"/>
        <w:rPr>
          <w:iCs/>
        </w:rPr>
      </w:pPr>
      <w:r w:rsidRPr="009C428A">
        <w:t xml:space="preserve">A körjegyző szükség szerint, de havonta legalább egy alkalommal a három polgármesterrel közösen megbeszélést tart </w:t>
      </w:r>
      <w:r w:rsidRPr="009C428A">
        <w:rPr>
          <w:iCs/>
        </w:rPr>
        <w:t xml:space="preserve">a soron következő feladatok egyeztetése, valamint a körjegyzőség tevékenységének értékelése céljából. A megbeszélést a körjegyző készíti elő és az ott </w:t>
      </w:r>
      <w:proofErr w:type="spellStart"/>
      <w:r w:rsidRPr="009C428A">
        <w:rPr>
          <w:iCs/>
        </w:rPr>
        <w:t>elhangzottakról</w:t>
      </w:r>
      <w:proofErr w:type="spellEnd"/>
      <w:r w:rsidRPr="009C428A">
        <w:rPr>
          <w:iCs/>
        </w:rPr>
        <w:t xml:space="preserve"> a polgármesterek a képviselő-testületeket a soron következő ülésükön tájékoztatják, erről a körjegyző emlékeztetőt készít.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 körjegyző felett a munkáltatói jogokat a képviselő-testületek, az egyéb munkáltatói </w:t>
      </w:r>
      <w:proofErr w:type="gramStart"/>
      <w:r w:rsidRPr="009C428A">
        <w:rPr>
          <w:rFonts w:ascii="Times New Roman" w:hAnsi="Times New Roman"/>
          <w:sz w:val="24"/>
          <w:szCs w:val="24"/>
        </w:rPr>
        <w:t>jogokat  Baté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Község polgármestere gyakorolja.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 távollétében a helyettesítését ellátó köztisztviselőt a körjegyző az adott köztisztviselő (továbbiakban: általános helyettes) munkaköri leírásában jelöli ki.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 helyettesítéséről – tartós akadályoztatása esetén – a képviselő-testületek döntenek.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Utasítás, ellenőrzési jogok gyakorlása, beszámoltatás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 utasítási, ellenőrzési jogokat gyakorol a Körjegyzőség köztisztviselői felett. A körjegyző a köztisztviselőket alkalmanként, de évente legalább egyszer a teljesítményértékelés időszakában beszámoltatja a munkájukról.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beszámoltatás történhet írásban, szóban, vagy teszt kitöltésével, de csak a dolgozó munkaterületét érintő kérdésre terjedhet ki.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 körjegyző utasításait </w:t>
      </w:r>
      <w:proofErr w:type="gramStart"/>
      <w:r w:rsidRPr="009C428A">
        <w:rPr>
          <w:rFonts w:ascii="Times New Roman" w:hAnsi="Times New Roman"/>
          <w:sz w:val="24"/>
          <w:szCs w:val="24"/>
        </w:rPr>
        <w:t xml:space="preserve">szóban, </w:t>
      </w:r>
      <w:proofErr w:type="gramEnd"/>
      <w:r w:rsidRPr="009C428A">
        <w:rPr>
          <w:rFonts w:ascii="Times New Roman" w:hAnsi="Times New Roman"/>
          <w:sz w:val="24"/>
          <w:szCs w:val="24"/>
        </w:rPr>
        <w:t>vagy írásban adja. A szóbeli és az írásbeli utasítást a köztisztviselő köteles végrehajtani. Amennyiben az utasítás jogszabályt sért a köztisztviselő köteles kérni az utasítás írásba foglalását.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köztisztviselők kötelezettsége, hogy a munkavégzés helyzetéről, a feladatok határidőben történő végrehajtásáról, zavarairól a körjegyzőt folyamatosan tájékoztassák.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körjegyzőség köztisztviselői és a körjegyző kötelesek a települési képviselőknek a képviselői munkájukhoz szükséges tájékoztatást megadni.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körjegyzőség köztisztviselőit közvetlenül a körjegyző utasíthatja, de önkormányzati ügyben, és a polgármesteri hatáskörben lévő egyéb ügyekben a polgármesterek utasításait is kötelesek végrehajtani.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köztisztviselők minősítését a körjegyző végzi.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 minősítését a polgármesterek közösen végzik.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Teljesítményértékelés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képviselőtestület a köztisztviselőkkel és a körjegyzővel szemben az alábbi teljesítménykövetelményeket támasztja, az alábbi célok megvalósítását kéri:</w:t>
      </w:r>
    </w:p>
    <w:p w:rsidR="005635B5" w:rsidRPr="009C428A" w:rsidRDefault="005635B5" w:rsidP="005635B5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Társközségi ügyfélfogadás elvárás szerinti teljesítése</w:t>
      </w:r>
    </w:p>
    <w:p w:rsidR="005635B5" w:rsidRPr="009C428A" w:rsidRDefault="005635B5" w:rsidP="005635B5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lastRenderedPageBreak/>
        <w:t>Közigazgatási ügyintézési határidők betartása.</w:t>
      </w:r>
    </w:p>
    <w:p w:rsidR="005635B5" w:rsidRPr="009C428A" w:rsidRDefault="005635B5" w:rsidP="005635B5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Jogszabályok és belső szabályzatok, utasítások, munkaköri leírásoknak megfelelő munkavégzés.</w:t>
      </w:r>
    </w:p>
    <w:p w:rsidR="005635B5" w:rsidRPr="009C428A" w:rsidRDefault="005635B5" w:rsidP="005635B5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Ügyfélbarát ügyintézés.</w:t>
      </w:r>
    </w:p>
    <w:p w:rsidR="005635B5" w:rsidRPr="009C428A" w:rsidRDefault="005635B5" w:rsidP="005635B5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Pályázatok készítése</w:t>
      </w:r>
    </w:p>
    <w:p w:rsidR="005635B5" w:rsidRPr="009C428A" w:rsidRDefault="005635B5" w:rsidP="005635B5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Etikus magatartás a Körjegyzőségen és azon kívül is.</w:t>
      </w:r>
    </w:p>
    <w:p w:rsidR="005635B5" w:rsidRPr="009C428A" w:rsidRDefault="005635B5" w:rsidP="005635B5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Empatikus képesség az ügyfelekkel szemben.</w:t>
      </w:r>
    </w:p>
    <w:p w:rsidR="005635B5" w:rsidRPr="009C428A" w:rsidRDefault="005635B5" w:rsidP="005635B5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Szakmai továbbképzéseken való részvétel.</w:t>
      </w:r>
    </w:p>
    <w:p w:rsidR="005635B5" w:rsidRPr="009C428A" w:rsidRDefault="005635B5" w:rsidP="005635B5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Önképzés- saját munkaterülethez kapcsolódó jogszabályok tanulmányozása.</w:t>
      </w:r>
    </w:p>
    <w:p w:rsidR="005635B5" w:rsidRPr="009C428A" w:rsidRDefault="005635B5" w:rsidP="005635B5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Az arra rászorulóknak segítségnyújtás hivatalos ügyeik intézésében.</w:t>
      </w:r>
    </w:p>
    <w:p w:rsidR="005635B5" w:rsidRPr="009C428A" w:rsidRDefault="005635B5" w:rsidP="005635B5">
      <w:pPr>
        <w:pStyle w:val="Csakszve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polgármestereknek, kisebbségi önkormányzat elnökeinek, települési és kisebbségi képviselőknek a képviselői munkájukhoz szükséges tájékoztatások megadása, testületi ülések előkészítése.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Az 1. pontban leírt </w:t>
      </w:r>
      <w:proofErr w:type="gramStart"/>
      <w:r w:rsidRPr="009C428A">
        <w:rPr>
          <w:rFonts w:ascii="Times New Roman" w:hAnsi="Times New Roman"/>
          <w:sz w:val="24"/>
          <w:szCs w:val="24"/>
        </w:rPr>
        <w:t>általános  teljesítménykövetelmények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figyelembevételével  a képviselő-testületek minden év március 31-ig meghatározzák az adott évre a teljesítendő kiemelt célokat, amelyből a körjegyző a köztisztviselőkkel szemben meghatározza a tárgyévre vonatkozó teljesítménykövetelményeket és az év végén ez alapján a köztisztviselőket értékeli, erről a testületet tájékoztatja.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 esetében az egyéb munkáltatói jogkört gyakorló polgármester a társközségi polgármesterekkel egyetértésben állapítja meg a teljesítménykövetelményeket, az értékelést a polgármesterek közösen végzik, amelyről tájékoztatják a testületeket. Az értékelésről a beszámolót legkésőbb a következő évi teljesítménykövetelmények megállapításakor kell megtenni.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center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IV. Vagyonnyilatkozat tételi kötelezettség</w:t>
      </w:r>
      <w:r w:rsidRPr="009C428A">
        <w:rPr>
          <w:rStyle w:val="Lbjegyzet-hivatkozs"/>
          <w:b/>
          <w:sz w:val="24"/>
          <w:szCs w:val="24"/>
        </w:rPr>
        <w:footnoteReference w:id="3"/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Az egyes vagyonnyilatkozat-tételi kötelezettségekről szóló 2007. évi CLII. Tv. –továbbiakban: </w:t>
      </w:r>
      <w:proofErr w:type="spellStart"/>
      <w:r w:rsidRPr="009C428A">
        <w:rPr>
          <w:rFonts w:ascii="Times New Roman" w:hAnsi="Times New Roman"/>
          <w:sz w:val="24"/>
          <w:szCs w:val="24"/>
        </w:rPr>
        <w:t>Vt</w:t>
      </w:r>
      <w:proofErr w:type="spellEnd"/>
      <w:r w:rsidRPr="009C428A">
        <w:rPr>
          <w:rFonts w:ascii="Times New Roman" w:hAnsi="Times New Roman"/>
          <w:sz w:val="24"/>
          <w:szCs w:val="24"/>
        </w:rPr>
        <w:t xml:space="preserve"> - alapján a vagyonnyilatkozat tételi kötelezettséggel járó munkakörök: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a) képviselő-testület hatáskörébe lévő munkakörök közül</w:t>
      </w:r>
      <w:r w:rsidRPr="009C428A">
        <w:rPr>
          <w:rFonts w:ascii="Times New Roman" w:hAnsi="Times New Roman"/>
          <w:sz w:val="24"/>
          <w:szCs w:val="24"/>
        </w:rPr>
        <w:t>: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Kötelezettséget megállapító jogszabályhely       Munkakör                                  Gyakorisága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Vt. 3. §. (1) C)                                                          körjegyző                                          2 év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Vt. 3. §. (1) b) (közbeszerzési eljárás </w:t>
      </w:r>
      <w:proofErr w:type="gramStart"/>
      <w:r w:rsidRPr="009C428A">
        <w:rPr>
          <w:rFonts w:ascii="Times New Roman" w:hAnsi="Times New Roman"/>
          <w:sz w:val="24"/>
          <w:szCs w:val="24"/>
        </w:rPr>
        <w:t xml:space="preserve">esetén)   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      körjegyző                                          1 év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 xml:space="preserve">b)  körjegyző hatáskörébe </w:t>
      </w:r>
      <w:proofErr w:type="gramStart"/>
      <w:r w:rsidRPr="009C428A">
        <w:rPr>
          <w:rFonts w:ascii="Times New Roman" w:hAnsi="Times New Roman"/>
          <w:sz w:val="24"/>
          <w:szCs w:val="24"/>
          <w:u w:val="single"/>
        </w:rPr>
        <w:t>tartozó  munkakörök</w:t>
      </w:r>
      <w:proofErr w:type="gramEnd"/>
      <w:r w:rsidRPr="009C428A">
        <w:rPr>
          <w:rFonts w:ascii="Times New Roman" w:hAnsi="Times New Roman"/>
          <w:sz w:val="24"/>
          <w:szCs w:val="24"/>
          <w:u w:val="single"/>
        </w:rPr>
        <w:t xml:space="preserve"> közül: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Kötelezettséget megállapító jogszabályhely        Munkakör                                   Gyakorisága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Vt. 3. §. (1) c)                                                        pénzügyi ügyintéző, pénztáros           2 év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Vt. 3. §. (1) c)                                                        szociális ügyintéző                             2 év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Vt. 3. §. (1) c)                                                        adóügyi ügyintéző                              2 év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lastRenderedPageBreak/>
        <w:t>V.</w:t>
      </w:r>
      <w:r w:rsidRPr="009C428A">
        <w:rPr>
          <w:rFonts w:ascii="Times New Roman" w:hAnsi="Times New Roman"/>
          <w:b/>
          <w:sz w:val="24"/>
          <w:szCs w:val="24"/>
        </w:rPr>
        <w:tab/>
        <w:t>A Körjegyzőség működésével kapcsolatos feladatok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Körjegyzőség önkormányzati és államigazgatási feladatait a jogszabályok, a polgármesterek, körjegyző, képviselőtestületek és az SZMSZ-ek határozzák meg.</w:t>
      </w:r>
    </w:p>
    <w:p w:rsidR="005635B5" w:rsidRPr="009C428A" w:rsidRDefault="005635B5" w:rsidP="005635B5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 Körjegyzőség köztisztviselői a körjegyző által kiadott munkaköri leírásban foglaltak alapján kötelesek a feladatukat elvégezni. </w:t>
      </w:r>
      <w:r w:rsidRPr="009C428A">
        <w:rPr>
          <w:rFonts w:ascii="Times New Roman" w:hAnsi="Times New Roman"/>
          <w:i/>
          <w:sz w:val="24"/>
          <w:szCs w:val="24"/>
        </w:rPr>
        <w:t xml:space="preserve">A munkaköri leírások az SZMSZ 1/1-7 sz. függelékei, </w:t>
      </w:r>
      <w:r w:rsidRPr="009C428A">
        <w:rPr>
          <w:rFonts w:ascii="Times New Roman" w:hAnsi="Times New Roman"/>
          <w:sz w:val="24"/>
          <w:szCs w:val="24"/>
        </w:rPr>
        <w:t xml:space="preserve">folyamatos karbantartásukról a körjegyző gondoskodik. </w:t>
      </w:r>
    </w:p>
    <w:p w:rsidR="005635B5" w:rsidRPr="009C428A" w:rsidRDefault="005635B5" w:rsidP="005635B5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körjegyzőség köztisztviselőinek az ügyintézés során törekedni kell a gyors, bürokratikus vonásoktól mentes ügyintézésre, az ügyintézési határidők betartására.</w:t>
      </w:r>
    </w:p>
    <w:p w:rsidR="005635B5" w:rsidRPr="009C428A" w:rsidRDefault="005635B5" w:rsidP="005635B5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körjegyzőségi munka hatékonyságának növelése, a feladatok meghatározása, megosztása, teljesítésük ellenőrzése munkaértekezleteken, beszámoltatások útján, közvetlen ellenőrzésen történik.</w:t>
      </w:r>
    </w:p>
    <w:p w:rsidR="005635B5" w:rsidRPr="009C428A" w:rsidRDefault="005635B5" w:rsidP="005635B5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hivatali munkahelyet a köztisztviselők a körjegyző engedélyével hagyhatják el munkaidő alatt.</w:t>
      </w:r>
    </w:p>
    <w:p w:rsidR="005635B5" w:rsidRPr="009C428A" w:rsidRDefault="005635B5" w:rsidP="005635B5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Betegség miatt távolmaradó köztisztviselő a távolmaradás első napján köteles az okot a körjegyzőnek bejelenteni.</w:t>
      </w:r>
    </w:p>
    <w:p w:rsidR="005635B5" w:rsidRPr="009C428A" w:rsidRDefault="005635B5" w:rsidP="005635B5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hivatali munka szervezése és vezetése a körjegyző feladata.</w:t>
      </w:r>
    </w:p>
    <w:p w:rsidR="005635B5" w:rsidRPr="009C428A" w:rsidRDefault="005635B5" w:rsidP="005635B5">
      <w:pPr>
        <w:pStyle w:val="Csakszveg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körjegyzőség köztisztviselőinek a jogi felvilágosító munkáját a körjegyző szervezi, de köteles minden dolgozó a saját szakterületén a jogszabályokat figyelni.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A Körjegyzőség önkormányzati és közigazgatási hatósági feladatait a </w:t>
      </w:r>
      <w:proofErr w:type="gramStart"/>
      <w:r w:rsidRPr="009C428A">
        <w:rPr>
          <w:rFonts w:ascii="Times New Roman" w:hAnsi="Times New Roman"/>
          <w:b/>
          <w:sz w:val="24"/>
          <w:szCs w:val="24"/>
        </w:rPr>
        <w:t>jogszabályok,  és</w:t>
      </w:r>
      <w:proofErr w:type="gramEnd"/>
      <w:r w:rsidRPr="009C428A">
        <w:rPr>
          <w:rFonts w:ascii="Times New Roman" w:hAnsi="Times New Roman"/>
          <w:b/>
          <w:sz w:val="24"/>
          <w:szCs w:val="24"/>
        </w:rPr>
        <w:t xml:space="preserve"> a  képviselő-testületek által elfogadott SZMSZ, alapító okirat   határozzák meg.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 xml:space="preserve">Aláírás és </w:t>
      </w:r>
      <w:proofErr w:type="spellStart"/>
      <w:r w:rsidRPr="009C428A">
        <w:rPr>
          <w:rFonts w:ascii="Times New Roman" w:hAnsi="Times New Roman"/>
          <w:sz w:val="24"/>
          <w:szCs w:val="24"/>
          <w:u w:val="single"/>
        </w:rPr>
        <w:t>kiadmányozás</w:t>
      </w:r>
      <w:proofErr w:type="spellEnd"/>
      <w:r w:rsidRPr="009C428A">
        <w:rPr>
          <w:rFonts w:ascii="Times New Roman" w:hAnsi="Times New Roman"/>
          <w:sz w:val="24"/>
          <w:szCs w:val="24"/>
          <w:u w:val="single"/>
        </w:rPr>
        <w:t xml:space="preserve"> rendje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Az aláírási jog az irat, a feladat gyakorlása során hozott döntések, illetve a megtett intézkedések és egyéb anyagok (megkeresések, levelek, jelentések, beszámolók, tervek) aláírását jelentik.</w:t>
      </w:r>
    </w:p>
    <w:p w:rsidR="005635B5" w:rsidRPr="009C428A" w:rsidRDefault="005635B5" w:rsidP="005635B5">
      <w:pPr>
        <w:pStyle w:val="Csakszveg"/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Amennyiben az iratot az aláírásra jogosult helyett az ugyancsak aláírásra jogosult helyettes írja alá, az aláírásra jogosult nevét és beosztását feltüntető adatok mellet a helyettesként aláíró „h” betűt köteles alkalmazni.</w:t>
      </w:r>
    </w:p>
    <w:p w:rsidR="005635B5" w:rsidRPr="009C428A" w:rsidRDefault="005635B5" w:rsidP="005635B5">
      <w:pPr>
        <w:pStyle w:val="Csakszveg"/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Iratot aláírni a szöveg végén, jobb oldalon, nyomtatvány esetében a megjelölt helyen kell. Az aláíró egyidejűleg az iratot </w:t>
      </w:r>
      <w:proofErr w:type="spellStart"/>
      <w:r w:rsidRPr="009C428A">
        <w:rPr>
          <w:rFonts w:ascii="Times New Roman" w:hAnsi="Times New Roman"/>
          <w:sz w:val="24"/>
          <w:szCs w:val="24"/>
        </w:rPr>
        <w:t>dátumozza</w:t>
      </w:r>
      <w:proofErr w:type="spellEnd"/>
      <w:r w:rsidRPr="009C428A">
        <w:rPr>
          <w:rFonts w:ascii="Times New Roman" w:hAnsi="Times New Roman"/>
          <w:sz w:val="24"/>
          <w:szCs w:val="24"/>
        </w:rPr>
        <w:t>, vagy annak meglétét ellenőrzi és az aláírás mellett bal oldalon az általa használt hivatalos bélyegző lenyomatával látja el.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 saját vagy átruházott hatáskörben és átadott </w:t>
      </w:r>
      <w:proofErr w:type="spellStart"/>
      <w:r w:rsidRPr="009C428A">
        <w:rPr>
          <w:rFonts w:ascii="Times New Roman" w:hAnsi="Times New Roman"/>
          <w:sz w:val="24"/>
          <w:szCs w:val="24"/>
        </w:rPr>
        <w:t>kiadmányozási</w:t>
      </w:r>
      <w:proofErr w:type="spellEnd"/>
      <w:r w:rsidRPr="009C428A">
        <w:rPr>
          <w:rFonts w:ascii="Times New Roman" w:hAnsi="Times New Roman"/>
          <w:sz w:val="24"/>
          <w:szCs w:val="24"/>
        </w:rPr>
        <w:t xml:space="preserve"> jogkörben hozott írásbeli intézkedés aláírása a </w:t>
      </w:r>
      <w:proofErr w:type="spellStart"/>
      <w:r w:rsidRPr="009C428A">
        <w:rPr>
          <w:rFonts w:ascii="Times New Roman" w:hAnsi="Times New Roman"/>
          <w:sz w:val="24"/>
          <w:szCs w:val="24"/>
        </w:rPr>
        <w:t>kiadmányozás</w:t>
      </w:r>
      <w:proofErr w:type="spellEnd"/>
      <w:r w:rsidRPr="009C428A">
        <w:rPr>
          <w:rFonts w:ascii="Times New Roman" w:hAnsi="Times New Roman"/>
          <w:sz w:val="24"/>
          <w:szCs w:val="24"/>
        </w:rPr>
        <w:t>.</w:t>
      </w:r>
    </w:p>
    <w:p w:rsidR="005635B5" w:rsidRPr="009C428A" w:rsidRDefault="005635B5" w:rsidP="005635B5">
      <w:pPr>
        <w:pStyle w:val="Csakszveg"/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lastRenderedPageBreak/>
        <w:t xml:space="preserve">Az </w:t>
      </w:r>
      <w:r w:rsidRPr="009C428A">
        <w:rPr>
          <w:rFonts w:ascii="Times New Roman" w:hAnsi="Times New Roman"/>
          <w:b/>
          <w:sz w:val="24"/>
          <w:szCs w:val="24"/>
        </w:rPr>
        <w:t>egyedi közigazgatási hatósági</w:t>
      </w:r>
      <w:r w:rsidRPr="009C428A">
        <w:rPr>
          <w:rFonts w:ascii="Times New Roman" w:hAnsi="Times New Roman"/>
          <w:sz w:val="24"/>
          <w:szCs w:val="24"/>
        </w:rPr>
        <w:t xml:space="preserve"> ügyben hozott határozatok, választással, népszavazással kapcsolatos ügyek, jogszabálytervezetek véleményezése, gyámhatósági, szabálysértési ügyek </w:t>
      </w:r>
      <w:proofErr w:type="spellStart"/>
      <w:r w:rsidRPr="009C428A">
        <w:rPr>
          <w:rFonts w:ascii="Times New Roman" w:hAnsi="Times New Roman"/>
          <w:sz w:val="24"/>
          <w:szCs w:val="24"/>
        </w:rPr>
        <w:t>kiadmányozására</w:t>
      </w:r>
      <w:proofErr w:type="spellEnd"/>
      <w:r w:rsidRPr="009C428A">
        <w:rPr>
          <w:rFonts w:ascii="Times New Roman" w:hAnsi="Times New Roman"/>
          <w:sz w:val="24"/>
          <w:szCs w:val="24"/>
        </w:rPr>
        <w:t xml:space="preserve"> a körjegyző jogosult </w:t>
      </w:r>
    </w:p>
    <w:p w:rsidR="005635B5" w:rsidRPr="009C428A" w:rsidRDefault="005635B5" w:rsidP="005635B5">
      <w:pPr>
        <w:pStyle w:val="Csakszveg"/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 felettes hatóságokhoz és más társhatóságokhoz küldött jelentések, átiratok, megkeresések esetében a </w:t>
      </w:r>
      <w:proofErr w:type="spellStart"/>
      <w:r w:rsidRPr="009C428A">
        <w:rPr>
          <w:rFonts w:ascii="Times New Roman" w:hAnsi="Times New Roman"/>
          <w:sz w:val="24"/>
          <w:szCs w:val="24"/>
        </w:rPr>
        <w:t>kiadmányozási</w:t>
      </w:r>
      <w:proofErr w:type="spellEnd"/>
      <w:r w:rsidRPr="009C428A">
        <w:rPr>
          <w:rFonts w:ascii="Times New Roman" w:hAnsi="Times New Roman"/>
          <w:sz w:val="24"/>
          <w:szCs w:val="24"/>
        </w:rPr>
        <w:t xml:space="preserve"> jog minden ügyintézőt saját munkaterületével kapcsolatban megillet.</w:t>
      </w:r>
    </w:p>
    <w:p w:rsidR="005635B5" w:rsidRPr="009C428A" w:rsidRDefault="005635B5" w:rsidP="005635B5">
      <w:pPr>
        <w:pStyle w:val="Csakszveg"/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Anyakönyvi és népességnyilvántartási ügyekben hozott döntéseknél az eljáró </w:t>
      </w:r>
      <w:proofErr w:type="spellStart"/>
      <w:r w:rsidRPr="009C428A">
        <w:rPr>
          <w:rFonts w:ascii="Times New Roman" w:hAnsi="Times New Roman"/>
          <w:sz w:val="24"/>
          <w:szCs w:val="24"/>
        </w:rPr>
        <w:t>anyakönyvezető</w:t>
      </w:r>
      <w:proofErr w:type="spellEnd"/>
      <w:r w:rsidRPr="009C428A">
        <w:rPr>
          <w:rFonts w:ascii="Times New Roman" w:hAnsi="Times New Roman"/>
          <w:sz w:val="24"/>
          <w:szCs w:val="24"/>
        </w:rPr>
        <w:t xml:space="preserve"> önállóan jogosult a </w:t>
      </w:r>
      <w:proofErr w:type="spellStart"/>
      <w:r w:rsidRPr="009C428A">
        <w:rPr>
          <w:rFonts w:ascii="Times New Roman" w:hAnsi="Times New Roman"/>
          <w:sz w:val="24"/>
          <w:szCs w:val="24"/>
        </w:rPr>
        <w:t>kiadmányozásra</w:t>
      </w:r>
      <w:proofErr w:type="spellEnd"/>
      <w:r w:rsidRPr="009C428A">
        <w:rPr>
          <w:rFonts w:ascii="Times New Roman" w:hAnsi="Times New Roman"/>
          <w:sz w:val="24"/>
          <w:szCs w:val="24"/>
        </w:rPr>
        <w:t>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Az önkormányzati hatósági ügyek és a polgármester </w:t>
      </w:r>
      <w:r w:rsidRPr="009C428A">
        <w:rPr>
          <w:rFonts w:ascii="Times New Roman" w:hAnsi="Times New Roman"/>
          <w:b/>
          <w:sz w:val="24"/>
          <w:szCs w:val="24"/>
        </w:rPr>
        <w:t>közigazgatási hatósági ügyei</w:t>
      </w:r>
      <w:r w:rsidRPr="009C428A">
        <w:rPr>
          <w:rFonts w:ascii="Times New Roman" w:hAnsi="Times New Roman"/>
          <w:sz w:val="24"/>
          <w:szCs w:val="24"/>
        </w:rPr>
        <w:t xml:space="preserve"> esetében a </w:t>
      </w:r>
      <w:proofErr w:type="spellStart"/>
      <w:r w:rsidRPr="009C428A">
        <w:rPr>
          <w:rFonts w:ascii="Times New Roman" w:hAnsi="Times New Roman"/>
          <w:sz w:val="24"/>
          <w:szCs w:val="24"/>
        </w:rPr>
        <w:t>kiadmányozó</w:t>
      </w:r>
      <w:proofErr w:type="spellEnd"/>
      <w:r w:rsidRPr="009C428A">
        <w:rPr>
          <w:rFonts w:ascii="Times New Roman" w:hAnsi="Times New Roman"/>
          <w:sz w:val="24"/>
          <w:szCs w:val="24"/>
        </w:rPr>
        <w:t xml:space="preserve"> a polgármester </w:t>
      </w:r>
    </w:p>
    <w:p w:rsidR="005635B5" w:rsidRPr="009C428A" w:rsidRDefault="005635B5" w:rsidP="005635B5">
      <w:pPr>
        <w:pStyle w:val="Csakszveg"/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Közigazgatási hatósági ügyben, hozott nem érdemi határozattal kiadott végzés esetén, továbbá hatósági bizonyítvány, hatósági igazolvány és nyilvántartások </w:t>
      </w:r>
      <w:proofErr w:type="gramStart"/>
      <w:r w:rsidRPr="009C428A">
        <w:rPr>
          <w:rFonts w:ascii="Times New Roman" w:hAnsi="Times New Roman"/>
          <w:b/>
          <w:sz w:val="24"/>
          <w:szCs w:val="24"/>
        </w:rPr>
        <w:t>vezetésében  a</w:t>
      </w:r>
      <w:proofErr w:type="gramEnd"/>
      <w:r w:rsidRPr="009C42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428A">
        <w:rPr>
          <w:rFonts w:ascii="Times New Roman" w:hAnsi="Times New Roman"/>
          <w:b/>
          <w:sz w:val="24"/>
          <w:szCs w:val="24"/>
        </w:rPr>
        <w:t>kiadmányozói</w:t>
      </w:r>
      <w:proofErr w:type="spellEnd"/>
      <w:r w:rsidRPr="009C428A">
        <w:rPr>
          <w:rFonts w:ascii="Times New Roman" w:hAnsi="Times New Roman"/>
          <w:b/>
          <w:sz w:val="24"/>
          <w:szCs w:val="24"/>
        </w:rPr>
        <w:t xml:space="preserve"> jog a körjegyző általános helyettesét illeti meg.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0. A"/>
        </w:smartTagPr>
        <w:r w:rsidRPr="009C428A">
          <w:rPr>
            <w:rFonts w:ascii="Times New Roman" w:hAnsi="Times New Roman"/>
            <w:b/>
            <w:sz w:val="24"/>
            <w:szCs w:val="24"/>
          </w:rPr>
          <w:t xml:space="preserve">10. </w:t>
        </w:r>
        <w:proofErr w:type="gramStart"/>
        <w:r w:rsidRPr="009C428A">
          <w:rPr>
            <w:rFonts w:ascii="Times New Roman" w:hAnsi="Times New Roman"/>
            <w:b/>
            <w:sz w:val="24"/>
            <w:szCs w:val="24"/>
          </w:rPr>
          <w:t>A</w:t>
        </w:r>
      </w:smartTag>
      <w:r w:rsidRPr="009C428A">
        <w:rPr>
          <w:rFonts w:ascii="Times New Roman" w:hAnsi="Times New Roman"/>
          <w:b/>
          <w:sz w:val="24"/>
          <w:szCs w:val="24"/>
        </w:rPr>
        <w:t xml:space="preserve">  körjegyzőség</w:t>
      </w:r>
      <w:proofErr w:type="gramEnd"/>
      <w:r w:rsidRPr="009C428A">
        <w:rPr>
          <w:rFonts w:ascii="Times New Roman" w:hAnsi="Times New Roman"/>
          <w:b/>
          <w:sz w:val="24"/>
          <w:szCs w:val="24"/>
        </w:rPr>
        <w:t xml:space="preserve"> gazdálkodásával kapcsolatos döntésekben, megrendelések esetében a körjegyző – távolléte esetén általános gazdasági helyettese –  lehet a </w:t>
      </w:r>
      <w:proofErr w:type="spellStart"/>
      <w:r w:rsidRPr="009C428A">
        <w:rPr>
          <w:rFonts w:ascii="Times New Roman" w:hAnsi="Times New Roman"/>
          <w:b/>
          <w:sz w:val="24"/>
          <w:szCs w:val="24"/>
        </w:rPr>
        <w:t>kiadmányozó</w:t>
      </w:r>
      <w:proofErr w:type="spellEnd"/>
      <w:r w:rsidRPr="009C428A">
        <w:rPr>
          <w:rFonts w:ascii="Times New Roman" w:hAnsi="Times New Roman"/>
          <w:b/>
          <w:sz w:val="24"/>
          <w:szCs w:val="24"/>
        </w:rPr>
        <w:t>.</w:t>
      </w:r>
    </w:p>
    <w:p w:rsidR="005635B5" w:rsidRPr="009C428A" w:rsidRDefault="005635B5" w:rsidP="005635B5">
      <w:pPr>
        <w:pStyle w:val="Csakszveg"/>
        <w:tabs>
          <w:tab w:val="num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1. A"/>
        </w:smartTagPr>
        <w:r w:rsidRPr="009C428A">
          <w:rPr>
            <w:rFonts w:ascii="Times New Roman" w:hAnsi="Times New Roman"/>
            <w:b/>
            <w:sz w:val="24"/>
            <w:szCs w:val="24"/>
          </w:rPr>
          <w:t>11. A</w:t>
        </w:r>
      </w:smartTag>
      <w:r w:rsidRPr="009C428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C428A">
        <w:rPr>
          <w:rFonts w:ascii="Times New Roman" w:hAnsi="Times New Roman"/>
          <w:b/>
          <w:sz w:val="24"/>
          <w:szCs w:val="24"/>
        </w:rPr>
        <w:t>körjegyző  távolléte</w:t>
      </w:r>
      <w:proofErr w:type="gramEnd"/>
      <w:r w:rsidRPr="009C428A">
        <w:rPr>
          <w:rFonts w:ascii="Times New Roman" w:hAnsi="Times New Roman"/>
          <w:b/>
          <w:sz w:val="24"/>
          <w:szCs w:val="24"/>
        </w:rPr>
        <w:t xml:space="preserve"> esetén - sürgős intézkedést igénylő ügyben - a körjegyző  </w:t>
      </w:r>
      <w:proofErr w:type="spellStart"/>
      <w:r w:rsidRPr="009C428A">
        <w:rPr>
          <w:rFonts w:ascii="Times New Roman" w:hAnsi="Times New Roman"/>
          <w:b/>
          <w:sz w:val="24"/>
          <w:szCs w:val="24"/>
        </w:rPr>
        <w:t>kiadmányozási</w:t>
      </w:r>
      <w:proofErr w:type="spellEnd"/>
      <w:r w:rsidRPr="009C428A">
        <w:rPr>
          <w:rFonts w:ascii="Times New Roman" w:hAnsi="Times New Roman"/>
          <w:b/>
          <w:sz w:val="24"/>
          <w:szCs w:val="24"/>
        </w:rPr>
        <w:t xml:space="preserve"> jogát teljes jogkörben az általános helyettes gyakorolhatja, utólagos beszámolási kötelezettséggel.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Kötelezettségvállalás, utalványozási jogok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numPr>
          <w:ilvl w:val="0"/>
          <w:numId w:val="8"/>
        </w:numPr>
        <w:tabs>
          <w:tab w:val="clear" w:pos="1065"/>
        </w:tabs>
        <w:ind w:left="540" w:hanging="540"/>
        <w:jc w:val="both"/>
      </w:pPr>
      <w:r w:rsidRPr="009C428A">
        <w:t>A Körjegyzőség, valamint a fenntartó önkormányzatok gazdálkodásával kapcsolatos     – kötelezettségvállalási, utalványozási, ellenjegyzési, érvényesítési – jogköröket, valamint eljárási rendet a „</w:t>
      </w:r>
      <w:r w:rsidRPr="009C428A">
        <w:rPr>
          <w:i/>
        </w:rPr>
        <w:t>Körjegyzőség pénzgazdálkodásával kapcsolatos kötelezettségvállalás, utalványozás, érvényesítés és ellenjegyzés hatásköri rendjéről”</w:t>
      </w:r>
      <w:r w:rsidRPr="009C428A">
        <w:t xml:space="preserve"> szóló, ezen SZMSZ </w:t>
      </w:r>
      <w:r w:rsidRPr="009C428A">
        <w:rPr>
          <w:i/>
        </w:rPr>
        <w:t>2. sz. függelékét</w:t>
      </w:r>
      <w:r w:rsidRPr="009C428A">
        <w:t xml:space="preserve"> képező </w:t>
      </w:r>
      <w:proofErr w:type="gramStart"/>
      <w:r w:rsidRPr="009C428A">
        <w:t>szabályzat  tartalmazza</w:t>
      </w:r>
      <w:proofErr w:type="gramEnd"/>
      <w:r w:rsidRPr="009C428A">
        <w:t>.</w:t>
      </w:r>
    </w:p>
    <w:p w:rsidR="005635B5" w:rsidRPr="009C428A" w:rsidRDefault="005635B5" w:rsidP="005635B5">
      <w:pPr>
        <w:pStyle w:val="Csakszveg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8"/>
        </w:numPr>
        <w:tabs>
          <w:tab w:val="clear" w:pos="1065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Cégszerű aláírással kell ellátni minden olyan iratot, amellyel a körjegyzőség, vagy a fenntartó önkormányzatok kötelezettséget vállalnak, jogot szerveznek, vagy amely jelentős jogkövetkezménnyel járó nyilatkozatot tartalmaz. A cégszerű aláíráshoz a névviselés szabályai szerinti személynevet és a hivatalos bélyegzőlenyomatot kell alkalmazni.</w:t>
      </w:r>
    </w:p>
    <w:p w:rsidR="005635B5" w:rsidRPr="009C428A" w:rsidRDefault="005635B5" w:rsidP="005635B5">
      <w:pPr>
        <w:pStyle w:val="Csakszveg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8"/>
        </w:numPr>
        <w:tabs>
          <w:tab w:val="clear" w:pos="1065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számlát vezető pénzintézet felé cégszerű aláírást, csak a bankhoz bejelentett aláírási joggal rendelkező személyek tehetnek.</w:t>
      </w:r>
    </w:p>
    <w:p w:rsidR="005635B5" w:rsidRPr="009C428A" w:rsidRDefault="005635B5" w:rsidP="005635B5">
      <w:pPr>
        <w:pStyle w:val="Csakszveg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8"/>
        </w:numPr>
        <w:tabs>
          <w:tab w:val="clear" w:pos="1065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gazdálkodás szabályait a számviteli rend keretében elkészített - számviteli politika, bizonylati, pénztárkezelési, selejtezési, leltárértékelési, leltározási, ellenőrzési szabályzatok – tartalmazzák. Ezek elkészítése és folyamatos karbantartása a körjegyző feladata, a polgármesterek az elkészített szabályzatokat jóváhagyják és jóváhagyás után lép hatályba.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Bélyegzőhasználat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 Körjegyzőség által használt </w:t>
      </w:r>
      <w:r w:rsidRPr="009C428A">
        <w:rPr>
          <w:rFonts w:ascii="Times New Roman" w:hAnsi="Times New Roman"/>
          <w:i/>
          <w:sz w:val="24"/>
          <w:szCs w:val="24"/>
        </w:rPr>
        <w:t>bélyegzőkről nyilvántartást</w:t>
      </w:r>
      <w:r w:rsidRPr="009C428A">
        <w:rPr>
          <w:rFonts w:ascii="Times New Roman" w:hAnsi="Times New Roman"/>
          <w:sz w:val="24"/>
          <w:szCs w:val="24"/>
        </w:rPr>
        <w:t xml:space="preserve"> kell vezetni, amely ezen </w:t>
      </w:r>
      <w:r w:rsidRPr="009C428A">
        <w:rPr>
          <w:rFonts w:ascii="Times New Roman" w:hAnsi="Times New Roman"/>
          <w:i/>
          <w:sz w:val="24"/>
          <w:szCs w:val="24"/>
        </w:rPr>
        <w:t>SZMSZ 3.  sz. függelékét képezi</w:t>
      </w:r>
      <w:r w:rsidRPr="009C428A">
        <w:rPr>
          <w:rFonts w:ascii="Times New Roman" w:hAnsi="Times New Roman"/>
          <w:sz w:val="24"/>
          <w:szCs w:val="24"/>
        </w:rPr>
        <w:t xml:space="preserve">. </w:t>
      </w: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Hivatalos bélyegzőt csak a legszükségesebb számban szabad forgalomban tartani, és elzárásáról páncélszekrényben kell gondoskodni.</w:t>
      </w: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 bélyegző nyilvántartásnak az alábbiakat kell tartalmaznia:</w:t>
      </w:r>
    </w:p>
    <w:p w:rsidR="005635B5" w:rsidRPr="009C428A" w:rsidRDefault="005635B5" w:rsidP="005635B5">
      <w:pPr>
        <w:pStyle w:val="Csakszve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sorszámot,</w:t>
      </w:r>
    </w:p>
    <w:p w:rsidR="005635B5" w:rsidRPr="009C428A" w:rsidRDefault="005635B5" w:rsidP="005635B5">
      <w:pPr>
        <w:pStyle w:val="Csakszve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bélyegző lenyomatát</w:t>
      </w:r>
    </w:p>
    <w:p w:rsidR="005635B5" w:rsidRPr="009C428A" w:rsidRDefault="005635B5" w:rsidP="005635B5">
      <w:pPr>
        <w:pStyle w:val="Csakszve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bélyegző kiadásának napját</w:t>
      </w:r>
    </w:p>
    <w:p w:rsidR="005635B5" w:rsidRPr="009C428A" w:rsidRDefault="005635B5" w:rsidP="005635B5">
      <w:pPr>
        <w:pStyle w:val="Csakszve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bélyegző használatára jogosult személy nevét, és átvételét igazoló aláírást</w:t>
      </w:r>
    </w:p>
    <w:p w:rsidR="005635B5" w:rsidRPr="009C428A" w:rsidRDefault="005635B5" w:rsidP="005635B5">
      <w:pPr>
        <w:pStyle w:val="Csakszve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bélyegző elvesztésére, megrongálódására vonatkozó feljegyzést.</w:t>
      </w: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 bélyegzők megrendeléséről a körjegyző gondoskodik.  A nyilvántartás alapján </w:t>
      </w:r>
      <w:proofErr w:type="gramStart"/>
      <w:r w:rsidRPr="009C428A">
        <w:rPr>
          <w:rFonts w:ascii="Times New Roman" w:hAnsi="Times New Roman"/>
          <w:sz w:val="24"/>
          <w:szCs w:val="24"/>
        </w:rPr>
        <w:t>a  használatban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adott bélyegzőket évente ellenőrizni kell. A nyilvántartás vezetése </w:t>
      </w:r>
      <w:proofErr w:type="gramStart"/>
      <w:r w:rsidRPr="009C428A">
        <w:rPr>
          <w:rFonts w:ascii="Times New Roman" w:hAnsi="Times New Roman"/>
          <w:sz w:val="24"/>
          <w:szCs w:val="24"/>
        </w:rPr>
        <w:t>az  ügyiratkezeléssel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is foglalkozó  igazgatási ügyintéző  feladata.</w:t>
      </w: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 bélyegzőkezelő anyagi, fegyelmi és büntetőjogi felelősséggel tartozik a bélyegző jogszerű használatáét. Ha valamely köztisztviselő a bélyegzőt elveszti, erről a körjegyzőt azonnal köteles értesíteni, aki köteles az elvesztés körülményeit és a köztisztviselő felelősségét megvizsgálni. A körjegyző lefolytatja a megsemmisítési eljárást, amit két </w:t>
      </w:r>
      <w:proofErr w:type="gramStart"/>
      <w:r w:rsidRPr="009C428A">
        <w:rPr>
          <w:rFonts w:ascii="Times New Roman" w:hAnsi="Times New Roman"/>
          <w:sz w:val="24"/>
          <w:szCs w:val="24"/>
        </w:rPr>
        <w:t>köztisztviselő  hitelesít</w:t>
      </w:r>
      <w:proofErr w:type="gramEnd"/>
      <w:r w:rsidRPr="009C428A">
        <w:rPr>
          <w:rFonts w:ascii="Times New Roman" w:hAnsi="Times New Roman"/>
          <w:sz w:val="24"/>
          <w:szCs w:val="24"/>
        </w:rPr>
        <w:t>.</w:t>
      </w: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</w:rPr>
        <w:t xml:space="preserve">Az elhasználódott, megrongálódott vagy feleslegessé vált bélyegzőt, jegyzőkönyv felvétele mellett kell megsemmisíteni. A jegyzőkönyvet a nyilvántartás mellékleteként kell megőrizni. Ha megszűnik a bélyegzőt kezelő köztisztviselő közszolgálati jogviszonya, a bélyegző visszaadását a köztisztviselőnek az utolsó munkában töltött napon nyilatkozatban igazolnia kell. </w:t>
      </w: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Ügyiratkezelés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 xml:space="preserve">Ügyiratkezelés, </w:t>
      </w:r>
      <w:r w:rsidRPr="009C428A">
        <w:rPr>
          <w:rFonts w:ascii="Times New Roman" w:hAnsi="Times New Roman"/>
          <w:b/>
          <w:sz w:val="24"/>
          <w:szCs w:val="24"/>
          <w:u w:val="single"/>
        </w:rPr>
        <w:t>ügyintézési határidő, felelősségvállalás rendje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r>
        <w:t xml:space="preserve">1. </w:t>
      </w:r>
      <w:r w:rsidRPr="009C428A">
        <w:t xml:space="preserve">Az iratkezelés részletes szabályait a körjegyzőség ezen </w:t>
      </w:r>
      <w:r w:rsidRPr="009C428A">
        <w:rPr>
          <w:i/>
        </w:rPr>
        <w:t>SZMSZ 2. sz. mellékletét képező</w:t>
      </w:r>
      <w:r w:rsidRPr="009C428A">
        <w:t xml:space="preserve"> </w:t>
      </w:r>
      <w:r w:rsidRPr="009C428A">
        <w:rPr>
          <w:i/>
        </w:rPr>
        <w:t>„Iratkezelési szabályzat”</w:t>
      </w:r>
      <w:r w:rsidRPr="009C428A">
        <w:t xml:space="preserve"> tartalmazza, amit a körjegyző készít el és gondoskodik a folyamatos karbantartásáról. </w:t>
      </w:r>
    </w:p>
    <w:p w:rsidR="005635B5" w:rsidRPr="009C428A" w:rsidRDefault="005635B5" w:rsidP="005635B5">
      <w:pPr>
        <w:pStyle w:val="Csakszveg"/>
        <w:ind w:left="108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b/>
          </w:rPr>
          <w:t xml:space="preserve">2. </w:t>
        </w:r>
        <w:r w:rsidRPr="009C428A">
          <w:rPr>
            <w:b/>
          </w:rPr>
          <w:t>A</w:t>
        </w:r>
      </w:smartTag>
      <w:r w:rsidRPr="009C428A">
        <w:rPr>
          <w:b/>
        </w:rPr>
        <w:t xml:space="preserve"> köztisztviselők kötelesek munkájuk során a </w:t>
      </w:r>
      <w:proofErr w:type="spellStart"/>
      <w:proofErr w:type="gramStart"/>
      <w:r w:rsidRPr="009C428A">
        <w:rPr>
          <w:b/>
        </w:rPr>
        <w:t>Ket</w:t>
      </w:r>
      <w:proofErr w:type="spellEnd"/>
      <w:r w:rsidRPr="009C428A">
        <w:rPr>
          <w:b/>
        </w:rPr>
        <w:t>.-</w:t>
      </w:r>
      <w:proofErr w:type="gramEnd"/>
      <w:r w:rsidRPr="009C428A">
        <w:rPr>
          <w:b/>
        </w:rPr>
        <w:t xml:space="preserve"> </w:t>
      </w:r>
      <w:proofErr w:type="spellStart"/>
      <w:r w:rsidRPr="009C428A">
        <w:rPr>
          <w:b/>
        </w:rPr>
        <w:t>ben</w:t>
      </w:r>
      <w:proofErr w:type="spellEnd"/>
      <w:r w:rsidRPr="009C428A">
        <w:rPr>
          <w:b/>
        </w:rPr>
        <w:t xml:space="preserve"> foglalt határidőket betartani.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rPr>
          <w:b/>
        </w:rPr>
      </w:pPr>
      <w:r>
        <w:rPr>
          <w:b/>
        </w:rPr>
        <w:t xml:space="preserve">3. </w:t>
      </w:r>
      <w:r w:rsidRPr="009C428A">
        <w:rPr>
          <w:b/>
        </w:rPr>
        <w:t xml:space="preserve">Amennyiben a köztisztviselő a rá irányadó – a közigazgatási hatósági eljárás és szolgáltatás általános szabályairól szóló 2004. évi XL törvény – továbbiakban: </w:t>
      </w:r>
      <w:proofErr w:type="spellStart"/>
      <w:r w:rsidRPr="009C428A">
        <w:rPr>
          <w:b/>
        </w:rPr>
        <w:t>Ket</w:t>
      </w:r>
      <w:proofErr w:type="spellEnd"/>
      <w:r w:rsidRPr="009C428A">
        <w:rPr>
          <w:b/>
        </w:rPr>
        <w:t xml:space="preserve">. -  33.§ - </w:t>
      </w:r>
      <w:proofErr w:type="spellStart"/>
      <w:r w:rsidRPr="009C428A">
        <w:rPr>
          <w:b/>
        </w:rPr>
        <w:t>ában</w:t>
      </w:r>
      <w:proofErr w:type="spellEnd"/>
      <w:r w:rsidRPr="009C428A">
        <w:rPr>
          <w:b/>
        </w:rPr>
        <w:t xml:space="preserve"> meghatározott – ügyintézési határidőt az ügyfélnek és az eljárás egyéb résztvevőjének fel nem róható okból túllépi, a hivatalnak kártérítési felelősséggel tartozik.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</w:rPr>
          <w:t xml:space="preserve">4. </w:t>
        </w:r>
        <w:r w:rsidRPr="009C428A">
          <w:rPr>
            <w:b/>
          </w:rPr>
          <w:t>A</w:t>
        </w:r>
      </w:smartTag>
      <w:r w:rsidRPr="009C428A">
        <w:rPr>
          <w:b/>
        </w:rPr>
        <w:t xml:space="preserve"> határidő túllépéssel érintett döntések ügyében kártérítési és fegyelmi eljárás megindításának elrendelésére a körjegyző jogosult.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rPr>
          <w:b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</w:rPr>
          <w:t xml:space="preserve">5. </w:t>
        </w:r>
        <w:r w:rsidRPr="009C428A">
          <w:rPr>
            <w:b/>
          </w:rPr>
          <w:t>A</w:t>
        </w:r>
      </w:smartTag>
      <w:r w:rsidRPr="009C428A">
        <w:rPr>
          <w:b/>
        </w:rPr>
        <w:t xml:space="preserve"> köztisztviselő a </w:t>
      </w:r>
      <w:proofErr w:type="spellStart"/>
      <w:r w:rsidRPr="009C428A">
        <w:rPr>
          <w:b/>
        </w:rPr>
        <w:t>Ket</w:t>
      </w:r>
      <w:proofErr w:type="spellEnd"/>
      <w:r w:rsidRPr="009C428A">
        <w:rPr>
          <w:b/>
        </w:rPr>
        <w:t xml:space="preserve">. 33. §-a alapján felmerült kártérítési felelősségét illetően a körjegyző felhívására soron kívül köteles nyilatkozni arra vonatkozóan, hogy a felmerült kárt megfizeti vagy sem.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rPr>
          <w:b/>
        </w:rPr>
      </w:pPr>
      <w:r>
        <w:rPr>
          <w:b/>
        </w:rPr>
        <w:t xml:space="preserve">6. </w:t>
      </w:r>
      <w:r w:rsidRPr="009C428A">
        <w:rPr>
          <w:b/>
        </w:rPr>
        <w:t xml:space="preserve">Amennyiben a köztisztviselő az ügyintézői határidő túllépését elismeri, köteles a hivatalnak a </w:t>
      </w:r>
      <w:proofErr w:type="spellStart"/>
      <w:r w:rsidRPr="009C428A">
        <w:rPr>
          <w:b/>
        </w:rPr>
        <w:t>Ket</w:t>
      </w:r>
      <w:proofErr w:type="spellEnd"/>
      <w:r w:rsidRPr="009C428A">
        <w:rPr>
          <w:b/>
        </w:rPr>
        <w:t xml:space="preserve">. 33. /A. §-a alapján az ügyfél által az eljárás lefolytatásáért megfizetett illetéknek vagy díjnak  megfelelő összeget - ha pedig az ügyintézés időtartama meghaladja az irányadó ügyintézési határidő kétszeresét, az első fokú eljárás megindítására irányuló kérelmet benyújtó ügyfél által megfizetett illetéknek vagy díjnak megfelelő összeg kétszeresét - a hivatal részére megtéríteni, vagy amennyiben az ügyfélnek illeték, díj fizetési kötelezettsége nem keletkezett, akkor az Illeték törvényben meghatározott általános tételű illetéket a hivatal részére megfizetni.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rPr>
          <w:b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</w:rPr>
          <w:t xml:space="preserve">7. </w:t>
        </w:r>
        <w:r w:rsidRPr="009C428A">
          <w:rPr>
            <w:b/>
          </w:rPr>
          <w:t>A</w:t>
        </w:r>
      </w:smartTag>
      <w:r w:rsidRPr="009C428A">
        <w:rPr>
          <w:b/>
        </w:rPr>
        <w:t xml:space="preserve"> köztisztviselő az előbbiek szerint meghatározott fizetési kötelezettségét a kártérítési felelősségé elismerő nyilatkozat megtételétől számított 5 munkanapon belül köteles teljesíteni a hivatal pénztárába.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rPr>
          <w:b/>
        </w:rPr>
      </w:pPr>
      <w:r>
        <w:rPr>
          <w:b/>
        </w:rPr>
        <w:t xml:space="preserve">8. </w:t>
      </w:r>
      <w:r w:rsidRPr="009C428A">
        <w:rPr>
          <w:b/>
        </w:rPr>
        <w:t xml:space="preserve">Amennyiben a köztisztviselő a 3. pontban meghatározott ügyintézési határidő túllépését nem ismeri el, a körjegyző gondoskodik a fegyelmi eljárás megindításáról és lefolytatásáról a Ktv. Alapján.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rPr>
          <w:b/>
        </w:rPr>
      </w:pPr>
      <w:r>
        <w:rPr>
          <w:b/>
        </w:rPr>
        <w:t xml:space="preserve">9. </w:t>
      </w:r>
      <w:r w:rsidRPr="009C428A">
        <w:rPr>
          <w:b/>
        </w:rPr>
        <w:t xml:space="preserve">Amennyiben a fegyelmi eljárás eredményeként bebizonyosodik, hogy köztisztviselő az ügyintézési határidőt túllépve közszolgálati jogviszonyból eredő kötelezettségét vétkesen megszegte, akkor a 6. pont szerinti összeg megfizetésére köteles.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rPr>
          <w:b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/>
          </w:rPr>
          <w:t xml:space="preserve">10. </w:t>
        </w:r>
        <w:r w:rsidRPr="009C428A">
          <w:rPr>
            <w:b/>
          </w:rPr>
          <w:t>A</w:t>
        </w:r>
      </w:smartTag>
      <w:r w:rsidRPr="009C428A">
        <w:rPr>
          <w:b/>
        </w:rPr>
        <w:t xml:space="preserve"> fenti kártérítési kötelezettségeket a dolgozók munkaköri leírásában rögzíteni kell, amely a körjegyző feladata.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rPr>
          <w:b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 xml:space="preserve">1. </w:t>
        </w:r>
        <w:r w:rsidRPr="009C428A">
          <w:rPr>
            <w:b/>
          </w:rPr>
          <w:t>A</w:t>
        </w:r>
      </w:smartTag>
      <w:r w:rsidRPr="009C428A">
        <w:rPr>
          <w:b/>
        </w:rPr>
        <w:t xml:space="preserve"> körjegyző esetében a fenti feladatok az egyéb munkáltatói jogkört gyakorló polgármester feladata. 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635B5" w:rsidRPr="009C428A" w:rsidRDefault="005635B5" w:rsidP="005635B5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VI.  Működés rendje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1.</w:t>
      </w:r>
      <w:r w:rsidRPr="009C428A">
        <w:rPr>
          <w:rFonts w:ascii="Times New Roman" w:hAnsi="Times New Roman"/>
          <w:sz w:val="24"/>
          <w:szCs w:val="24"/>
        </w:rPr>
        <w:tab/>
        <w:t>A körjegyzőség munkarendje.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ind w:firstLine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-  hétfőtől-</w:t>
      </w:r>
      <w:proofErr w:type="gramStart"/>
      <w:r w:rsidRPr="009C428A">
        <w:rPr>
          <w:rFonts w:ascii="Times New Roman" w:hAnsi="Times New Roman"/>
          <w:sz w:val="24"/>
          <w:szCs w:val="24"/>
        </w:rPr>
        <w:t>csütörtökig :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 8.00 órától 16.30 óráig  tart</w:t>
      </w:r>
    </w:p>
    <w:p w:rsidR="005635B5" w:rsidRPr="009C428A" w:rsidRDefault="005635B5" w:rsidP="005635B5">
      <w:pPr>
        <w:pStyle w:val="Csakszveg"/>
        <w:ind w:firstLine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(Ebédszünet naponta 30 perc) 12.00- 13.00 óra között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   -  pénteken: 8.00 – 14.00 óráig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2.     A körjegyző a köztisztviselők munkaidő-beosztását – köztisztviselők beleegyezésével – a fentiektől eltérően is megállapíthatja.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3.      A Körjegyzőség ügyfélfogadási rendje:</w:t>
      </w:r>
    </w:p>
    <w:p w:rsidR="005635B5" w:rsidRPr="009C428A" w:rsidRDefault="005635B5" w:rsidP="005635B5">
      <w:pPr>
        <w:pStyle w:val="Csakszveg"/>
        <w:ind w:firstLine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Székhelyen (Batéban):</w:t>
      </w:r>
    </w:p>
    <w:p w:rsidR="005635B5" w:rsidRPr="009C428A" w:rsidRDefault="005635B5" w:rsidP="005635B5">
      <w:pPr>
        <w:pStyle w:val="Csakszveg"/>
        <w:ind w:firstLine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C428A">
        <w:rPr>
          <w:rFonts w:ascii="Times New Roman" w:hAnsi="Times New Roman"/>
          <w:sz w:val="24"/>
          <w:szCs w:val="24"/>
        </w:rPr>
        <w:t xml:space="preserve">Hétfőn:   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     8.00-12.00-ig,  13-16.00-ig</w:t>
      </w:r>
    </w:p>
    <w:p w:rsidR="005635B5" w:rsidRPr="009C428A" w:rsidRDefault="005635B5" w:rsidP="005635B5">
      <w:pPr>
        <w:pStyle w:val="Csakszveg"/>
        <w:ind w:firstLine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C428A">
        <w:rPr>
          <w:rFonts w:ascii="Times New Roman" w:hAnsi="Times New Roman"/>
          <w:sz w:val="24"/>
          <w:szCs w:val="24"/>
        </w:rPr>
        <w:t xml:space="preserve">Kedden:   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   9.00-11.00-ig</w:t>
      </w:r>
    </w:p>
    <w:p w:rsidR="005635B5" w:rsidRPr="009C428A" w:rsidRDefault="005635B5" w:rsidP="005635B5">
      <w:pPr>
        <w:pStyle w:val="Csakszveg"/>
        <w:ind w:firstLine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lastRenderedPageBreak/>
        <w:t>-</w:t>
      </w:r>
      <w:r w:rsidRPr="009C428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C428A">
        <w:rPr>
          <w:rFonts w:ascii="Times New Roman" w:hAnsi="Times New Roman"/>
          <w:b/>
          <w:sz w:val="24"/>
          <w:szCs w:val="24"/>
        </w:rPr>
        <w:t xml:space="preserve">Szerdán:   </w:t>
      </w:r>
      <w:proofErr w:type="gramEnd"/>
      <w:r w:rsidRPr="009C428A">
        <w:rPr>
          <w:rFonts w:ascii="Times New Roman" w:hAnsi="Times New Roman"/>
          <w:b/>
          <w:sz w:val="24"/>
          <w:szCs w:val="24"/>
        </w:rPr>
        <w:t xml:space="preserve">                           13.00-18.00-ig</w:t>
      </w:r>
      <w:r w:rsidRPr="009C428A">
        <w:rPr>
          <w:rStyle w:val="Lbjegyzet-hivatkozs"/>
          <w:b/>
          <w:sz w:val="24"/>
          <w:szCs w:val="24"/>
        </w:rPr>
        <w:footnoteReference w:id="4"/>
      </w:r>
    </w:p>
    <w:p w:rsidR="005635B5" w:rsidRPr="009C428A" w:rsidRDefault="005635B5" w:rsidP="005635B5">
      <w:pPr>
        <w:pStyle w:val="Csakszveg"/>
        <w:ind w:firstLine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C428A">
        <w:rPr>
          <w:rFonts w:ascii="Times New Roman" w:hAnsi="Times New Roman"/>
          <w:sz w:val="24"/>
          <w:szCs w:val="24"/>
        </w:rPr>
        <w:t>Csütörtökön:  ügyfélfogadás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szünetel</w:t>
      </w:r>
    </w:p>
    <w:p w:rsidR="005635B5" w:rsidRPr="009C428A" w:rsidRDefault="005635B5" w:rsidP="005635B5">
      <w:pPr>
        <w:pStyle w:val="Csakszveg"/>
        <w:ind w:firstLine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C428A">
        <w:rPr>
          <w:rFonts w:ascii="Times New Roman" w:hAnsi="Times New Roman"/>
          <w:sz w:val="24"/>
          <w:szCs w:val="24"/>
        </w:rPr>
        <w:t>Pénteken :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  9.00-12.00-ig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i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4.      Pénztári órák: </w:t>
      </w:r>
    </w:p>
    <w:p w:rsidR="005635B5" w:rsidRPr="009C428A" w:rsidRDefault="005635B5" w:rsidP="005635B5">
      <w:pPr>
        <w:pStyle w:val="Csakszveg"/>
        <w:numPr>
          <w:ilvl w:val="0"/>
          <w:numId w:val="2"/>
        </w:numPr>
        <w:ind w:firstLine="3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hétfőtől-</w:t>
      </w:r>
      <w:proofErr w:type="gramStart"/>
      <w:r w:rsidRPr="009C428A">
        <w:rPr>
          <w:rFonts w:ascii="Times New Roman" w:hAnsi="Times New Roman"/>
          <w:sz w:val="24"/>
          <w:szCs w:val="24"/>
        </w:rPr>
        <w:t xml:space="preserve">szerdáig:   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 10.00- 15.00 óráig</w:t>
      </w:r>
    </w:p>
    <w:p w:rsidR="005635B5" w:rsidRPr="009C428A" w:rsidRDefault="005635B5" w:rsidP="005635B5">
      <w:pPr>
        <w:pStyle w:val="Csakszveg"/>
        <w:numPr>
          <w:ilvl w:val="0"/>
          <w:numId w:val="2"/>
        </w:numPr>
        <w:ind w:firstLine="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428A">
        <w:rPr>
          <w:rFonts w:ascii="Times New Roman" w:hAnsi="Times New Roman"/>
          <w:sz w:val="24"/>
          <w:szCs w:val="24"/>
        </w:rPr>
        <w:t xml:space="preserve">pénteken:   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                9.00- 11.00 óráig.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9C428A">
          <w:rPr>
            <w:rFonts w:ascii="Times New Roman" w:hAnsi="Times New Roman"/>
            <w:sz w:val="24"/>
            <w:szCs w:val="24"/>
          </w:rPr>
          <w:t>5.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körjegyző ügyfélfogadási ideje: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C428A">
        <w:rPr>
          <w:rFonts w:ascii="Times New Roman" w:hAnsi="Times New Roman"/>
          <w:sz w:val="24"/>
          <w:szCs w:val="24"/>
        </w:rPr>
        <w:t xml:space="preserve">Batéban:   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             minden hétfőn 9-12 óra között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C428A">
        <w:rPr>
          <w:rFonts w:ascii="Times New Roman" w:hAnsi="Times New Roman"/>
          <w:sz w:val="24"/>
          <w:szCs w:val="24"/>
        </w:rPr>
        <w:t xml:space="preserve">Fonóban:   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            minden hónap első szerdáján 9-11 óra között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Kaposkeresztúron: szükség szerint, de legalább minden </w:t>
      </w:r>
      <w:proofErr w:type="gramStart"/>
      <w:r w:rsidRPr="009C428A">
        <w:rPr>
          <w:rFonts w:ascii="Times New Roman" w:hAnsi="Times New Roman"/>
          <w:sz w:val="24"/>
          <w:szCs w:val="24"/>
        </w:rPr>
        <w:t>kedden  9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-11 óra között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ind w:left="180" w:hanging="18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9C428A">
          <w:rPr>
            <w:rFonts w:ascii="Times New Roman" w:hAnsi="Times New Roman"/>
            <w:sz w:val="24"/>
            <w:szCs w:val="24"/>
          </w:rPr>
          <w:t>6.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körjegyzőség köztisztviselői a körjegyzőséghez tartozó társtelepüléseken minden héten kihelyezett ügyfélfogadást tartanak. Az ügyintézők ügyfélfogadásának </w:t>
      </w:r>
      <w:proofErr w:type="spellStart"/>
      <w:r w:rsidRPr="009C428A">
        <w:rPr>
          <w:rFonts w:ascii="Times New Roman" w:hAnsi="Times New Roman"/>
          <w:sz w:val="24"/>
          <w:szCs w:val="24"/>
        </w:rPr>
        <w:t>településenkénti</w:t>
      </w:r>
      <w:proofErr w:type="spellEnd"/>
      <w:r w:rsidRPr="009C428A">
        <w:rPr>
          <w:rFonts w:ascii="Times New Roman" w:hAnsi="Times New Roman"/>
          <w:sz w:val="24"/>
          <w:szCs w:val="24"/>
        </w:rPr>
        <w:t xml:space="preserve"> beosztását a körjegyző szervezi, amit igény szerint havonta a polgármesteri, körjegyzői havi megbeszélésen pontosítanak. Ennek havi ütemezése az érintett önkormányzatok székhelyépületében kifüggesztésre kerül.</w:t>
      </w:r>
    </w:p>
    <w:p w:rsidR="005635B5" w:rsidRPr="009C428A" w:rsidRDefault="005635B5" w:rsidP="005635B5">
      <w:pPr>
        <w:pStyle w:val="Csakszveg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Az ügyintézői ügyfélfogadás gyakorisága:</w:t>
      </w:r>
    </w:p>
    <w:p w:rsidR="005635B5" w:rsidRPr="009C428A" w:rsidRDefault="005635B5" w:rsidP="005635B5">
      <w:pPr>
        <w:pStyle w:val="Csakszveg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</w:t>
      </w:r>
    </w:p>
    <w:p w:rsidR="005635B5" w:rsidRPr="009C428A" w:rsidRDefault="005635B5" w:rsidP="005635B5">
      <w:pPr>
        <w:pStyle w:val="Csakszveg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  </w:t>
      </w:r>
      <w:r w:rsidRPr="009C428A">
        <w:rPr>
          <w:rStyle w:val="Lbjegyzet-hivatkozs"/>
          <w:b/>
          <w:sz w:val="24"/>
          <w:szCs w:val="24"/>
        </w:rPr>
        <w:footnoteReference w:id="5"/>
      </w:r>
      <w:r w:rsidRPr="009C428A">
        <w:rPr>
          <w:rFonts w:ascii="Times New Roman" w:hAnsi="Times New Roman"/>
          <w:b/>
          <w:sz w:val="24"/>
          <w:szCs w:val="24"/>
        </w:rPr>
        <w:t xml:space="preserve"> Fonóban heti egy alkalommal    csütörtökön 9-12.30-ig</w:t>
      </w:r>
    </w:p>
    <w:p w:rsidR="005635B5" w:rsidRPr="009C428A" w:rsidRDefault="005635B5" w:rsidP="005635B5">
      <w:pPr>
        <w:pStyle w:val="Csakszveg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   Kaposkeresztúron heti egy </w:t>
      </w:r>
      <w:proofErr w:type="gramStart"/>
      <w:r w:rsidRPr="009C428A">
        <w:rPr>
          <w:rFonts w:ascii="Times New Roman" w:hAnsi="Times New Roman"/>
          <w:b/>
          <w:sz w:val="24"/>
          <w:szCs w:val="24"/>
        </w:rPr>
        <w:t>alkalommal:  szerdán</w:t>
      </w:r>
      <w:proofErr w:type="gramEnd"/>
      <w:r w:rsidRPr="009C428A">
        <w:rPr>
          <w:rFonts w:ascii="Times New Roman" w:hAnsi="Times New Roman"/>
          <w:b/>
          <w:sz w:val="24"/>
          <w:szCs w:val="24"/>
        </w:rPr>
        <w:t xml:space="preserve">   8-11 óra között </w:t>
      </w:r>
    </w:p>
    <w:p w:rsidR="005635B5" w:rsidRPr="009C428A" w:rsidRDefault="005635B5" w:rsidP="005635B5">
      <w:pPr>
        <w:pStyle w:val="Csakszveg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ind w:left="180" w:hanging="18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9C428A">
          <w:rPr>
            <w:rFonts w:ascii="Times New Roman" w:hAnsi="Times New Roman"/>
            <w:sz w:val="24"/>
            <w:szCs w:val="24"/>
          </w:rPr>
          <w:t>7.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körjegyző megbízottja a helyszínen köteles a szükséges felvilágosításokat megadni az ügyfelek számára az általuk kért beadványt, postautalványt átadni, az ügyfelek beadványait átvenni, a helyben elintézhető ügyeket elintézni.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8. Heti szabadnapokon és munkaidőn kívül a körjegyzőség az alábbi szolgáltatást látja el:</w:t>
      </w:r>
    </w:p>
    <w:p w:rsidR="005635B5" w:rsidRPr="009C428A" w:rsidRDefault="005635B5" w:rsidP="005635B5">
      <w:pPr>
        <w:pStyle w:val="Csakszveg"/>
        <w:ind w:firstLine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-</w:t>
      </w:r>
      <w:r w:rsidRPr="009C428A">
        <w:rPr>
          <w:rFonts w:ascii="Times New Roman" w:hAnsi="Times New Roman"/>
          <w:sz w:val="24"/>
          <w:szCs w:val="24"/>
        </w:rPr>
        <w:tab/>
        <w:t>házasságkötés</w:t>
      </w:r>
    </w:p>
    <w:p w:rsidR="005635B5" w:rsidRPr="009C428A" w:rsidRDefault="005635B5" w:rsidP="005635B5">
      <w:pPr>
        <w:pStyle w:val="Csakszveg"/>
        <w:ind w:firstLine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-</w:t>
      </w:r>
      <w:r w:rsidRPr="009C428A">
        <w:rPr>
          <w:rFonts w:ascii="Times New Roman" w:hAnsi="Times New Roman"/>
          <w:sz w:val="24"/>
          <w:szCs w:val="24"/>
        </w:rPr>
        <w:tab/>
        <w:t>névadó ünnepség</w:t>
      </w:r>
    </w:p>
    <w:p w:rsidR="005635B5" w:rsidRPr="009C428A" w:rsidRDefault="005635B5" w:rsidP="005635B5">
      <w:pPr>
        <w:pStyle w:val="Csakszveg"/>
        <w:ind w:firstLine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-</w:t>
      </w:r>
      <w:r w:rsidRPr="009C428A">
        <w:rPr>
          <w:rFonts w:ascii="Times New Roman" w:hAnsi="Times New Roman"/>
          <w:sz w:val="24"/>
          <w:szCs w:val="24"/>
        </w:rPr>
        <w:tab/>
        <w:t>polgári temetés.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i/>
          <w:sz w:val="24"/>
          <w:szCs w:val="24"/>
        </w:rPr>
      </w:pP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9.  A hivatali szervezet alapegységei a munkakörök. A körjegyzősében 7 fő köztisztviselő látja el a feladatokat, amelyből 1 fő körjegyző, 6 fő ügyintéző, 1 fő fizikai alkalmazott (2 órában)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i/>
          <w:sz w:val="24"/>
          <w:szCs w:val="24"/>
        </w:rPr>
      </w:pPr>
    </w:p>
    <w:p w:rsidR="005635B5" w:rsidRPr="009C428A" w:rsidRDefault="005635B5" w:rsidP="005635B5">
      <w:pPr>
        <w:pStyle w:val="Csakszveg"/>
        <w:ind w:left="540" w:hanging="54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. A"/>
        </w:smartTagPr>
        <w:r w:rsidRPr="009C428A">
          <w:rPr>
            <w:rFonts w:ascii="Times New Roman" w:hAnsi="Times New Roman"/>
            <w:sz w:val="24"/>
            <w:szCs w:val="24"/>
          </w:rPr>
          <w:t>10.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köztisztviselők munkaköri leírásuk, az érvényben lévő jogszabályok, és a körjegyzőségben érvényben lévő szabályzatok szerint végzik el feladatukat. A köztisztviselők munkaköri leírását a körjegyzőt készíti el, amit ők aláírásukkal vesznek tudomásul.</w:t>
      </w:r>
    </w:p>
    <w:p w:rsidR="005635B5" w:rsidRPr="009C428A" w:rsidRDefault="005635B5" w:rsidP="005635B5">
      <w:pPr>
        <w:pStyle w:val="Csakszveg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  <w:u w:val="single"/>
        </w:rPr>
        <w:t>A köztisztviselők munkamegosztás rendje</w:t>
      </w:r>
      <w:r w:rsidRPr="009C428A">
        <w:rPr>
          <w:rFonts w:ascii="Times New Roman" w:hAnsi="Times New Roman"/>
          <w:sz w:val="24"/>
          <w:szCs w:val="24"/>
        </w:rPr>
        <w:t>: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</w:rPr>
        <w:t xml:space="preserve">  </w:t>
      </w:r>
      <w:r w:rsidRPr="009C428A">
        <w:rPr>
          <w:rFonts w:ascii="Times New Roman" w:hAnsi="Times New Roman"/>
          <w:sz w:val="24"/>
          <w:szCs w:val="24"/>
          <w:u w:val="single"/>
        </w:rPr>
        <w:t>Létszám      Megnevezés                                                       Munkaterület_______________</w:t>
      </w:r>
    </w:p>
    <w:p w:rsidR="005635B5" w:rsidRPr="009C428A" w:rsidRDefault="005635B5" w:rsidP="005635B5">
      <w:pPr>
        <w:pStyle w:val="Csakszveg"/>
        <w:ind w:right="-468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  1 fő      pénzügyi </w:t>
      </w:r>
      <w:proofErr w:type="gramStart"/>
      <w:r w:rsidRPr="009C428A">
        <w:rPr>
          <w:rFonts w:ascii="Times New Roman" w:hAnsi="Times New Roman"/>
          <w:b/>
          <w:sz w:val="24"/>
          <w:szCs w:val="24"/>
        </w:rPr>
        <w:t xml:space="preserve">ügyintéző( </w:t>
      </w:r>
      <w:proofErr w:type="spellStart"/>
      <w:r w:rsidRPr="009C428A">
        <w:rPr>
          <w:rFonts w:ascii="Times New Roman" w:hAnsi="Times New Roman"/>
          <w:b/>
          <w:sz w:val="24"/>
          <w:szCs w:val="24"/>
        </w:rPr>
        <w:t>gazd</w:t>
      </w:r>
      <w:proofErr w:type="spellEnd"/>
      <w:r w:rsidRPr="009C428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C42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428A">
        <w:rPr>
          <w:rFonts w:ascii="Times New Roman" w:hAnsi="Times New Roman"/>
          <w:b/>
          <w:sz w:val="24"/>
          <w:szCs w:val="24"/>
        </w:rPr>
        <w:t>Vez</w:t>
      </w:r>
      <w:proofErr w:type="spellEnd"/>
      <w:r w:rsidRPr="009C428A">
        <w:rPr>
          <w:rFonts w:ascii="Times New Roman" w:hAnsi="Times New Roman"/>
          <w:b/>
          <w:sz w:val="24"/>
          <w:szCs w:val="24"/>
        </w:rPr>
        <w:t xml:space="preserve">, )                 gazdálkodás, költségvetés 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              (pénzügyi helyettes)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lastRenderedPageBreak/>
        <w:t xml:space="preserve">   1 fő       pénzügyi ügyintéző                                     költségvetés</w:t>
      </w:r>
      <w:r w:rsidRPr="009C428A">
        <w:rPr>
          <w:rFonts w:ascii="Times New Roman" w:hAnsi="Times New Roman"/>
          <w:sz w:val="24"/>
          <w:szCs w:val="24"/>
        </w:rPr>
        <w:t xml:space="preserve">,                              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1 fő      adóügyi ügyintéző                                        adóügyek, mezőgazdasági ügyek,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1 fő      szociális ügyintéző                                       anyakönyvezés, népességnyilvántartás, 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</w:t>
      </w:r>
      <w:r w:rsidRPr="009C428A">
        <w:rPr>
          <w:rFonts w:ascii="Times New Roman" w:hAnsi="Times New Roman"/>
          <w:b/>
          <w:sz w:val="24"/>
          <w:szCs w:val="24"/>
        </w:rPr>
        <w:t xml:space="preserve">(általános </w:t>
      </w:r>
      <w:proofErr w:type="gramStart"/>
      <w:r w:rsidRPr="009C428A">
        <w:rPr>
          <w:rFonts w:ascii="Times New Roman" w:hAnsi="Times New Roman"/>
          <w:b/>
          <w:sz w:val="24"/>
          <w:szCs w:val="24"/>
        </w:rPr>
        <w:t>helyettes)</w:t>
      </w:r>
      <w:r w:rsidRPr="009C428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                                            szociális igazgatás, üzletműködési ügyek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</w:t>
      </w:r>
      <w:r w:rsidRPr="009C428A">
        <w:rPr>
          <w:rFonts w:ascii="Times New Roman" w:hAnsi="Times New Roman"/>
          <w:b/>
          <w:sz w:val="24"/>
          <w:szCs w:val="24"/>
        </w:rPr>
        <w:t xml:space="preserve">1 fő       igazgatási ügyintéző                                    </w:t>
      </w:r>
      <w:proofErr w:type="gramStart"/>
      <w:r w:rsidRPr="009C428A">
        <w:rPr>
          <w:rFonts w:ascii="Times New Roman" w:hAnsi="Times New Roman"/>
          <w:b/>
          <w:sz w:val="24"/>
          <w:szCs w:val="24"/>
        </w:rPr>
        <w:t>iktatás,  igazgatási</w:t>
      </w:r>
      <w:proofErr w:type="gramEnd"/>
      <w:r w:rsidRPr="009C428A">
        <w:rPr>
          <w:rFonts w:ascii="Times New Roman" w:hAnsi="Times New Roman"/>
          <w:b/>
          <w:sz w:val="24"/>
          <w:szCs w:val="24"/>
        </w:rPr>
        <w:t xml:space="preserve">, gépelés, 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anyakönyvi     ügyek         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 1 fő       </w:t>
      </w:r>
      <w:proofErr w:type="spellStart"/>
      <w:proofErr w:type="gramStart"/>
      <w:r w:rsidRPr="009C428A">
        <w:rPr>
          <w:rFonts w:ascii="Times New Roman" w:hAnsi="Times New Roman"/>
          <w:b/>
          <w:sz w:val="24"/>
          <w:szCs w:val="24"/>
        </w:rPr>
        <w:t>pénztáros,igaz</w:t>
      </w:r>
      <w:proofErr w:type="spellEnd"/>
      <w:proofErr w:type="gramEnd"/>
      <w:r w:rsidRPr="009C428A">
        <w:rPr>
          <w:rFonts w:ascii="Times New Roman" w:hAnsi="Times New Roman"/>
          <w:b/>
          <w:sz w:val="24"/>
          <w:szCs w:val="24"/>
        </w:rPr>
        <w:t xml:space="preserve">. Ügyi                                    pénztár, hagyaték, MT. dolgozók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iratainak kezelése 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 </w:t>
      </w: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. A"/>
        </w:smartTagPr>
        <w:r w:rsidRPr="009C428A">
          <w:rPr>
            <w:rFonts w:ascii="Times New Roman" w:hAnsi="Times New Roman"/>
            <w:sz w:val="24"/>
            <w:szCs w:val="24"/>
          </w:rPr>
          <w:t>12.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képviselőtestület a </w:t>
      </w:r>
      <w:proofErr w:type="spellStart"/>
      <w:r w:rsidRPr="009C428A">
        <w:rPr>
          <w:rFonts w:ascii="Times New Roman" w:hAnsi="Times New Roman"/>
          <w:sz w:val="24"/>
          <w:szCs w:val="24"/>
        </w:rPr>
        <w:t>ktv.</w:t>
      </w:r>
      <w:proofErr w:type="spellEnd"/>
      <w:r w:rsidRPr="009C428A">
        <w:rPr>
          <w:rFonts w:ascii="Times New Roman" w:hAnsi="Times New Roman"/>
          <w:sz w:val="24"/>
          <w:szCs w:val="24"/>
        </w:rPr>
        <w:t xml:space="preserve"> 48/A. §. /3/ </w:t>
      </w:r>
      <w:proofErr w:type="spellStart"/>
      <w:r w:rsidRPr="009C428A">
        <w:rPr>
          <w:rFonts w:ascii="Times New Roman" w:hAnsi="Times New Roman"/>
          <w:sz w:val="24"/>
          <w:szCs w:val="24"/>
        </w:rPr>
        <w:t>bek</w:t>
      </w:r>
      <w:proofErr w:type="spellEnd"/>
      <w:r w:rsidRPr="009C428A">
        <w:rPr>
          <w:rFonts w:ascii="Times New Roman" w:hAnsi="Times New Roman"/>
          <w:sz w:val="24"/>
          <w:szCs w:val="24"/>
        </w:rPr>
        <w:t>. foglalt szabályok alapján képzettségi pótlékot állapít meg az alábbi munkaterületen: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9C428A">
        <w:rPr>
          <w:rFonts w:ascii="Times New Roman" w:hAnsi="Times New Roman"/>
          <w:sz w:val="24"/>
          <w:szCs w:val="24"/>
        </w:rPr>
        <w:t xml:space="preserve">      </w:t>
      </w:r>
      <w:r w:rsidRPr="009C428A">
        <w:rPr>
          <w:rFonts w:ascii="Times New Roman" w:hAnsi="Times New Roman"/>
          <w:sz w:val="24"/>
          <w:szCs w:val="24"/>
          <w:u w:val="single"/>
        </w:rPr>
        <w:t>Munkakör                   Végzettség                                            Képzettségi pótlék mértéke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  Körjegyző                Pénzügyi Számviteli Főiskola-közgazda                 50%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 Pénzügyi ügyintéző   Mérlegképes könyvelő                                             40%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13.  A köztisztviselők kiküldetése a körjegyző előzetes engedélye alapján történhet. A köztisztviselő kiküldetése során felmerülő költségek elszámolása utólag történik. Az útiszámlát csak a körjegyzői igazolás után lehet számfejteni. Saját gépjármű használatot a köztisztviselő részére </w:t>
      </w:r>
      <w:proofErr w:type="gramStart"/>
      <w:r w:rsidRPr="009C428A">
        <w:rPr>
          <w:rFonts w:ascii="Times New Roman" w:hAnsi="Times New Roman"/>
          <w:sz w:val="24"/>
          <w:szCs w:val="24"/>
        </w:rPr>
        <w:t>csak  a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körjegyző engedélyezheti.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14.  A körjegyző részére a kiküldetést, saját gépjármű használatát Baté község polgármestere      engedélyezi. </w:t>
      </w: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 w:rsidRPr="009C428A">
          <w:rPr>
            <w:rFonts w:ascii="Times New Roman" w:hAnsi="Times New Roman"/>
            <w:sz w:val="24"/>
            <w:szCs w:val="24"/>
          </w:rPr>
          <w:t>15.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köztisztviselők részére a továbbképzést a körjegyző, a körjegyző részére Baté község polgármestere rendeli el és </w:t>
      </w:r>
      <w:proofErr w:type="gramStart"/>
      <w:r w:rsidRPr="009C428A">
        <w:rPr>
          <w:rFonts w:ascii="Times New Roman" w:hAnsi="Times New Roman"/>
          <w:sz w:val="24"/>
          <w:szCs w:val="24"/>
        </w:rPr>
        <w:t>engedélyezi..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Az éves kötelező továbbképzéseken való </w:t>
      </w:r>
      <w:proofErr w:type="gramStart"/>
      <w:r w:rsidRPr="009C428A">
        <w:rPr>
          <w:rFonts w:ascii="Times New Roman" w:hAnsi="Times New Roman"/>
          <w:sz w:val="24"/>
          <w:szCs w:val="24"/>
        </w:rPr>
        <w:t>részvételt  mindenkinek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biztosítani kell.</w:t>
      </w: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6. A"/>
        </w:smartTagPr>
        <w:r w:rsidRPr="009C428A">
          <w:rPr>
            <w:rFonts w:ascii="Times New Roman" w:hAnsi="Times New Roman"/>
            <w:sz w:val="24"/>
            <w:szCs w:val="24"/>
          </w:rPr>
          <w:t xml:space="preserve">16. </w:t>
        </w:r>
        <w:proofErr w:type="gramStart"/>
        <w:r w:rsidRPr="009C428A">
          <w:rPr>
            <w:rFonts w:ascii="Times New Roman" w:hAnsi="Times New Roman"/>
            <w:sz w:val="24"/>
            <w:szCs w:val="24"/>
          </w:rPr>
          <w:t>A</w:t>
        </w:r>
      </w:smartTag>
      <w:r w:rsidRPr="009C428A">
        <w:rPr>
          <w:rFonts w:ascii="Times New Roman" w:hAnsi="Times New Roman"/>
          <w:sz w:val="24"/>
          <w:szCs w:val="24"/>
        </w:rPr>
        <w:t xml:space="preserve">  köztisztviselők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szabadságát írásban a munkáltató engedélyezi, amelyről    nyilvántartást  kell vezetni.</w:t>
      </w: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7. A"/>
        </w:smartTagPr>
        <w:r w:rsidRPr="009C428A">
          <w:rPr>
            <w:rFonts w:ascii="Times New Roman" w:hAnsi="Times New Roman"/>
            <w:sz w:val="24"/>
            <w:szCs w:val="24"/>
          </w:rPr>
          <w:t>17.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köztisztviselők részére az illetményt a munkáltatói jog gyakorlója minden hó 3-ig </w:t>
      </w:r>
      <w:proofErr w:type="gramStart"/>
      <w:r w:rsidRPr="009C428A">
        <w:rPr>
          <w:rFonts w:ascii="Times New Roman" w:hAnsi="Times New Roman"/>
          <w:sz w:val="24"/>
          <w:szCs w:val="24"/>
        </w:rPr>
        <w:t>a  köztisztviselő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bankszámlájára utalja. Pénztárból kifizetés csak illetményelőleg és eseti megbízás, jutalom miatt történhet.</w:t>
      </w: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. A"/>
        </w:smartTagPr>
        <w:r w:rsidRPr="009C428A">
          <w:rPr>
            <w:rFonts w:ascii="Times New Roman" w:hAnsi="Times New Roman"/>
            <w:sz w:val="24"/>
            <w:szCs w:val="24"/>
          </w:rPr>
          <w:t>18.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köztisztviselők juttatásáról külön rendelet rendelkezik, amit a körjegyző készít el és a    </w:t>
      </w:r>
      <w:proofErr w:type="gramStart"/>
      <w:r w:rsidRPr="009C428A">
        <w:rPr>
          <w:rFonts w:ascii="Times New Roman" w:hAnsi="Times New Roman"/>
          <w:sz w:val="24"/>
          <w:szCs w:val="24"/>
        </w:rPr>
        <w:t>testületek  fogadnak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el.</w:t>
      </w: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. A"/>
        </w:smartTagPr>
        <w:r w:rsidRPr="009C428A">
          <w:rPr>
            <w:rFonts w:ascii="Times New Roman" w:hAnsi="Times New Roman"/>
            <w:sz w:val="24"/>
            <w:szCs w:val="24"/>
          </w:rPr>
          <w:t>19.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körjegyző készíti el a körjegyzőség munkavédelmi és tűzvédelmi feladatainak    meghatározására szolgáló szabályzatokat, amit a polgármesterek hagynak jóvá.</w:t>
      </w: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ind w:left="360" w:hanging="36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. A"/>
        </w:smartTagPr>
        <w:r w:rsidRPr="009C428A">
          <w:rPr>
            <w:rFonts w:ascii="Times New Roman" w:hAnsi="Times New Roman"/>
            <w:sz w:val="24"/>
            <w:szCs w:val="24"/>
          </w:rPr>
          <w:t>20. A</w:t>
        </w:r>
      </w:smartTag>
      <w:r w:rsidRPr="009C428A">
        <w:rPr>
          <w:rFonts w:ascii="Times New Roman" w:hAnsi="Times New Roman"/>
          <w:sz w:val="24"/>
          <w:szCs w:val="24"/>
        </w:rPr>
        <w:t xml:space="preserve"> körjegyző készíti el a közszolgálati szabályzatot, amely a juttatások és támogatások részletszabályait rögzíti, továbbá elkészíti az adatvédelmi szabályzatot, amely a személyi iratok és vagyonnyilatkozatok kezelését, betekintési jogát szabályozza.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pStyle w:val="Csakszveg"/>
        <w:jc w:val="center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VII. Záró rendelkezések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pStyle w:val="Csakszveg"/>
        <w:numPr>
          <w:ilvl w:val="0"/>
          <w:numId w:val="13"/>
        </w:numPr>
        <w:tabs>
          <w:tab w:val="num" w:pos="360"/>
        </w:tabs>
        <w:ind w:right="-648" w:hanging="885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Az SZMSZ 2007. szeptember 1-jétől lép hatályba és ezzel egyidejűleg a korábbi SZMSZ hatályát veszti. </w:t>
      </w:r>
      <w:proofErr w:type="gramStart"/>
      <w:r w:rsidRPr="009C428A">
        <w:rPr>
          <w:rFonts w:ascii="Times New Roman" w:hAnsi="Times New Roman"/>
          <w:sz w:val="24"/>
          <w:szCs w:val="24"/>
        </w:rPr>
        <w:t>SZMSZ.-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t módosítását a képviselő-testületek 2009.11.03-i ülésén fogadták el.  </w:t>
      </w:r>
    </w:p>
    <w:p w:rsidR="005635B5" w:rsidRPr="009C428A" w:rsidRDefault="005635B5" w:rsidP="005635B5">
      <w:pPr>
        <w:pStyle w:val="Csakszveg"/>
        <w:numPr>
          <w:ilvl w:val="0"/>
          <w:numId w:val="13"/>
        </w:numPr>
        <w:tabs>
          <w:tab w:val="num" w:pos="360"/>
        </w:tabs>
        <w:ind w:right="-648" w:hanging="885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lastRenderedPageBreak/>
        <w:t xml:space="preserve">Az SZMSZ hatálya kiterjed a Körjegyzőség </w:t>
      </w:r>
      <w:proofErr w:type="gramStart"/>
      <w:r w:rsidRPr="009C428A">
        <w:rPr>
          <w:rFonts w:ascii="Times New Roman" w:hAnsi="Times New Roman"/>
          <w:sz w:val="24"/>
          <w:szCs w:val="24"/>
        </w:rPr>
        <w:t>valamennyi  köztisztviselőjére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és az ügykezelőre. </w:t>
      </w:r>
    </w:p>
    <w:p w:rsidR="005635B5" w:rsidRPr="009C428A" w:rsidRDefault="005635B5" w:rsidP="005635B5">
      <w:pPr>
        <w:pStyle w:val="Csakszveg"/>
        <w:numPr>
          <w:ilvl w:val="0"/>
          <w:numId w:val="13"/>
        </w:numPr>
        <w:tabs>
          <w:tab w:val="num" w:pos="360"/>
        </w:tabs>
        <w:ind w:hanging="885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Az SZMSZ és a függelékek aktualizálásáról a körjegyző gondoskodik.</w:t>
      </w:r>
    </w:p>
    <w:p w:rsidR="005635B5" w:rsidRPr="009C428A" w:rsidRDefault="005635B5" w:rsidP="005635B5">
      <w:pPr>
        <w:pStyle w:val="Csakszveg"/>
        <w:numPr>
          <w:ilvl w:val="0"/>
          <w:numId w:val="13"/>
        </w:numPr>
        <w:tabs>
          <w:tab w:val="clear" w:pos="1065"/>
          <w:tab w:val="num" w:pos="360"/>
        </w:tabs>
        <w:ind w:left="360" w:right="-288" w:hanging="180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>Az SZMSZ-t minden évben a fenntartó képviselőtestületek a körjegyzőség előző évi munkájáról történő beszámolóval egyidőben felülvizsgálják.</w:t>
      </w:r>
    </w:p>
    <w:p w:rsidR="005635B5" w:rsidRPr="009C428A" w:rsidRDefault="005635B5" w:rsidP="005635B5">
      <w:pPr>
        <w:pStyle w:val="Csakszveg"/>
        <w:numPr>
          <w:ilvl w:val="0"/>
          <w:numId w:val="13"/>
        </w:numPr>
        <w:tabs>
          <w:tab w:val="num" w:pos="360"/>
        </w:tabs>
        <w:ind w:hanging="885"/>
        <w:jc w:val="both"/>
        <w:rPr>
          <w:rFonts w:ascii="Times New Roman" w:hAnsi="Times New Roman"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Az előzőekben feltüntetetteken túl az SZMSZ </w:t>
      </w:r>
      <w:proofErr w:type="gramStart"/>
      <w:r w:rsidRPr="009C428A">
        <w:rPr>
          <w:rFonts w:ascii="Times New Roman" w:hAnsi="Times New Roman"/>
          <w:sz w:val="24"/>
          <w:szCs w:val="24"/>
        </w:rPr>
        <w:t>függelékét  képezi</w:t>
      </w:r>
      <w:proofErr w:type="gramEnd"/>
      <w:r w:rsidRPr="009C428A">
        <w:rPr>
          <w:rFonts w:ascii="Times New Roman" w:hAnsi="Times New Roman"/>
          <w:sz w:val="24"/>
          <w:szCs w:val="24"/>
        </w:rPr>
        <w:t xml:space="preserve"> még a </w:t>
      </w:r>
    </w:p>
    <w:p w:rsidR="005635B5" w:rsidRPr="009C428A" w:rsidRDefault="005635B5" w:rsidP="005635B5">
      <w:pPr>
        <w:pStyle w:val="Csakszveg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sz w:val="24"/>
          <w:szCs w:val="24"/>
        </w:rPr>
        <w:t xml:space="preserve">    1</w:t>
      </w:r>
      <w:r w:rsidRPr="009C428A">
        <w:rPr>
          <w:rFonts w:ascii="Times New Roman" w:hAnsi="Times New Roman"/>
          <w:i/>
          <w:sz w:val="24"/>
          <w:szCs w:val="24"/>
        </w:rPr>
        <w:t xml:space="preserve">.           sz.  Dolgozók munkaköri leírásai </w:t>
      </w:r>
    </w:p>
    <w:p w:rsidR="005635B5" w:rsidRPr="009C428A" w:rsidRDefault="005635B5" w:rsidP="005635B5">
      <w:pPr>
        <w:pStyle w:val="Csakszveg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 xml:space="preserve">    2. sz.  </w:t>
      </w:r>
      <w:r w:rsidRPr="009C428A">
        <w:rPr>
          <w:rFonts w:ascii="Times New Roman" w:hAnsi="Times New Roman"/>
          <w:i/>
        </w:rPr>
        <w:t>Körjegyzőség pénzgazdálkodásával kapcsolatos kötelezettségvállalás, utalványozás, érvényesítés és ellenjegyzés hatásköri rendjéről”</w:t>
      </w:r>
    </w:p>
    <w:p w:rsidR="005635B5" w:rsidRPr="009C428A" w:rsidRDefault="005635B5" w:rsidP="005635B5">
      <w:pPr>
        <w:pStyle w:val="Csakszveg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 xml:space="preserve">    3.      sz. Bélyegzők nyilvántartása</w:t>
      </w:r>
    </w:p>
    <w:p w:rsidR="005635B5" w:rsidRPr="009C428A" w:rsidRDefault="005635B5" w:rsidP="005635B5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 Számviteli politika</w:t>
      </w:r>
    </w:p>
    <w:p w:rsidR="005635B5" w:rsidRPr="009C428A" w:rsidRDefault="005635B5" w:rsidP="005635B5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Selejtezési szabályzat</w:t>
      </w:r>
    </w:p>
    <w:p w:rsidR="005635B5" w:rsidRPr="009C428A" w:rsidRDefault="005635B5" w:rsidP="005635B5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Pénzkezelési szabályzat</w:t>
      </w:r>
    </w:p>
    <w:p w:rsidR="005635B5" w:rsidRPr="009C428A" w:rsidRDefault="005635B5" w:rsidP="005635B5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Bankszámlapénz kezelési szabályzat</w:t>
      </w:r>
    </w:p>
    <w:p w:rsidR="005635B5" w:rsidRPr="009C428A" w:rsidRDefault="005635B5" w:rsidP="005635B5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Bizonylati szabályzat</w:t>
      </w:r>
    </w:p>
    <w:p w:rsidR="005635B5" w:rsidRPr="009C428A" w:rsidRDefault="005635B5" w:rsidP="005635B5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Értékelési szabályzat</w:t>
      </w:r>
    </w:p>
    <w:p w:rsidR="005635B5" w:rsidRPr="009C428A" w:rsidRDefault="005635B5" w:rsidP="005635B5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Készletgazdálkodási szabályzat</w:t>
      </w:r>
    </w:p>
    <w:p w:rsidR="005635B5" w:rsidRPr="009C428A" w:rsidRDefault="005635B5" w:rsidP="005635B5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Leltározási szabályzat</w:t>
      </w:r>
    </w:p>
    <w:p w:rsidR="005635B5" w:rsidRPr="009C428A" w:rsidRDefault="005635B5" w:rsidP="005635B5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Közszolgálati szabályzat</w:t>
      </w:r>
    </w:p>
    <w:p w:rsidR="005635B5" w:rsidRPr="009C428A" w:rsidRDefault="005635B5" w:rsidP="005635B5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Adatvédelmi szabályzat</w:t>
      </w:r>
    </w:p>
    <w:p w:rsidR="005635B5" w:rsidRPr="009C428A" w:rsidRDefault="005635B5" w:rsidP="005635B5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FEUVE szabályzat</w:t>
      </w:r>
    </w:p>
    <w:p w:rsidR="005635B5" w:rsidRPr="009C428A" w:rsidRDefault="005635B5" w:rsidP="005635B5">
      <w:pPr>
        <w:pStyle w:val="Csakszveg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9C428A">
        <w:rPr>
          <w:rFonts w:ascii="Times New Roman" w:hAnsi="Times New Roman"/>
          <w:i/>
          <w:sz w:val="24"/>
          <w:szCs w:val="24"/>
        </w:rPr>
        <w:t>sz.  Közbeszerzési szabályzat</w:t>
      </w:r>
    </w:p>
    <w:p w:rsidR="005635B5" w:rsidRPr="009C428A" w:rsidRDefault="005635B5" w:rsidP="005635B5">
      <w:pPr>
        <w:numPr>
          <w:ilvl w:val="0"/>
          <w:numId w:val="14"/>
        </w:numPr>
        <w:jc w:val="both"/>
      </w:pPr>
      <w:r w:rsidRPr="009C428A">
        <w:t>sz.  Vagyonnyilatkozatok kezelésének szabályzata.</w:t>
      </w:r>
      <w:r w:rsidRPr="009C428A">
        <w:rPr>
          <w:rStyle w:val="Lbjegyzet-hivatkozs"/>
        </w:rPr>
        <w:footnoteReference w:id="6"/>
      </w:r>
    </w:p>
    <w:p w:rsidR="005635B5" w:rsidRPr="009C428A" w:rsidRDefault="005635B5" w:rsidP="005635B5">
      <w:pPr>
        <w:numPr>
          <w:ilvl w:val="0"/>
          <w:numId w:val="14"/>
        </w:numPr>
        <w:jc w:val="both"/>
      </w:pPr>
      <w:r w:rsidRPr="009C428A">
        <w:t>Közérdekű adatok közzétételi szabályzata</w:t>
      </w:r>
    </w:p>
    <w:p w:rsidR="005635B5" w:rsidRPr="009C428A" w:rsidRDefault="005635B5" w:rsidP="005635B5">
      <w:pPr>
        <w:numPr>
          <w:ilvl w:val="0"/>
          <w:numId w:val="14"/>
        </w:numPr>
        <w:jc w:val="both"/>
      </w:pPr>
      <w:r w:rsidRPr="009C428A">
        <w:t>Esélyegyenlőségi szabályzat</w:t>
      </w:r>
    </w:p>
    <w:p w:rsidR="005635B5" w:rsidRPr="009C428A" w:rsidRDefault="005635B5" w:rsidP="005635B5">
      <w:pPr>
        <w:pStyle w:val="Csakszveg"/>
        <w:ind w:left="150"/>
        <w:jc w:val="both"/>
        <w:rPr>
          <w:rFonts w:ascii="Times New Roman" w:hAnsi="Times New Roman"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  <w:r w:rsidRPr="009C428A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 xml:space="preserve">z eredeti </w:t>
      </w:r>
      <w:r w:rsidRPr="009C428A">
        <w:rPr>
          <w:rFonts w:ascii="Times New Roman" w:hAnsi="Times New Roman"/>
          <w:b/>
          <w:i/>
          <w:sz w:val="24"/>
          <w:szCs w:val="24"/>
        </w:rPr>
        <w:t>szabályzatot</w:t>
      </w:r>
      <w:r>
        <w:rPr>
          <w:rFonts w:ascii="Times New Roman" w:hAnsi="Times New Roman"/>
          <w:b/>
          <w:i/>
          <w:sz w:val="24"/>
          <w:szCs w:val="24"/>
        </w:rPr>
        <w:t xml:space="preserve"> és azok módosításait</w:t>
      </w:r>
      <w:r w:rsidRPr="009C428A">
        <w:rPr>
          <w:rFonts w:ascii="Times New Roman" w:hAnsi="Times New Roman"/>
          <w:b/>
          <w:i/>
          <w:sz w:val="24"/>
          <w:szCs w:val="24"/>
        </w:rPr>
        <w:t xml:space="preserve"> jóváhagyta:                                </w:t>
      </w:r>
    </w:p>
    <w:p w:rsidR="005635B5" w:rsidRDefault="005635B5" w:rsidP="005635B5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  <w:r w:rsidRPr="009C428A">
        <w:rPr>
          <w:rFonts w:ascii="Times New Roman" w:hAnsi="Times New Roman"/>
          <w:b/>
          <w:i/>
          <w:sz w:val="24"/>
          <w:szCs w:val="24"/>
        </w:rPr>
        <w:t>Baté</w:t>
      </w:r>
      <w:r>
        <w:rPr>
          <w:rFonts w:ascii="Times New Roman" w:hAnsi="Times New Roman"/>
          <w:b/>
          <w:i/>
          <w:sz w:val="24"/>
          <w:szCs w:val="24"/>
        </w:rPr>
        <w:t>, Fonó, Kaposkeresztúr</w:t>
      </w:r>
      <w:r w:rsidRPr="009C428A">
        <w:rPr>
          <w:rFonts w:ascii="Times New Roman" w:hAnsi="Times New Roman"/>
          <w:b/>
          <w:i/>
          <w:sz w:val="24"/>
          <w:szCs w:val="24"/>
        </w:rPr>
        <w:t xml:space="preserve"> Községi Önkormányzat </w:t>
      </w:r>
      <w:r>
        <w:rPr>
          <w:rFonts w:ascii="Times New Roman" w:hAnsi="Times New Roman"/>
          <w:b/>
          <w:i/>
          <w:sz w:val="24"/>
          <w:szCs w:val="24"/>
        </w:rPr>
        <w:t>Képviselő-testületei.</w:t>
      </w:r>
    </w:p>
    <w:p w:rsidR="005635B5" w:rsidRDefault="005635B5" w:rsidP="005635B5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35B5" w:rsidRDefault="005635B5" w:rsidP="005635B5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35B5" w:rsidRPr="009C428A" w:rsidRDefault="005635B5" w:rsidP="005635B5">
      <w:pPr>
        <w:pStyle w:val="Csakszveg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Pr="009C428A">
        <w:rPr>
          <w:rFonts w:ascii="Times New Roman" w:hAnsi="Times New Roman"/>
          <w:b/>
          <w:sz w:val="24"/>
          <w:szCs w:val="24"/>
        </w:rPr>
        <w:t xml:space="preserve">Egységes szerkezetben a 2008, 2009. 2010.  évi módosításokkal. </w:t>
      </w: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</w:p>
    <w:p w:rsidR="005635B5" w:rsidRPr="009C428A" w:rsidRDefault="005635B5" w:rsidP="005635B5">
      <w:pPr>
        <w:pStyle w:val="Csakszveg"/>
        <w:jc w:val="both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1</w:t>
      </w:r>
      <w:r w:rsidRPr="009C428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január </w:t>
      </w:r>
    </w:p>
    <w:p w:rsidR="005635B5" w:rsidRPr="009C428A" w:rsidRDefault="005635B5" w:rsidP="005635B5">
      <w:pPr>
        <w:pStyle w:val="Csakszveg"/>
        <w:jc w:val="right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Patakiné </w:t>
      </w:r>
      <w:proofErr w:type="spellStart"/>
      <w:r w:rsidRPr="009C428A">
        <w:rPr>
          <w:rFonts w:ascii="Times New Roman" w:hAnsi="Times New Roman"/>
          <w:b/>
          <w:sz w:val="24"/>
          <w:szCs w:val="24"/>
        </w:rPr>
        <w:t>Kercsó</w:t>
      </w:r>
      <w:proofErr w:type="spellEnd"/>
      <w:r w:rsidRPr="009C428A">
        <w:rPr>
          <w:rFonts w:ascii="Times New Roman" w:hAnsi="Times New Roman"/>
          <w:b/>
          <w:sz w:val="24"/>
          <w:szCs w:val="24"/>
        </w:rPr>
        <w:t xml:space="preserve"> Szilvia</w:t>
      </w:r>
    </w:p>
    <w:p w:rsidR="005635B5" w:rsidRPr="009C428A" w:rsidRDefault="005635B5" w:rsidP="005635B5">
      <w:pPr>
        <w:pStyle w:val="Csakszveg"/>
        <w:jc w:val="right"/>
        <w:rPr>
          <w:rFonts w:ascii="Times New Roman" w:hAnsi="Times New Roman"/>
          <w:b/>
          <w:sz w:val="24"/>
          <w:szCs w:val="24"/>
        </w:rPr>
      </w:pPr>
      <w:r w:rsidRPr="009C428A">
        <w:rPr>
          <w:rFonts w:ascii="Times New Roman" w:hAnsi="Times New Roman"/>
          <w:b/>
          <w:sz w:val="24"/>
          <w:szCs w:val="24"/>
        </w:rPr>
        <w:t xml:space="preserve">Körjegyző </w:t>
      </w:r>
    </w:p>
    <w:p w:rsidR="005635B5" w:rsidRPr="009C428A" w:rsidRDefault="005635B5" w:rsidP="005635B5">
      <w:pPr>
        <w:jc w:val="both"/>
      </w:pPr>
    </w:p>
    <w:p w:rsidR="005635B5" w:rsidRDefault="005635B5" w:rsidP="005635B5">
      <w:pPr>
        <w:jc w:val="center"/>
        <w:rPr>
          <w:b/>
          <w:u w:val="single"/>
        </w:rPr>
      </w:pPr>
    </w:p>
    <w:p w:rsidR="005635B5" w:rsidRDefault="005635B5" w:rsidP="005635B5">
      <w:pPr>
        <w:jc w:val="center"/>
        <w:rPr>
          <w:b/>
          <w:u w:val="single"/>
        </w:rPr>
      </w:pPr>
    </w:p>
    <w:p w:rsidR="005635B5" w:rsidRDefault="005635B5" w:rsidP="005635B5">
      <w:pPr>
        <w:jc w:val="center"/>
        <w:rPr>
          <w:b/>
          <w:u w:val="single"/>
        </w:rPr>
      </w:pPr>
    </w:p>
    <w:p w:rsidR="005635B5" w:rsidRDefault="005635B5" w:rsidP="005635B5">
      <w:pPr>
        <w:jc w:val="center"/>
        <w:rPr>
          <w:b/>
          <w:u w:val="single"/>
        </w:rPr>
      </w:pPr>
    </w:p>
    <w:p w:rsidR="005635B5" w:rsidRDefault="005635B5" w:rsidP="005635B5">
      <w:pPr>
        <w:jc w:val="center"/>
        <w:rPr>
          <w:b/>
          <w:u w:val="single"/>
        </w:rPr>
      </w:pPr>
    </w:p>
    <w:p w:rsidR="005635B5" w:rsidRDefault="005635B5">
      <w:bookmarkStart w:id="0" w:name="_GoBack"/>
      <w:bookmarkEnd w:id="0"/>
    </w:p>
    <w:sectPr w:rsidR="0056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BDD" w:rsidRDefault="00E60BDD" w:rsidP="005635B5">
      <w:r>
        <w:separator/>
      </w:r>
    </w:p>
  </w:endnote>
  <w:endnote w:type="continuationSeparator" w:id="0">
    <w:p w:rsidR="00E60BDD" w:rsidRDefault="00E60BDD" w:rsidP="0056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BDD" w:rsidRDefault="00E60BDD" w:rsidP="005635B5">
      <w:r>
        <w:separator/>
      </w:r>
    </w:p>
  </w:footnote>
  <w:footnote w:type="continuationSeparator" w:id="0">
    <w:p w:rsidR="00E60BDD" w:rsidRDefault="00E60BDD" w:rsidP="005635B5">
      <w:r>
        <w:continuationSeparator/>
      </w:r>
    </w:p>
  </w:footnote>
  <w:footnote w:id="1">
    <w:p w:rsidR="005635B5" w:rsidRDefault="005635B5" w:rsidP="005635B5">
      <w:pPr>
        <w:pStyle w:val="Lbjegyzetszveg"/>
      </w:pPr>
      <w:r>
        <w:rPr>
          <w:rStyle w:val="Lbjegyzet-hivatkozs"/>
        </w:rPr>
        <w:footnoteRef/>
      </w:r>
      <w:r>
        <w:t xml:space="preserve"> Az 5. pontot módosították a fenntartók a 2010.02.08-i közös testületi ülésen és az alábbi 5- 10 pont került a korábbi 5. pont helyébe. </w:t>
      </w:r>
    </w:p>
  </w:footnote>
  <w:footnote w:id="2">
    <w:p w:rsidR="005635B5" w:rsidRDefault="005635B5" w:rsidP="005635B5">
      <w:pPr>
        <w:pStyle w:val="Lbjegyzetszveg"/>
      </w:pPr>
      <w:r>
        <w:rPr>
          <w:rStyle w:val="Lbjegyzet-hivatkozs"/>
        </w:rPr>
        <w:footnoteRef/>
      </w:r>
      <w:r>
        <w:t xml:space="preserve"> Módosították a II. fejezetet 2009.11.03. i ülésen. </w:t>
      </w:r>
    </w:p>
  </w:footnote>
  <w:footnote w:id="3">
    <w:p w:rsidR="005635B5" w:rsidRDefault="005635B5" w:rsidP="005635B5">
      <w:pPr>
        <w:pStyle w:val="Lbjegyzetszveg"/>
      </w:pPr>
      <w:r>
        <w:rPr>
          <w:rStyle w:val="Lbjegyzet-hivatkozs"/>
        </w:rPr>
        <w:footnoteRef/>
      </w:r>
      <w:r>
        <w:t xml:space="preserve"> Módosította a fejezetet 2008.07.01-től. Elfogadta: Baté: 72/2008./VI.25./, </w:t>
      </w:r>
      <w:proofErr w:type="spellStart"/>
      <w:r>
        <w:t>Ktúr</w:t>
      </w:r>
      <w:proofErr w:type="spellEnd"/>
      <w:r>
        <w:t>: 74/2008./VI.9</w:t>
      </w:r>
      <w:proofErr w:type="gramStart"/>
      <w:r>
        <w:t>/ ,</w:t>
      </w:r>
      <w:proofErr w:type="gramEnd"/>
      <w:r>
        <w:t xml:space="preserve"> Fonó: 52/2008./VI.9./ sz. határozatával. </w:t>
      </w:r>
    </w:p>
  </w:footnote>
  <w:footnote w:id="4">
    <w:p w:rsidR="005635B5" w:rsidRDefault="005635B5" w:rsidP="005635B5">
      <w:pPr>
        <w:pStyle w:val="Lbjegyzetszveg"/>
      </w:pPr>
      <w:r>
        <w:rPr>
          <w:rStyle w:val="Lbjegyzet-hivatkozs"/>
        </w:rPr>
        <w:footnoteRef/>
      </w:r>
      <w:r>
        <w:t xml:space="preserve"> Módosították az ügyfélfogadást: 2011.01.01-től </w:t>
      </w:r>
    </w:p>
  </w:footnote>
  <w:footnote w:id="5">
    <w:p w:rsidR="005635B5" w:rsidRDefault="005635B5" w:rsidP="005635B5">
      <w:pPr>
        <w:pStyle w:val="Lbjegyzetszveg"/>
      </w:pPr>
      <w:r>
        <w:rPr>
          <w:rStyle w:val="Lbjegyzet-hivatkozs"/>
        </w:rPr>
        <w:footnoteRef/>
      </w:r>
      <w:r>
        <w:t xml:space="preserve"> Ügyfélfogadás módosítása kihelyezett ügyfélfogással 2009.12.01-től. </w:t>
      </w:r>
    </w:p>
  </w:footnote>
  <w:footnote w:id="6">
    <w:p w:rsidR="005635B5" w:rsidRDefault="005635B5" w:rsidP="005635B5">
      <w:pPr>
        <w:pStyle w:val="Lbjegyzetszveg"/>
      </w:pPr>
      <w:r>
        <w:rPr>
          <w:rStyle w:val="Lbjegyzet-hivatkozs"/>
        </w:rPr>
        <w:footnoteRef/>
      </w:r>
      <w:r>
        <w:t xml:space="preserve"> 2008.07-01-től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BA0"/>
    <w:multiLevelType w:val="hybridMultilevel"/>
    <w:tmpl w:val="A27856F6"/>
    <w:lvl w:ilvl="0" w:tplc="DA4C15A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E39CD"/>
    <w:multiLevelType w:val="hybridMultilevel"/>
    <w:tmpl w:val="D6B69E88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A6CA0"/>
    <w:multiLevelType w:val="hybridMultilevel"/>
    <w:tmpl w:val="F68CEAF4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31FCB"/>
    <w:multiLevelType w:val="hybridMultilevel"/>
    <w:tmpl w:val="65E807C2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C0BCC"/>
    <w:multiLevelType w:val="hybridMultilevel"/>
    <w:tmpl w:val="0F0A7314"/>
    <w:lvl w:ilvl="0" w:tplc="6C94F95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E32D2"/>
    <w:multiLevelType w:val="hybridMultilevel"/>
    <w:tmpl w:val="BEEAC69E"/>
    <w:lvl w:ilvl="0" w:tplc="A46E93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417A"/>
    <w:multiLevelType w:val="hybridMultilevel"/>
    <w:tmpl w:val="944CB254"/>
    <w:lvl w:ilvl="0" w:tplc="73447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23D5A"/>
    <w:multiLevelType w:val="hybridMultilevel"/>
    <w:tmpl w:val="E83E22C2"/>
    <w:lvl w:ilvl="0" w:tplc="6C94F95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B3C26"/>
    <w:multiLevelType w:val="hybridMultilevel"/>
    <w:tmpl w:val="FD289A94"/>
    <w:lvl w:ilvl="0" w:tplc="E8D2803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6E64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52ECA"/>
    <w:multiLevelType w:val="hybridMultilevel"/>
    <w:tmpl w:val="2CAE9E9E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7B6AAD"/>
    <w:multiLevelType w:val="singleLevel"/>
    <w:tmpl w:val="5E5E8EC6"/>
    <w:lvl w:ilvl="0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EB31F8"/>
    <w:multiLevelType w:val="hybridMultilevel"/>
    <w:tmpl w:val="6740796E"/>
    <w:lvl w:ilvl="0" w:tplc="5E5E8E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554187"/>
    <w:multiLevelType w:val="hybridMultilevel"/>
    <w:tmpl w:val="3F68DB22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437F5"/>
    <w:multiLevelType w:val="singleLevel"/>
    <w:tmpl w:val="71F433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6C429D"/>
    <w:multiLevelType w:val="hybridMultilevel"/>
    <w:tmpl w:val="792E752A"/>
    <w:lvl w:ilvl="0" w:tplc="59209B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7B7236"/>
    <w:multiLevelType w:val="hybridMultilevel"/>
    <w:tmpl w:val="A5148D3A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5EB47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E1A3B"/>
    <w:multiLevelType w:val="hybridMultilevel"/>
    <w:tmpl w:val="A1F000A2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9"/>
  </w:num>
  <w:num w:numId="8">
    <w:abstractNumId w:val="12"/>
  </w:num>
  <w:num w:numId="9">
    <w:abstractNumId w:val="1"/>
  </w:num>
  <w:num w:numId="10">
    <w:abstractNumId w:val="14"/>
  </w:num>
  <w:num w:numId="11">
    <w:abstractNumId w:val="0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B5"/>
    <w:rsid w:val="005635B5"/>
    <w:rsid w:val="00E6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AB56C-32D3-4ACF-8118-68D2726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6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5635B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635B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635B5"/>
    <w:rPr>
      <w:vertAlign w:val="superscript"/>
    </w:rPr>
  </w:style>
  <w:style w:type="paragraph" w:styleId="Csakszveg">
    <w:name w:val="Plain Text"/>
    <w:basedOn w:val="Norml"/>
    <w:link w:val="CsakszvegChar"/>
    <w:rsid w:val="005635B5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5635B5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3112</Words>
  <Characters>21478</Characters>
  <Application>Microsoft Office Word</Application>
  <DocSecurity>0</DocSecurity>
  <Lines>178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2018-03-25T16:03:00Z</dcterms:created>
  <dcterms:modified xsi:type="dcterms:W3CDTF">2018-03-25T16:03:00Z</dcterms:modified>
</cp:coreProperties>
</file>