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3C" w:rsidRPr="0095588F" w:rsidRDefault="0015093C" w:rsidP="0015093C">
      <w:pPr>
        <w:widowControl w:val="0"/>
        <w:numPr>
          <w:ilvl w:val="2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a 4</w:t>
      </w:r>
      <w:r w:rsidRPr="009558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/2021. (III.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9558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15093C" w:rsidRPr="0095588F" w:rsidRDefault="0015093C" w:rsidP="00150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3C" w:rsidRPr="0095588F" w:rsidRDefault="0015093C" w:rsidP="0015093C">
      <w:pPr>
        <w:jc w:val="center"/>
        <w:rPr>
          <w:rFonts w:ascii="Times New Roman" w:hAnsi="Times New Roman" w:cs="Times New Roman"/>
          <w:b/>
        </w:rPr>
      </w:pPr>
      <w:r w:rsidRPr="0095588F">
        <w:rPr>
          <w:rFonts w:ascii="Times New Roman" w:hAnsi="Times New Roman" w:cs="Times New Roman"/>
          <w:b/>
        </w:rPr>
        <w:t>A VAGYONNYILATKOZATTAL KAPCSOLATOS ELJÁRÁS SZABÁLYAI</w:t>
      </w:r>
    </w:p>
    <w:p w:rsidR="0015093C" w:rsidRPr="0095588F" w:rsidRDefault="0015093C" w:rsidP="0015093C">
      <w:pPr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1.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588F">
        <w:rPr>
          <w:rFonts w:ascii="Times New Roman" w:hAnsi="Times New Roman" w:cs="Times New Roman"/>
        </w:rPr>
        <w:t>a</w:t>
      </w:r>
      <w:proofErr w:type="gramEnd"/>
      <w:r w:rsidRPr="0095588F">
        <w:rPr>
          <w:rFonts w:ascii="Times New Roman" w:hAnsi="Times New Roman" w:cs="Times New Roman"/>
        </w:rPr>
        <w:t xml:space="preserve">) Vagyonnyilatkozattal kapcsolatos eljárást a Pénzügyi-, Településfejlesztési-, és Ügyrendi Bizottság elnökénél bárki kezdeményezhet.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b) </w:t>
      </w:r>
      <w:proofErr w:type="gramStart"/>
      <w:r w:rsidRPr="0095588F">
        <w:rPr>
          <w:rFonts w:ascii="Times New Roman" w:hAnsi="Times New Roman" w:cs="Times New Roman"/>
        </w:rPr>
        <w:t>A</w:t>
      </w:r>
      <w:proofErr w:type="gramEnd"/>
      <w:r w:rsidRPr="0095588F">
        <w:rPr>
          <w:rFonts w:ascii="Times New Roman" w:hAnsi="Times New Roman" w:cs="Times New Roman"/>
        </w:rPr>
        <w:t xml:space="preserve"> vagyonnyilatkozattal kapcsolatos eljárás célja a vagyonnyilatkozatban foglaltak valóságtartalmának ellenőrzése. 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2.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vagyonnyilatkozattal kapcsolatos eljárás lefolytatásának a vagyonnyilatkozat </w:t>
      </w:r>
      <w:proofErr w:type="gramStart"/>
      <w:r w:rsidRPr="0095588F">
        <w:rPr>
          <w:rFonts w:ascii="Times New Roman" w:hAnsi="Times New Roman" w:cs="Times New Roman"/>
        </w:rPr>
        <w:t>konkrét</w:t>
      </w:r>
      <w:proofErr w:type="gramEnd"/>
      <w:r w:rsidRPr="0095588F">
        <w:rPr>
          <w:rFonts w:ascii="Times New Roman" w:hAnsi="Times New Roman" w:cs="Times New Roman"/>
        </w:rPr>
        <w:t xml:space="preserve"> tartalmára vonatkozó tényállítás esetén van helye. Ha az eljárásra irányuló kezdeményezés nem jelöli meg </w:t>
      </w:r>
      <w:proofErr w:type="gramStart"/>
      <w:r w:rsidRPr="0095588F">
        <w:rPr>
          <w:rFonts w:ascii="Times New Roman" w:hAnsi="Times New Roman" w:cs="Times New Roman"/>
        </w:rPr>
        <w:t>konkrétan</w:t>
      </w:r>
      <w:proofErr w:type="gramEnd"/>
      <w:r w:rsidRPr="0095588F">
        <w:rPr>
          <w:rFonts w:ascii="Times New Roman" w:hAnsi="Times New Roman" w:cs="Times New Roman"/>
        </w:rPr>
        <w:t xml:space="preserve"> a vagyonnyilatkozat kifogásolt részét és tartalmát, a Pénzügyi-, Településfejlesztési-, és Ügyrendi Bizottság elnöke felhívja a kezdeményezőt a hiánypótlásra. Ha a kezdeményező 15 napon belül nem tesz eleget a felhívásnak, vagy ha a kezdeményezés nyilvánvalóan alaptalan, a Képviselő- testület a bizottság elnökének javaslatára eljárás lefolytatása nélkül elutasítja a kezdeményezést.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3.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Pénzügyi-, Településfejlesztési-, és Ügyrendi Bizottság elnöke a vagyonnyilatkozattal kapcsolatos kezdeményezés esetén felhívja az érintett képviselőt, hogy 5 napon belül nyilatkozzon a kezdeményezéssel kapcsolatban, illetve - -ammennyiben azt alaposnak találja - javítsa ki a kezdeményezésnek kifogásolt adatokat. Ha a képviselő a kifogásolt adatokat kijavítja, a bizottság elnöke nem rendeli el a vagyonnyilatkozattal kapcsolatos eljárás megindítását, mely tényről tájékoztatja a Képviselő- testületet és a kezdeményezőt.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4.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Ha a képviselő a felhívásnak nem tesz eleget, illetve a kezdeményezésben foglaltakat vitatja, a Pénzügyi-, Településfejlesztési-, és Ügyrendi Bizottság elnöke elrendeli a vagyonnyilatkozattal kapcsolatos eljárás megindítását. Az eljárás során a bizottság tagjai betekinthetnek a képviselővel közös háztartásban élő házas- vagy élettársának, valamint gyermekének vagyonnyilatkozatába.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5.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588F">
        <w:rPr>
          <w:rFonts w:ascii="Times New Roman" w:hAnsi="Times New Roman" w:cs="Times New Roman"/>
        </w:rPr>
        <w:t>a</w:t>
      </w:r>
      <w:proofErr w:type="gramEnd"/>
      <w:r w:rsidRPr="0095588F">
        <w:rPr>
          <w:rFonts w:ascii="Times New Roman" w:hAnsi="Times New Roman" w:cs="Times New Roman"/>
        </w:rPr>
        <w:t xml:space="preserve">) Az eljárás során a Pénzügyi-, Településfejlesztési-, és Ügyrendi Bizottság felhívására a képviselő köteles saját, illetve a vele közös háztartásban élő házas- vagy élettársának, valamin gyermekének vagyonnyilatkozatában feltüntetett vagyoni, jövedelmi és érdekeltségi viszonyaira vonatkozó azonosító adatokat haladéktalanul írásban bejelenteni. Az azonosító adatokba csak a Pénzügyi-, Településfejlesztési-, és Ügyrendi Bizottság tagjai tekinthetnek be, és azokat az eljárás lezárását követő napon törölni kell.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b) </w:t>
      </w:r>
      <w:proofErr w:type="gramStart"/>
      <w:r w:rsidRPr="0095588F">
        <w:rPr>
          <w:rFonts w:ascii="Times New Roman" w:hAnsi="Times New Roman" w:cs="Times New Roman"/>
        </w:rPr>
        <w:t>A</w:t>
      </w:r>
      <w:proofErr w:type="gramEnd"/>
      <w:r w:rsidRPr="0095588F">
        <w:rPr>
          <w:rFonts w:ascii="Times New Roman" w:hAnsi="Times New Roman" w:cs="Times New Roman"/>
        </w:rPr>
        <w:t xml:space="preserve"> vagyonnyilatkozattal kapcsolatos eljárás lefolytatására zárt ülésen kerül sor, melynek során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- a Pénzügyi-, Településfejlesztési-, és Ügyrendi Bizottság a vagyonnyilatkozatban foglaltak valóságtartalmát ellenőrzi,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- a képviselő 2. pont szerinti nyilatkozattételre történő felhívásától számított 30 napon belül az ellenőrzés eredményéről a Pénzügyi-, Településfejlesztési-, és Ügyrendi Bizottság tájékoztatót készít,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- a Pénzügyi-, Településfejlesztési-, és Ügyrendi Bizottság által megállapított tényekről a bizottság a képviselő- testületet a soron következő ülésén tájékoztatja.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6.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vagyonnyilatkozattal kapcsolatos eljárás megismétlésének ugyanazon vagyonnyilatkozat esetében csak akkor van helye, ha az erre irányuló kezdeményezés új tényállást (adatot) tartalmaz. A vagyonnyilatkozattal kapcsolatos eljárásra irányuló – új tényállás nélküli- ismételt kezdeményezést a képviselő- testület az eljárás lefolytatása nélkül elutasítja.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7.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A polgármester és a települési képviselők vagyonnyilatkozata – az ellenőrzéshez szolgáltatott azonosító adatok kivételével – nyilvános, azt a Pénzügyi-, Településfejlesztési-, és Ügyrendi Bizottság elnökének (akadályoztatása esetén helyettesének) jelenlétében, munkanapokon 8-16 óra közötti munkaidőben lehet megtekinteni.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A betekintés iránti kérelmet írásban a Pénzügyi-, Településfejlesztési-, és Ügyrendi Bizottság elnökéhez kell benyújtani.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betekintésnél az </w:t>
      </w:r>
      <w:proofErr w:type="gramStart"/>
      <w:r w:rsidRPr="0095588F">
        <w:rPr>
          <w:rFonts w:ascii="Times New Roman" w:hAnsi="Times New Roman" w:cs="Times New Roman"/>
        </w:rPr>
        <w:t>információs</w:t>
      </w:r>
      <w:proofErr w:type="gramEnd"/>
      <w:r w:rsidRPr="0095588F">
        <w:rPr>
          <w:rFonts w:ascii="Times New Roman" w:hAnsi="Times New Roman" w:cs="Times New Roman"/>
        </w:rPr>
        <w:t xml:space="preserve"> önrendelkezési jogról és az információszabadságról szóló 2011. évi CXII. törvényben  </w:t>
      </w:r>
      <w:proofErr w:type="spellStart"/>
      <w:r w:rsidRPr="0095588F">
        <w:rPr>
          <w:rFonts w:ascii="Times New Roman" w:hAnsi="Times New Roman" w:cs="Times New Roman"/>
        </w:rPr>
        <w:t>megfogalmazottakat</w:t>
      </w:r>
      <w:proofErr w:type="spellEnd"/>
      <w:r w:rsidRPr="0095588F">
        <w:rPr>
          <w:rFonts w:ascii="Times New Roman" w:hAnsi="Times New Roman" w:cs="Times New Roman"/>
        </w:rPr>
        <w:t xml:space="preserve"> kell alkalmazni. A betekintésről a Pénzügyi-, Településfejlesztési-, és Ügyrendi Bizottság elnöke nyilvántartást vezet, mely tartalmazza a betekintés sorszámát, időpontját, a betekintő nevét, a megtekintett </w:t>
      </w:r>
      <w:proofErr w:type="gramStart"/>
      <w:r w:rsidRPr="0095588F">
        <w:rPr>
          <w:rFonts w:ascii="Times New Roman" w:hAnsi="Times New Roman" w:cs="Times New Roman"/>
        </w:rPr>
        <w:t>dokumentum</w:t>
      </w:r>
      <w:proofErr w:type="gramEnd"/>
      <w:r w:rsidRPr="0095588F">
        <w:rPr>
          <w:rFonts w:ascii="Times New Roman" w:hAnsi="Times New Roman" w:cs="Times New Roman"/>
        </w:rPr>
        <w:t xml:space="preserve"> megnevezését. A betekintésről az érintetteket a Pénzügyi-, Településfejlesztési-, és Ügyrendi Bizottság elnöke tájékoztatja.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8.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polgármester és a települési képviselők hozzátartozóinak vagyonnyilatkozata nem nyilvános, abba csak a Pénzügyi-, Településfejlesztési-, és Ügyrendi Bizottság tagjai tekinthetnek be ellenőrzés céljából. A betekintésről a 7. pont szerinti nyilvántartást kell vezetni, arról az érintettet tájékoztatni kell.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9.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Pénzügyi-, Településfejlesztési-, és Ügyrendi Bizottság a vagyonnyilatkozatokat az </w:t>
      </w:r>
      <w:proofErr w:type="gramStart"/>
      <w:r w:rsidRPr="0095588F">
        <w:rPr>
          <w:rFonts w:ascii="Times New Roman" w:hAnsi="Times New Roman" w:cs="Times New Roman"/>
        </w:rPr>
        <w:t>információs</w:t>
      </w:r>
      <w:proofErr w:type="gramEnd"/>
      <w:r w:rsidRPr="0095588F">
        <w:rPr>
          <w:rFonts w:ascii="Times New Roman" w:hAnsi="Times New Roman" w:cs="Times New Roman"/>
        </w:rPr>
        <w:t xml:space="preserve"> önrendelkezési jogról és az információs szabadságról szóló 2011. évi CXII. törvény adatvédelmi szabályainak megfelelően őrzi és kezeli. 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10.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Pénzügyi-, Településfejlesztési-, és Ügyrendi Bizottság a vagyonnyilatkozatokat külön e célra biztosított lemezszekrényben helyezi el. A szekrény a Földesi Polgármesteri Hivatal 2. számú irodájában kerül elhelyezésre. 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>11.</w:t>
      </w:r>
    </w:p>
    <w:p w:rsidR="0015093C" w:rsidRPr="0095588F" w:rsidRDefault="0015093C" w:rsidP="001509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88F">
        <w:rPr>
          <w:rFonts w:ascii="Times New Roman" w:hAnsi="Times New Roman" w:cs="Times New Roman"/>
        </w:rPr>
        <w:t xml:space="preserve">A Pénzügyi-, Településfejlesztési-, és Ügyrendi Bizottság vagyonnyilatkozatokkal kapcsolatos ügyviteli feladatait a </w:t>
      </w:r>
      <w:proofErr w:type="gramStart"/>
      <w:r w:rsidRPr="0095588F">
        <w:rPr>
          <w:rFonts w:ascii="Times New Roman" w:hAnsi="Times New Roman" w:cs="Times New Roman"/>
        </w:rPr>
        <w:t>Hivatal jegyző</w:t>
      </w:r>
      <w:proofErr w:type="gramEnd"/>
      <w:r w:rsidRPr="0095588F">
        <w:rPr>
          <w:rFonts w:ascii="Times New Roman" w:hAnsi="Times New Roman" w:cs="Times New Roman"/>
        </w:rPr>
        <w:t xml:space="preserve"> által kijelölt dolgozója látja el a szolgálati és hivatali titok betartásával.</w:t>
      </w:r>
    </w:p>
    <w:p w:rsidR="0015093C" w:rsidRPr="0095588F" w:rsidRDefault="0015093C" w:rsidP="00150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93C" w:rsidRPr="0095588F" w:rsidRDefault="0015093C" w:rsidP="00150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93C" w:rsidRPr="0095588F" w:rsidRDefault="0015093C" w:rsidP="00150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23F" w:rsidRDefault="008B023F">
      <w:bookmarkStart w:id="0" w:name="_GoBack"/>
      <w:bookmarkEnd w:id="0"/>
    </w:p>
    <w:sectPr w:rsidR="008B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52C3"/>
    <w:multiLevelType w:val="hybridMultilevel"/>
    <w:tmpl w:val="9858D0DA"/>
    <w:lvl w:ilvl="0" w:tplc="79A0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</w:rPr>
    </w:lvl>
    <w:lvl w:ilvl="2" w:tplc="02829AF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3C"/>
    <w:rsid w:val="0015093C"/>
    <w:rsid w:val="008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DBC44-60E1-4877-9C89-E57162F9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2021-03-26T10:19:00Z</dcterms:created>
  <dcterms:modified xsi:type="dcterms:W3CDTF">2021-03-26T10:20:00Z</dcterms:modified>
</cp:coreProperties>
</file>