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97" w:rsidRPr="00980B27" w:rsidRDefault="00D84723" w:rsidP="00980B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27">
        <w:rPr>
          <w:rFonts w:ascii="Times New Roman" w:hAnsi="Times New Roman" w:cs="Times New Roman"/>
          <w:b/>
          <w:sz w:val="24"/>
          <w:szCs w:val="24"/>
        </w:rPr>
        <w:t>Boldog Község Önkormányzata Képviselő-testületének</w:t>
      </w:r>
    </w:p>
    <w:p w:rsidR="00D84723" w:rsidRPr="00980B27" w:rsidRDefault="00FD1017" w:rsidP="00980B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27">
        <w:rPr>
          <w:rFonts w:ascii="Times New Roman" w:hAnsi="Times New Roman" w:cs="Times New Roman"/>
          <w:b/>
          <w:sz w:val="24"/>
          <w:szCs w:val="24"/>
        </w:rPr>
        <w:t>2/2019. (II.15.)</w:t>
      </w:r>
      <w:r w:rsidR="00D84723" w:rsidRPr="00980B27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:rsidR="00D84723" w:rsidRPr="00980B27" w:rsidRDefault="00D84723" w:rsidP="00980B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B27">
        <w:rPr>
          <w:rFonts w:ascii="Times New Roman" w:hAnsi="Times New Roman" w:cs="Times New Roman"/>
          <w:b/>
          <w:sz w:val="24"/>
          <w:szCs w:val="24"/>
        </w:rPr>
        <w:t>A települési támogatásról és az egyéb szociális ellátásokról szóló 2/2015.(II. 26.) önkormányzati rendelet módosításáról</w:t>
      </w:r>
    </w:p>
    <w:p w:rsidR="00D84723" w:rsidRDefault="00D84723" w:rsidP="00D8472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84723" w:rsidRDefault="00D84723" w:rsidP="00D84723">
      <w:pPr>
        <w:jc w:val="both"/>
        <w:rPr>
          <w:rFonts w:ascii="Times New Roman" w:hAnsi="Times New Roman" w:cs="Times New Roman"/>
          <w:sz w:val="24"/>
          <w:szCs w:val="24"/>
        </w:rPr>
      </w:pPr>
      <w:r w:rsidRPr="00D84723">
        <w:rPr>
          <w:rFonts w:ascii="Times New Roman" w:hAnsi="Times New Roman" w:cs="Times New Roman"/>
          <w:sz w:val="24"/>
          <w:szCs w:val="24"/>
        </w:rPr>
        <w:t>Boldog Község Önkormányzata képviselő-testülete</w:t>
      </w:r>
      <w:r>
        <w:rPr>
          <w:rFonts w:ascii="Times New Roman" w:hAnsi="Times New Roman" w:cs="Times New Roman"/>
          <w:sz w:val="24"/>
          <w:szCs w:val="24"/>
        </w:rPr>
        <w:t xml:space="preserve"> az Alaptörvény 32. cikk (2) bekezdésében biztosított jogalkotói hatáskörében eljárva, Magyarország helyi önkormányzatairól szóló 2011. évi</w:t>
      </w:r>
      <w:r w:rsidR="00EF6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CLXXXIX. törvény 13. § (1) bekezdés 8. pontjában meghatározott feladatkörében, a szociális igazgatásról és szociális ellátásokról szóló 1993. évi III. törvény 132.§ (4) bekezdésében foglalt felhatalmazásalapján a következőket rendeli el</w:t>
      </w:r>
    </w:p>
    <w:p w:rsidR="00EF6F93" w:rsidRDefault="00EF6F93" w:rsidP="00D847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F93" w:rsidRDefault="00EF6F93" w:rsidP="00EF6F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</w:p>
    <w:p w:rsidR="00EF6F93" w:rsidRDefault="00EF6F93" w:rsidP="00EF6F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F93" w:rsidRDefault="00EF6F93" w:rsidP="00EF6F93">
      <w:pPr>
        <w:jc w:val="both"/>
        <w:rPr>
          <w:rFonts w:ascii="Times New Roman" w:hAnsi="Times New Roman" w:cs="Times New Roman"/>
          <w:sz w:val="24"/>
          <w:szCs w:val="24"/>
        </w:rPr>
      </w:pPr>
      <w:r w:rsidRPr="00D84723">
        <w:rPr>
          <w:rFonts w:ascii="Times New Roman" w:hAnsi="Times New Roman" w:cs="Times New Roman"/>
          <w:sz w:val="24"/>
          <w:szCs w:val="24"/>
        </w:rPr>
        <w:t>Boldog K</w:t>
      </w:r>
      <w:r>
        <w:rPr>
          <w:rFonts w:ascii="Times New Roman" w:hAnsi="Times New Roman" w:cs="Times New Roman"/>
          <w:sz w:val="24"/>
          <w:szCs w:val="24"/>
        </w:rPr>
        <w:t xml:space="preserve">özség Önkormányzata Képviselő-testületének 2/2019. (II. 26.) önkormányzati rendelete </w:t>
      </w:r>
      <w:proofErr w:type="gramStart"/>
      <w:r>
        <w:rPr>
          <w:rFonts w:ascii="Times New Roman" w:hAnsi="Times New Roman" w:cs="Times New Roman"/>
          <w:sz w:val="24"/>
          <w:szCs w:val="24"/>
        </w:rPr>
        <w:t>(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továbbiakban: R. ) II. fejezete </w:t>
      </w:r>
      <w:r w:rsidR="00773421">
        <w:rPr>
          <w:rFonts w:ascii="Times New Roman" w:hAnsi="Times New Roman" w:cs="Times New Roman"/>
          <w:sz w:val="24"/>
          <w:szCs w:val="24"/>
        </w:rPr>
        <w:t>az alábbiak szerint módosul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3421" w:rsidRDefault="00773421" w:rsidP="00EF6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F93" w:rsidRDefault="00773421" w:rsidP="007734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Fejezet</w:t>
      </w:r>
    </w:p>
    <w:p w:rsidR="00773421" w:rsidRPr="00773421" w:rsidRDefault="00773421" w:rsidP="0077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421">
        <w:rPr>
          <w:rFonts w:ascii="Times New Roman" w:hAnsi="Times New Roman" w:cs="Times New Roman"/>
          <w:b/>
          <w:sz w:val="24"/>
          <w:szCs w:val="24"/>
        </w:rPr>
        <w:t>Pénzbeli szociális ellátások</w:t>
      </w:r>
    </w:p>
    <w:p w:rsidR="00EF6F93" w:rsidRPr="00EF6F93" w:rsidRDefault="00EF6F93" w:rsidP="00EF6F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F6F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2. </w:t>
      </w:r>
      <w:r w:rsidRPr="00EF6F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 települési</w:t>
      </w:r>
      <w:r w:rsidRPr="00EF6F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gyermeknevelési támogatás</w:t>
      </w:r>
    </w:p>
    <w:p w:rsidR="00EF6F93" w:rsidRPr="00EF6F93" w:rsidRDefault="00EF6F93" w:rsidP="00EF6F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EF6F93" w:rsidRDefault="00EF6F93" w:rsidP="00EF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6F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10.§ </w:t>
      </w:r>
      <w:r w:rsidRPr="00EF6F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támogatás egyszeri összege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EF6F93">
        <w:rPr>
          <w:rFonts w:ascii="Times New Roman" w:eastAsia="Times New Roman" w:hAnsi="Times New Roman" w:cs="Times New Roman"/>
          <w:sz w:val="24"/>
          <w:szCs w:val="24"/>
          <w:lang w:eastAsia="hu-HU"/>
        </w:rPr>
        <w:t>0.000.-Ft, amely összeg a gyermek születési anyakönyvi kivonatával igazolható.</w:t>
      </w:r>
    </w:p>
    <w:p w:rsidR="00773421" w:rsidRDefault="00773421" w:rsidP="00EF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EF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773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2.§</w:t>
      </w:r>
    </w:p>
    <w:p w:rsidR="00773421" w:rsidRDefault="00773421" w:rsidP="00773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(1) E rendelet a kihirdetést követő napon lép hatályba, azzal a kitétellel, hogy a rendelkezést 2019. 03.01-től kell alkalmazni.</w:t>
      </w: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Laczkó Roland</w:t>
      </w:r>
      <w:r w:rsidR="002E29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2E295F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2E295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Katonáné Fülöp Gabriella</w:t>
      </w:r>
      <w:r w:rsidR="002E29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2E295F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2E295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kihirdetve:</w:t>
      </w: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3421" w:rsidRDefault="00773421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Boldog,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2019. </w:t>
      </w:r>
      <w:r w:rsidR="00865F96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865F96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r w:rsidR="00865F9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65F9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65F9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65F9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65F9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Katonáné Fülöp Gabriella</w:t>
      </w:r>
      <w:r w:rsidR="002E29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2E295F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2E295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65F96" w:rsidRPr="00EF6F93" w:rsidRDefault="00865F96" w:rsidP="00773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E29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:rsidR="00EF6F93" w:rsidRDefault="00EF6F93" w:rsidP="00773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F93" w:rsidRDefault="00EF6F93" w:rsidP="00EF6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F93" w:rsidRPr="00D84723" w:rsidRDefault="00EF6F93" w:rsidP="00EF6F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6F93" w:rsidRPr="00D8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23"/>
    <w:rsid w:val="002E295F"/>
    <w:rsid w:val="005D24A3"/>
    <w:rsid w:val="00773421"/>
    <w:rsid w:val="00865F96"/>
    <w:rsid w:val="008B259A"/>
    <w:rsid w:val="00980B27"/>
    <w:rsid w:val="00D84723"/>
    <w:rsid w:val="00EF6F93"/>
    <w:rsid w:val="00F01697"/>
    <w:rsid w:val="00F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62043-562F-4D61-A752-AC28B15F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B2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2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toth.ferencne</cp:lastModifiedBy>
  <cp:revision>3</cp:revision>
  <cp:lastPrinted>2019-04-15T11:33:00Z</cp:lastPrinted>
  <dcterms:created xsi:type="dcterms:W3CDTF">2019-04-30T12:18:00Z</dcterms:created>
  <dcterms:modified xsi:type="dcterms:W3CDTF">2019-04-30T12:18:00Z</dcterms:modified>
</cp:coreProperties>
</file>