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0DA" w:rsidRDefault="00F830DA" w:rsidP="00F830DA">
      <w:pPr>
        <w:rPr>
          <w:rFonts w:ascii="Times New Roman" w:eastAsia="Microsoft Sans Serif" w:hAnsi="Times New Roman"/>
          <w:b/>
          <w:sz w:val="22"/>
          <w:szCs w:val="22"/>
          <w:lang w:eastAsia="zh-CN" w:bidi="hu-HU"/>
        </w:rPr>
      </w:pPr>
    </w:p>
    <w:p w:rsidR="00F830DA" w:rsidRDefault="00F830DA" w:rsidP="00F830DA">
      <w:pPr>
        <w:pStyle w:val="Szvegtrzs4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10" w:line="276" w:lineRule="auto"/>
        <w:jc w:val="right"/>
        <w:rPr>
          <w:rFonts w:eastAsia="Microsoft Sans Serif"/>
          <w:b/>
          <w:sz w:val="22"/>
          <w:szCs w:val="22"/>
          <w:lang w:bidi="hu-HU"/>
        </w:rPr>
      </w:pPr>
      <w:r>
        <w:rPr>
          <w:rFonts w:eastAsia="Microsoft Sans Serif"/>
          <w:b/>
          <w:sz w:val="22"/>
          <w:szCs w:val="22"/>
          <w:lang w:bidi="hu-HU"/>
        </w:rPr>
        <w:t>melléklet</w:t>
      </w:r>
    </w:p>
    <w:p w:rsidR="00F830DA" w:rsidRDefault="00F830DA" w:rsidP="00F830DA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left="1440" w:firstLine="0"/>
        <w:jc w:val="right"/>
        <w:rPr>
          <w:rFonts w:eastAsia="Microsoft Sans Serif"/>
          <w:b/>
          <w:sz w:val="22"/>
          <w:szCs w:val="22"/>
          <w:lang w:bidi="hu-HU"/>
        </w:rPr>
      </w:pPr>
      <w:proofErr w:type="gramStart"/>
      <w:r>
        <w:rPr>
          <w:rFonts w:eastAsia="Microsoft Sans Serif"/>
          <w:lang w:bidi="hu-HU"/>
        </w:rPr>
        <w:t>a</w:t>
      </w:r>
      <w:proofErr w:type="gramEnd"/>
      <w:r>
        <w:rPr>
          <w:rFonts w:eastAsia="Microsoft Sans Serif"/>
          <w:lang w:bidi="hu-HU"/>
        </w:rPr>
        <w:t xml:space="preserve"> </w:t>
      </w:r>
      <w:r>
        <w:rPr>
          <w:rFonts w:eastAsia="Microsoft Sans Serif"/>
          <w:lang w:bidi="hu-HU"/>
        </w:rPr>
        <w:t xml:space="preserve"> 17</w:t>
      </w:r>
      <w:r>
        <w:rPr>
          <w:rFonts w:eastAsia="Microsoft Sans Serif"/>
          <w:lang w:bidi="hu-HU"/>
        </w:rPr>
        <w:t>/2017. (</w:t>
      </w:r>
      <w:r>
        <w:rPr>
          <w:rFonts w:eastAsia="Microsoft Sans Serif"/>
          <w:lang w:bidi="hu-HU"/>
        </w:rPr>
        <w:t>XII. 20.</w:t>
      </w:r>
      <w:bookmarkStart w:id="0" w:name="_GoBack"/>
      <w:bookmarkEnd w:id="0"/>
      <w:r>
        <w:rPr>
          <w:rFonts w:eastAsia="Microsoft Sans Serif"/>
          <w:lang w:bidi="hu-HU"/>
        </w:rPr>
        <w:t>) önkormányzati rendelethez</w:t>
      </w:r>
    </w:p>
    <w:p w:rsidR="00F830DA" w:rsidRDefault="00F830DA" w:rsidP="00F830DA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firstLine="0"/>
        <w:rPr>
          <w:rFonts w:eastAsia="Microsoft Sans Serif"/>
          <w:b/>
          <w:sz w:val="22"/>
          <w:szCs w:val="22"/>
          <w:lang w:bidi="hu-HU"/>
        </w:rPr>
      </w:pPr>
    </w:p>
    <w:p w:rsidR="00F830DA" w:rsidRDefault="00F830DA" w:rsidP="00F830DA">
      <w:pPr>
        <w:rPr>
          <w:rFonts w:ascii="Times New Roman" w:eastAsia="Calibri" w:hAnsi="Times New Roman"/>
          <w:b/>
          <w:sz w:val="22"/>
          <w:szCs w:val="22"/>
        </w:rPr>
      </w:pPr>
      <w:r>
        <w:rPr>
          <w:rFonts w:ascii="Times New Roman" w:hAnsi="Times New Roman"/>
          <w:b/>
        </w:rPr>
        <w:t xml:space="preserve">Növénytiltó listák </w:t>
      </w:r>
    </w:p>
    <w:p w:rsidR="00F830DA" w:rsidRDefault="00F830DA" w:rsidP="00F830DA">
      <w:pPr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a</w:t>
      </w:r>
      <w:proofErr w:type="gramEnd"/>
      <w:r>
        <w:rPr>
          <w:rFonts w:ascii="Times New Roman" w:hAnsi="Times New Roman"/>
          <w:b/>
        </w:rPr>
        <w:t xml:space="preserve"> Duna-Dráva Nemzeti Park Igazgatóság adatszolgáltatása alapján</w:t>
      </w:r>
    </w:p>
    <w:p w:rsidR="00F830DA" w:rsidRDefault="00F830DA" w:rsidP="00F830D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Az idegenhonos inváziós fajok betelepítésének vagy behurcolásának és terjedésének megelőzéséről és kezeléséről szóló az Európai Parlament ás a Tanács 1143/2014/EU rendelet, továbbá az Unió számára veszélyt jelentő idegenhonos inváziós fajok 1143/2014/EU európai parlamenti és tanácsi rendelet szerinti jegyzékének elfogadásáról szóló 2016/1141. végrehajtási rendelet, a fás szárú növények védelméről szóló 346/2008. (XII. 30.) Korm. rendelet alapján, figyelembe véve Mihály B. - </w:t>
      </w:r>
      <w:proofErr w:type="spellStart"/>
      <w:r>
        <w:rPr>
          <w:rFonts w:ascii="Times New Roman" w:hAnsi="Times New Roman"/>
        </w:rPr>
        <w:t>Botta-Dukát</w:t>
      </w:r>
      <w:proofErr w:type="spellEnd"/>
      <w:r>
        <w:rPr>
          <w:rFonts w:ascii="Times New Roman" w:hAnsi="Times New Roman"/>
        </w:rPr>
        <w:t xml:space="preserve"> Z</w:t>
      </w:r>
      <w:proofErr w:type="gramStart"/>
      <w:r>
        <w:rPr>
          <w:rFonts w:ascii="Times New Roman" w:hAnsi="Times New Roman"/>
        </w:rPr>
        <w:t>.:</w:t>
      </w:r>
      <w:proofErr w:type="gramEnd"/>
      <w:r>
        <w:rPr>
          <w:rFonts w:ascii="Times New Roman" w:hAnsi="Times New Roman"/>
        </w:rPr>
        <w:t xml:space="preserve"> Biológiai inváziók Magyarországon. Özönnövények I-II. A </w:t>
      </w:r>
      <w:proofErr w:type="spellStart"/>
      <w:r>
        <w:rPr>
          <w:rFonts w:ascii="Times New Roman" w:hAnsi="Times New Roman"/>
        </w:rPr>
        <w:t>KvKVM</w:t>
      </w:r>
      <w:proofErr w:type="spellEnd"/>
      <w:r>
        <w:rPr>
          <w:rFonts w:ascii="Times New Roman" w:hAnsi="Times New Roman"/>
        </w:rPr>
        <w:t xml:space="preserve"> Természetvédelmi Hivatalának 9-10. tanulmányköteteit, a következő növényfajok telepítése nem javasolt:</w:t>
      </w:r>
    </w:p>
    <w:tbl>
      <w:tblPr>
        <w:tblW w:w="8520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3969"/>
      </w:tblGrid>
      <w:tr w:rsidR="00F830DA" w:rsidTr="002C7080">
        <w:trPr>
          <w:trHeight w:val="33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0CECE"/>
            <w:hideMark/>
          </w:tcPr>
          <w:p w:rsidR="00F830DA" w:rsidRDefault="00F830DA" w:rsidP="002C7080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Magyar név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0CECE"/>
            <w:hideMark/>
          </w:tcPr>
          <w:p w:rsidR="00F830DA" w:rsidRDefault="00F830DA" w:rsidP="002C7080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Tudományos név</w:t>
            </w:r>
          </w:p>
        </w:tc>
      </w:tr>
      <w:tr w:rsidR="00F830DA" w:rsidTr="002C7080">
        <w:trPr>
          <w:trHeight w:val="3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fehér akác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Robinia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pseudoacacia</w:t>
            </w:r>
            <w:proofErr w:type="spellEnd"/>
          </w:p>
        </w:tc>
      </w:tr>
      <w:tr w:rsidR="00F830DA" w:rsidTr="002C7080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mirigyes bálványfa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Ailanthus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altissima</w:t>
            </w:r>
            <w:proofErr w:type="spellEnd"/>
          </w:p>
        </w:tc>
      </w:tr>
      <w:tr w:rsidR="00F830DA" w:rsidTr="002C7080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keskenylevelű ezüstfa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Elaeagnus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angustifolia</w:t>
            </w:r>
            <w:proofErr w:type="spellEnd"/>
          </w:p>
        </w:tc>
      </w:tr>
      <w:tr w:rsidR="00F830DA" w:rsidTr="002C7080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zöld juhar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Acer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negundo</w:t>
            </w:r>
            <w:proofErr w:type="spellEnd"/>
          </w:p>
        </w:tc>
      </w:tr>
      <w:tr w:rsidR="00F830DA" w:rsidTr="002C7080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amerikai kőris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Fraxinus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americana</w:t>
            </w:r>
            <w:proofErr w:type="spellEnd"/>
          </w:p>
        </w:tc>
      </w:tr>
      <w:tr w:rsidR="00F830DA" w:rsidTr="002C7080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kései meggy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Prunus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serotina</w:t>
            </w:r>
            <w:proofErr w:type="spellEnd"/>
          </w:p>
        </w:tc>
      </w:tr>
      <w:tr w:rsidR="00F830DA" w:rsidTr="002C7080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kanadai nyár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Populus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x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canadensis</w:t>
            </w:r>
            <w:proofErr w:type="spellEnd"/>
          </w:p>
        </w:tc>
      </w:tr>
      <w:tr w:rsidR="00F830DA" w:rsidTr="002C7080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nyugati ostorfa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Celtis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occidentalis</w:t>
            </w:r>
            <w:proofErr w:type="spellEnd"/>
          </w:p>
        </w:tc>
      </w:tr>
      <w:tr w:rsidR="00F830DA" w:rsidTr="002C7080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cserjés gyalogakác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Amorpha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fruticosa</w:t>
            </w:r>
            <w:proofErr w:type="spellEnd"/>
          </w:p>
        </w:tc>
      </w:tr>
      <w:tr w:rsidR="00F830DA" w:rsidTr="002C7080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kisvirágú nebáncsvirág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Impatiens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parviflora</w:t>
            </w:r>
            <w:proofErr w:type="spellEnd"/>
          </w:p>
        </w:tc>
      </w:tr>
      <w:tr w:rsidR="00F830DA" w:rsidTr="002C7080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bíbor nebáncsvirág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Impatiens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grandiflora</w:t>
            </w:r>
            <w:proofErr w:type="spellEnd"/>
          </w:p>
        </w:tc>
      </w:tr>
      <w:tr w:rsidR="00F830DA" w:rsidTr="002C7080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japánkeserűfű-fajok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Fallopia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spp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>.</w:t>
            </w:r>
          </w:p>
        </w:tc>
      </w:tr>
      <w:tr w:rsidR="00F830DA" w:rsidTr="002C7080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magas aranyvessző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Solidago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gigantea</w:t>
            </w:r>
            <w:proofErr w:type="spellEnd"/>
          </w:p>
        </w:tc>
      </w:tr>
      <w:tr w:rsidR="00F830DA" w:rsidTr="002C7080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kanadai aranyvessző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Solidago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canadensis</w:t>
            </w:r>
            <w:proofErr w:type="spellEnd"/>
          </w:p>
        </w:tc>
      </w:tr>
      <w:tr w:rsidR="00F830DA" w:rsidTr="002C7080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közönséges selyemkóró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Solidago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canadensis</w:t>
            </w:r>
            <w:proofErr w:type="spellEnd"/>
          </w:p>
        </w:tc>
      </w:tr>
      <w:tr w:rsidR="00F830DA" w:rsidTr="002C7080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ürömlevelű parlagfű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Ambrosia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artemisiiflora</w:t>
            </w:r>
            <w:proofErr w:type="spellEnd"/>
          </w:p>
        </w:tc>
      </w:tr>
      <w:tr w:rsidR="00F830DA" w:rsidTr="002C7080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arany ribiszke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Ribes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aureum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</w:tr>
      <w:tr w:rsidR="00F830DA" w:rsidTr="002C7080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adventív szőlőfajok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Vitis-hibridek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</w:tr>
      <w:tr w:rsidR="00F830DA" w:rsidTr="002C7080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vadszőlőfajok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Parthenocissus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spp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. </w:t>
            </w:r>
          </w:p>
        </w:tc>
      </w:tr>
      <w:tr w:rsidR="00F830DA" w:rsidTr="002C7080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süntök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Echinocystis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lobata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</w:tr>
      <w:tr w:rsidR="00F830DA" w:rsidTr="002C7080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észak-amerikai őszirózsák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Aster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spp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. </w:t>
            </w:r>
          </w:p>
        </w:tc>
      </w:tr>
      <w:tr w:rsidR="00F830DA" w:rsidTr="002C7080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magas kúpvirág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Rudbeckia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laciniata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</w:tr>
      <w:tr w:rsidR="00F830DA" w:rsidTr="002C7080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vadcsicsóka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Helianthus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tuberosus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s. l.</w:t>
            </w:r>
          </w:p>
        </w:tc>
      </w:tr>
      <w:tr w:rsidR="00F830DA" w:rsidTr="002C7080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olasz szerbtövis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Xanthium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strumaium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subsp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italicum</w:t>
            </w:r>
            <w:proofErr w:type="spellEnd"/>
          </w:p>
        </w:tc>
      </w:tr>
      <w:tr w:rsidR="00F830DA" w:rsidTr="002C7080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amerikai karmazsinbogyó/amerikai alkörmös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Phytholacca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americana</w:t>
            </w:r>
            <w:proofErr w:type="spellEnd"/>
          </w:p>
        </w:tc>
      </w:tr>
    </w:tbl>
    <w:p w:rsidR="00F830DA" w:rsidRDefault="00F830DA" w:rsidP="00F830DA">
      <w:pPr>
        <w:rPr>
          <w:rFonts w:ascii="Times New Roman" w:eastAsia="Calibri" w:hAnsi="Times New Roman"/>
          <w:sz w:val="22"/>
          <w:szCs w:val="22"/>
          <w:lang w:eastAsia="en-US"/>
        </w:rPr>
      </w:pPr>
    </w:p>
    <w:p w:rsidR="00F830DA" w:rsidRDefault="00F830DA" w:rsidP="00F830DA">
      <w:pPr>
        <w:rPr>
          <w:rFonts w:ascii="Times New Roman" w:hAnsi="Times New Roman"/>
        </w:rPr>
      </w:pPr>
    </w:p>
    <w:p w:rsidR="00F830DA" w:rsidRDefault="00F830DA" w:rsidP="00F830DA">
      <w:pPr>
        <w:jc w:val="center"/>
        <w:rPr>
          <w:rFonts w:ascii="Times New Roman" w:hAnsi="Times New Roman"/>
        </w:rPr>
      </w:pPr>
    </w:p>
    <w:p w:rsidR="00F830DA" w:rsidRDefault="00F830DA" w:rsidP="00F830DA">
      <w:pPr>
        <w:jc w:val="center"/>
        <w:rPr>
          <w:rFonts w:ascii="Times New Roman" w:hAnsi="Times New Roman"/>
        </w:rPr>
      </w:pPr>
    </w:p>
    <w:p w:rsidR="00F830DA" w:rsidRDefault="00F830DA" w:rsidP="00F830DA">
      <w:pPr>
        <w:jc w:val="center"/>
        <w:rPr>
          <w:rFonts w:ascii="Times New Roman" w:hAnsi="Times New Roman"/>
        </w:rPr>
      </w:pPr>
    </w:p>
    <w:p w:rsidR="00F830DA" w:rsidRDefault="00F830DA" w:rsidP="00F830DA">
      <w:pPr>
        <w:jc w:val="center"/>
        <w:rPr>
          <w:rFonts w:ascii="Times New Roman" w:hAnsi="Times New Roman"/>
        </w:rPr>
      </w:pPr>
    </w:p>
    <w:p w:rsidR="00F830DA" w:rsidRDefault="00F830DA" w:rsidP="00F830DA">
      <w:pPr>
        <w:jc w:val="center"/>
        <w:rPr>
          <w:rFonts w:ascii="Times New Roman" w:hAnsi="Times New Roman"/>
        </w:rPr>
      </w:pPr>
    </w:p>
    <w:tbl>
      <w:tblPr>
        <w:tblW w:w="866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1"/>
        <w:gridCol w:w="4251"/>
      </w:tblGrid>
      <w:tr w:rsidR="00F830DA" w:rsidTr="002C7080">
        <w:trPr>
          <w:trHeight w:val="33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0CECE"/>
            <w:hideMark/>
          </w:tcPr>
          <w:p w:rsidR="00F830DA" w:rsidRDefault="00F830DA" w:rsidP="002C7080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Magyar név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0CECE"/>
            <w:hideMark/>
          </w:tcPr>
          <w:p w:rsidR="00F830DA" w:rsidRDefault="00F830DA" w:rsidP="002C7080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Tudományos név</w:t>
            </w:r>
          </w:p>
        </w:tc>
      </w:tr>
      <w:tr w:rsidR="00F830DA" w:rsidTr="002C7080">
        <w:trPr>
          <w:trHeight w:val="33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kínai karmazsinbogyó/kínai alkörmös 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Phytholacca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esculenta</w:t>
            </w:r>
            <w:proofErr w:type="spellEnd"/>
          </w:p>
        </w:tc>
      </w:tr>
      <w:tr w:rsidR="00F830DA" w:rsidTr="002C7080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japán komló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Humulus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japonicus</w:t>
            </w:r>
            <w:proofErr w:type="spellEnd"/>
          </w:p>
        </w:tc>
      </w:tr>
      <w:tr w:rsidR="00F830DA" w:rsidTr="002C7080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átoktüske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Cenchrus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incertus</w:t>
            </w:r>
            <w:proofErr w:type="spellEnd"/>
          </w:p>
        </w:tc>
      </w:tr>
      <w:tr w:rsidR="00F830DA" w:rsidTr="002C7080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nem hazai tündérrózsa fajok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</w:tr>
      <w:tr w:rsidR="00F830DA" w:rsidTr="002C7080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kanadai átokhínár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Elodea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canadensis</w:t>
            </w:r>
            <w:proofErr w:type="spellEnd"/>
          </w:p>
        </w:tc>
      </w:tr>
      <w:tr w:rsidR="00F830DA" w:rsidTr="002C7080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aprólevelűátokhínár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/vékonylevelű átokhínár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Elodea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nuttallii</w:t>
            </w:r>
            <w:proofErr w:type="spellEnd"/>
          </w:p>
        </w:tc>
      </w:tr>
      <w:tr w:rsidR="00F830DA" w:rsidTr="002C7080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moszatpáfrányfajok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Azolla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mexicana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Azolla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filiculoides</w:t>
            </w:r>
            <w:proofErr w:type="spellEnd"/>
          </w:p>
        </w:tc>
      </w:tr>
      <w:tr w:rsidR="00F830DA" w:rsidTr="002C7080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borfa/ tengerparti seprűcserje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Baccharis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halimifolia</w:t>
            </w:r>
            <w:proofErr w:type="spellEnd"/>
          </w:p>
        </w:tc>
      </w:tr>
      <w:tr w:rsidR="00F830DA" w:rsidTr="002C7080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karolinai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tündérhínár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Cabomba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caroliniana</w:t>
            </w:r>
            <w:proofErr w:type="spellEnd"/>
          </w:p>
        </w:tc>
      </w:tr>
      <w:tr w:rsidR="00F830DA" w:rsidTr="002C7080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közönséges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vízijácint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Eichhornia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crassipes</w:t>
            </w:r>
            <w:proofErr w:type="spellEnd"/>
          </w:p>
        </w:tc>
      </w:tr>
      <w:tr w:rsidR="00F830DA" w:rsidTr="002C7080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perzsa medvetalp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Heracleum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persicum</w:t>
            </w:r>
            <w:proofErr w:type="spellEnd"/>
          </w:p>
        </w:tc>
      </w:tr>
      <w:tr w:rsidR="00F830DA" w:rsidTr="002C7080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kaukázusi medvetalp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Heracleum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mantegazzianum</w:t>
            </w:r>
            <w:proofErr w:type="spellEnd"/>
          </w:p>
        </w:tc>
      </w:tr>
      <w:tr w:rsidR="00F830DA" w:rsidTr="002C7080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Szosznovszkij-medvetalp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Heracleum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sosnowskyi</w:t>
            </w:r>
            <w:proofErr w:type="spellEnd"/>
          </w:p>
        </w:tc>
      </w:tr>
      <w:tr w:rsidR="00F830DA" w:rsidTr="002C7080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hévízi gázló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Hydrocotyle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ranunculoides</w:t>
            </w:r>
            <w:proofErr w:type="spellEnd"/>
          </w:p>
        </w:tc>
      </w:tr>
      <w:tr w:rsidR="00F830DA" w:rsidTr="002C7080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nagy fodros-átokhínár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Lagarosiphon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major</w:t>
            </w:r>
          </w:p>
        </w:tc>
      </w:tr>
      <w:tr w:rsidR="00F830DA" w:rsidTr="002C7080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nagyvirágú tóalma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Ludwigia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grandiflora</w:t>
            </w:r>
            <w:proofErr w:type="spellEnd"/>
          </w:p>
        </w:tc>
      </w:tr>
      <w:tr w:rsidR="00F830DA" w:rsidTr="002C7080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sárgavirágú tóalma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Ludwigia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peploides</w:t>
            </w:r>
            <w:proofErr w:type="spellEnd"/>
          </w:p>
        </w:tc>
      </w:tr>
      <w:tr w:rsidR="00F830DA" w:rsidTr="002C7080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sárga lápbuzogány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Lysichiton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americanus</w:t>
            </w:r>
            <w:proofErr w:type="spellEnd"/>
          </w:p>
        </w:tc>
      </w:tr>
      <w:tr w:rsidR="00F830DA" w:rsidTr="002C7080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közönséges süllőhínár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Myriophyllum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aquaticum</w:t>
            </w:r>
            <w:proofErr w:type="spellEnd"/>
          </w:p>
        </w:tc>
      </w:tr>
      <w:tr w:rsidR="00F830DA" w:rsidTr="002C7080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felemáslevelű süllőhínár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Myriophyllum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heterophyllum</w:t>
            </w:r>
            <w:proofErr w:type="spellEnd"/>
          </w:p>
        </w:tc>
      </w:tr>
      <w:tr w:rsidR="00F830DA" w:rsidTr="002C7080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keserű hamisüröm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Parthenium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hysterophorus</w:t>
            </w:r>
            <w:proofErr w:type="spellEnd"/>
          </w:p>
        </w:tc>
      </w:tr>
      <w:tr w:rsidR="00F830DA" w:rsidTr="002C7080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ördögfarok keserűfű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Persicaria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perfoliata</w:t>
            </w:r>
            <w:proofErr w:type="spellEnd"/>
          </w:p>
        </w:tc>
      </w:tr>
      <w:tr w:rsidR="00F830DA" w:rsidTr="002C7080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kudzu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nyílgyökér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Pueraria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montana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</w:tr>
      <w:tr w:rsidR="00F830DA" w:rsidTr="002C7080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aligátorfű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Alternanthera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philoxeroides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</w:tr>
      <w:tr w:rsidR="00F830DA" w:rsidTr="002C7080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óriásrebarbara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Gunnera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tinctoria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</w:tr>
      <w:tr w:rsidR="00F830DA" w:rsidTr="002C7080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tollborzfű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Pennisetum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setaceum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</w:tr>
      <w:tr w:rsidR="00F830DA" w:rsidTr="002C7080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0DA" w:rsidRDefault="00F830DA" w:rsidP="002C7080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Alternanthera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philoxeroides</w:t>
            </w:r>
            <w:proofErr w:type="spellEnd"/>
          </w:p>
        </w:tc>
      </w:tr>
    </w:tbl>
    <w:p w:rsidR="00F830DA" w:rsidRDefault="00F830DA" w:rsidP="00F830DA">
      <w:pPr>
        <w:jc w:val="center"/>
        <w:rPr>
          <w:rFonts w:ascii="Times New Roman" w:eastAsia="Calibri" w:hAnsi="Times New Roman"/>
          <w:sz w:val="22"/>
          <w:szCs w:val="22"/>
          <w:lang w:eastAsia="en-US"/>
        </w:rPr>
      </w:pPr>
    </w:p>
    <w:p w:rsidR="00F830DA" w:rsidRDefault="00F830DA" w:rsidP="00F830DA">
      <w:pPr>
        <w:jc w:val="both"/>
        <w:rPr>
          <w:rFonts w:ascii="Times New Roman" w:hAnsi="Times New Roman"/>
        </w:rPr>
      </w:pPr>
    </w:p>
    <w:p w:rsidR="0040398A" w:rsidRDefault="0040398A"/>
    <w:sectPr w:rsidR="00403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DC6D2B"/>
    <w:multiLevelType w:val="multilevel"/>
    <w:tmpl w:val="B57E3076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5B3A0D16"/>
    <w:multiLevelType w:val="hybridMultilevel"/>
    <w:tmpl w:val="5E569F2E"/>
    <w:lvl w:ilvl="0" w:tplc="6630949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0DA"/>
    <w:rsid w:val="0040398A"/>
    <w:rsid w:val="00F8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4A582-9AC4-4B58-824A-90172C79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830DA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4">
    <w:name w:val="Szövegtörzs (4)"/>
    <w:basedOn w:val="Norml"/>
    <w:link w:val="Szvegtrzs40"/>
    <w:rsid w:val="00F830DA"/>
    <w:pPr>
      <w:widowControl w:val="0"/>
      <w:shd w:val="clear" w:color="auto" w:fill="FFFFFF"/>
      <w:suppressAutoHyphens/>
      <w:spacing w:before="420" w:after="300" w:line="274" w:lineRule="exact"/>
      <w:ind w:hanging="880"/>
      <w:jc w:val="both"/>
    </w:pPr>
    <w:rPr>
      <w:rFonts w:ascii="Times New Roman" w:hAnsi="Times New Roman"/>
      <w:sz w:val="20"/>
      <w:lang w:eastAsia="zh-CN"/>
    </w:rPr>
  </w:style>
  <w:style w:type="character" w:customStyle="1" w:styleId="Szvegtrzs40">
    <w:name w:val="Szövegtörzs (4)_"/>
    <w:link w:val="Szvegtrzs4"/>
    <w:rsid w:val="00F830DA"/>
    <w:rPr>
      <w:rFonts w:ascii="Times New Roman" w:eastAsia="Times New Roman" w:hAnsi="Times New Roman" w:cs="Times New Roman"/>
      <w:sz w:val="20"/>
      <w:szCs w:val="20"/>
      <w:shd w:val="clear" w:color="auto" w:fill="FFFFFF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2626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2017-12-27T12:23:00Z</dcterms:created>
  <dcterms:modified xsi:type="dcterms:W3CDTF">2017-12-27T12:24:00Z</dcterms:modified>
</cp:coreProperties>
</file>