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3112" w:rsidRPr="00240CB1" w:rsidRDefault="00283112" w:rsidP="00283112">
      <w:pPr>
        <w:jc w:val="right"/>
        <w:rPr>
          <w:rFonts w:ascii="Arial" w:hAnsi="Arial" w:cs="Arial"/>
        </w:rPr>
      </w:pPr>
      <w:r w:rsidRPr="00240CB1">
        <w:rPr>
          <w:rFonts w:ascii="Arial" w:hAnsi="Arial" w:cs="Arial"/>
        </w:rPr>
        <w:t xml:space="preserve">1. függelék </w:t>
      </w:r>
      <w:bookmarkStart w:id="0" w:name="_Hlk514333961"/>
      <w:r w:rsidRPr="00240CB1">
        <w:rPr>
          <w:rFonts w:ascii="Arial" w:hAnsi="Arial" w:cs="Arial"/>
        </w:rPr>
        <w:t xml:space="preserve">az </w:t>
      </w:r>
      <w:r>
        <w:rPr>
          <w:rFonts w:ascii="Arial" w:hAnsi="Arial" w:cs="Arial"/>
        </w:rPr>
        <w:t>5</w:t>
      </w:r>
      <w:r w:rsidRPr="00240CB1">
        <w:rPr>
          <w:rFonts w:ascii="Arial" w:hAnsi="Arial" w:cs="Arial"/>
        </w:rPr>
        <w:t>/2019. (III.29.) önkormányzati rendelethez</w:t>
      </w:r>
    </w:p>
    <w:bookmarkEnd w:id="0"/>
    <w:p w:rsidR="00283112" w:rsidRPr="00240CB1" w:rsidRDefault="00283112" w:rsidP="00283112">
      <w:pPr>
        <w:jc w:val="both"/>
        <w:rPr>
          <w:rFonts w:ascii="Arial" w:hAnsi="Arial" w:cs="Arial"/>
        </w:rPr>
      </w:pPr>
    </w:p>
    <w:p w:rsidR="00283112" w:rsidRPr="00240CB1" w:rsidRDefault="00283112" w:rsidP="00283112">
      <w:pPr>
        <w:jc w:val="center"/>
        <w:rPr>
          <w:rFonts w:ascii="Arial" w:hAnsi="Arial" w:cs="Arial"/>
          <w:b/>
        </w:rPr>
      </w:pPr>
      <w:r w:rsidRPr="00240CB1">
        <w:rPr>
          <w:rFonts w:ascii="Arial" w:hAnsi="Arial" w:cs="Arial"/>
          <w:b/>
        </w:rPr>
        <w:t>APARHANT KÖZSÉG</w:t>
      </w:r>
      <w:r w:rsidRPr="00240CB1">
        <w:rPr>
          <w:rFonts w:ascii="Arial" w:hAnsi="Arial" w:cs="Arial"/>
          <w:b/>
        </w:rPr>
        <w:br/>
        <w:t>MŰVELŐDÉSI HÁZÁNAK HASZNÁLATI SZABÁLYZATA</w:t>
      </w:r>
    </w:p>
    <w:p w:rsidR="00283112" w:rsidRPr="00240CB1" w:rsidRDefault="00283112" w:rsidP="00283112">
      <w:pPr>
        <w:jc w:val="both"/>
        <w:rPr>
          <w:rFonts w:ascii="Arial" w:hAnsi="Arial" w:cs="Arial"/>
          <w:b/>
        </w:rPr>
      </w:pPr>
    </w:p>
    <w:p w:rsidR="00283112" w:rsidRPr="00240CB1" w:rsidRDefault="00283112" w:rsidP="00283112">
      <w:pPr>
        <w:jc w:val="both"/>
        <w:rPr>
          <w:rFonts w:ascii="Arial" w:hAnsi="Arial" w:cs="Arial"/>
        </w:rPr>
      </w:pPr>
      <w:r w:rsidRPr="00240CB1">
        <w:rPr>
          <w:rFonts w:ascii="Arial" w:hAnsi="Arial" w:cs="Arial"/>
        </w:rPr>
        <w:t xml:space="preserve">Aparhant Község Önkormányzatának Képviselő-testülete a helyi közművelődési feladatok ellátásáról szóló </w:t>
      </w:r>
      <w:r w:rsidR="00BB1C13">
        <w:rPr>
          <w:rFonts w:ascii="Arial" w:hAnsi="Arial" w:cs="Arial"/>
        </w:rPr>
        <w:t>5</w:t>
      </w:r>
      <w:r w:rsidRPr="00240CB1">
        <w:rPr>
          <w:rFonts w:ascii="Arial" w:hAnsi="Arial" w:cs="Arial"/>
        </w:rPr>
        <w:t>/2019. (III.29.) rendeletének 1. függelékeként a község közművelődési közösségi színterének használati szabályzatát az alábbiakban határozza meg.</w:t>
      </w:r>
    </w:p>
    <w:p w:rsidR="00283112" w:rsidRPr="00240CB1" w:rsidRDefault="00283112" w:rsidP="00283112">
      <w:pPr>
        <w:jc w:val="both"/>
        <w:rPr>
          <w:rFonts w:ascii="Arial" w:hAnsi="Arial" w:cs="Arial"/>
        </w:rPr>
      </w:pPr>
    </w:p>
    <w:p w:rsidR="00283112" w:rsidRPr="00240CB1" w:rsidRDefault="00283112" w:rsidP="00283112">
      <w:pPr>
        <w:jc w:val="both"/>
        <w:rPr>
          <w:rFonts w:ascii="Arial" w:hAnsi="Arial" w:cs="Arial"/>
        </w:rPr>
      </w:pPr>
      <w:r w:rsidRPr="00240CB1">
        <w:rPr>
          <w:rFonts w:ascii="Arial" w:hAnsi="Arial" w:cs="Arial"/>
        </w:rPr>
        <w:t>A muzeális intézményekről, a nyilvános könyvtári ellátásról és a k</w:t>
      </w:r>
      <w:bookmarkStart w:id="1" w:name="_GoBack"/>
      <w:bookmarkEnd w:id="1"/>
      <w:r w:rsidRPr="00240CB1">
        <w:rPr>
          <w:rFonts w:ascii="Arial" w:hAnsi="Arial" w:cs="Arial"/>
        </w:rPr>
        <w:t>özművelődésről szóló 1997. évi CXL. törvény 73. § (1) bekezdése kimondja, hogy a közművelődéshez való jog gyakorlása közérdek, a közművelődési tevékenységek támogatása közcél.</w:t>
      </w:r>
    </w:p>
    <w:p w:rsidR="00283112" w:rsidRPr="00240CB1" w:rsidRDefault="00283112" w:rsidP="00283112">
      <w:pPr>
        <w:jc w:val="both"/>
        <w:rPr>
          <w:rFonts w:ascii="Arial" w:hAnsi="Arial" w:cs="Arial"/>
        </w:rPr>
      </w:pPr>
      <w:r w:rsidRPr="00240CB1">
        <w:rPr>
          <w:rFonts w:ascii="Arial" w:hAnsi="Arial" w:cs="Arial"/>
        </w:rPr>
        <w:t>Ennek megfelelően a Művelődési ház szolgáltatásait, programjait nemre, felekezetre és pártállásra való tekintet nélkül bárki igénybe veheti, aki a használati szabályzatban foglalt feltételeket elfogadja, a házirendet betartja.</w:t>
      </w:r>
    </w:p>
    <w:p w:rsidR="00283112" w:rsidRPr="00240CB1" w:rsidRDefault="00283112" w:rsidP="00283112">
      <w:pPr>
        <w:jc w:val="both"/>
        <w:rPr>
          <w:rFonts w:ascii="Arial" w:hAnsi="Arial" w:cs="Arial"/>
        </w:rPr>
      </w:pPr>
    </w:p>
    <w:p w:rsidR="00283112" w:rsidRPr="00240CB1" w:rsidRDefault="00283112" w:rsidP="00283112">
      <w:pPr>
        <w:tabs>
          <w:tab w:val="left" w:pos="3119"/>
        </w:tabs>
        <w:jc w:val="both"/>
        <w:rPr>
          <w:rFonts w:ascii="Arial" w:hAnsi="Arial" w:cs="Arial"/>
        </w:rPr>
      </w:pPr>
      <w:r w:rsidRPr="00240CB1">
        <w:rPr>
          <w:rFonts w:ascii="Arial" w:hAnsi="Arial" w:cs="Arial"/>
        </w:rPr>
        <w:t>A közösségi színtér neve:</w:t>
      </w:r>
      <w:r w:rsidRPr="00240CB1">
        <w:rPr>
          <w:rFonts w:ascii="Arial" w:hAnsi="Arial" w:cs="Arial"/>
        </w:rPr>
        <w:tab/>
        <w:t xml:space="preserve">Művelődési Ház, Rendezvényterem </w:t>
      </w:r>
    </w:p>
    <w:p w:rsidR="00283112" w:rsidRPr="00240CB1" w:rsidRDefault="00283112" w:rsidP="00283112">
      <w:pPr>
        <w:tabs>
          <w:tab w:val="left" w:pos="3119"/>
        </w:tabs>
        <w:ind w:left="3119" w:hanging="3119"/>
        <w:jc w:val="both"/>
        <w:rPr>
          <w:rFonts w:ascii="Arial" w:hAnsi="Arial" w:cs="Arial"/>
        </w:rPr>
      </w:pPr>
      <w:r w:rsidRPr="00240CB1">
        <w:rPr>
          <w:rFonts w:ascii="Arial" w:hAnsi="Arial" w:cs="Arial"/>
        </w:rPr>
        <w:t>Székhelye:</w:t>
      </w:r>
      <w:r w:rsidRPr="00240CB1">
        <w:rPr>
          <w:rFonts w:ascii="Arial" w:hAnsi="Arial" w:cs="Arial"/>
        </w:rPr>
        <w:tab/>
        <w:t>7186 Aparhant, Kossuth Lajos utca 20. és Kossuth Lajos utca 26.</w:t>
      </w:r>
    </w:p>
    <w:p w:rsidR="00283112" w:rsidRPr="00240CB1" w:rsidRDefault="00283112" w:rsidP="00283112">
      <w:pPr>
        <w:tabs>
          <w:tab w:val="left" w:pos="3119"/>
        </w:tabs>
        <w:ind w:left="3119" w:hanging="3119"/>
        <w:jc w:val="both"/>
        <w:rPr>
          <w:rFonts w:ascii="Arial" w:hAnsi="Arial" w:cs="Arial"/>
        </w:rPr>
      </w:pPr>
      <w:r w:rsidRPr="00240CB1">
        <w:rPr>
          <w:rFonts w:ascii="Arial" w:hAnsi="Arial" w:cs="Arial"/>
        </w:rPr>
        <w:t>Fenntartója, működtetője:</w:t>
      </w:r>
      <w:r w:rsidRPr="00240CB1">
        <w:rPr>
          <w:rFonts w:ascii="Arial" w:hAnsi="Arial" w:cs="Arial"/>
        </w:rPr>
        <w:tab/>
        <w:t>Aparhant Község Önkormányzatának Képviselő-testülete</w:t>
      </w:r>
    </w:p>
    <w:p w:rsidR="00283112" w:rsidRPr="00240CB1" w:rsidRDefault="00283112" w:rsidP="00283112">
      <w:pPr>
        <w:tabs>
          <w:tab w:val="left" w:pos="3119"/>
        </w:tabs>
        <w:jc w:val="both"/>
        <w:rPr>
          <w:rFonts w:ascii="Arial" w:hAnsi="Arial" w:cs="Arial"/>
        </w:rPr>
      </w:pPr>
      <w:r w:rsidRPr="00240CB1">
        <w:rPr>
          <w:rFonts w:ascii="Arial" w:hAnsi="Arial" w:cs="Arial"/>
        </w:rPr>
        <w:t>Működési területe:</w:t>
      </w:r>
      <w:r w:rsidRPr="00240CB1">
        <w:rPr>
          <w:rFonts w:ascii="Arial" w:hAnsi="Arial" w:cs="Arial"/>
        </w:rPr>
        <w:tab/>
        <w:t>Aparhant község közigazgatási terület</w:t>
      </w:r>
    </w:p>
    <w:p w:rsidR="00283112" w:rsidRPr="00240CB1" w:rsidRDefault="00283112" w:rsidP="00283112">
      <w:pPr>
        <w:tabs>
          <w:tab w:val="left" w:pos="3119"/>
        </w:tabs>
        <w:jc w:val="both"/>
        <w:rPr>
          <w:rFonts w:ascii="Arial" w:hAnsi="Arial" w:cs="Arial"/>
        </w:rPr>
      </w:pPr>
      <w:r w:rsidRPr="00240CB1">
        <w:rPr>
          <w:rFonts w:ascii="Arial" w:hAnsi="Arial" w:cs="Arial"/>
        </w:rPr>
        <w:t>Jogállása:</w:t>
      </w:r>
      <w:r w:rsidRPr="00240CB1">
        <w:rPr>
          <w:rFonts w:ascii="Arial" w:hAnsi="Arial" w:cs="Arial"/>
        </w:rPr>
        <w:tab/>
        <w:t>alapító okirattal nem rendelkező közösségi színtér</w:t>
      </w:r>
    </w:p>
    <w:p w:rsidR="00283112" w:rsidRPr="00240CB1" w:rsidRDefault="00283112" w:rsidP="00283112">
      <w:pPr>
        <w:tabs>
          <w:tab w:val="left" w:pos="3119"/>
        </w:tabs>
        <w:jc w:val="both"/>
        <w:rPr>
          <w:rFonts w:ascii="Arial" w:hAnsi="Arial" w:cs="Arial"/>
        </w:rPr>
      </w:pPr>
      <w:r w:rsidRPr="00240CB1">
        <w:rPr>
          <w:rFonts w:ascii="Arial" w:hAnsi="Arial" w:cs="Arial"/>
        </w:rPr>
        <w:t>Alaptevékenysége:</w:t>
      </w:r>
      <w:r w:rsidRPr="00240CB1">
        <w:rPr>
          <w:rFonts w:ascii="Arial" w:hAnsi="Arial" w:cs="Arial"/>
        </w:rPr>
        <w:tab/>
        <w:t>közművelődési feladatellátás</w:t>
      </w:r>
    </w:p>
    <w:p w:rsidR="00283112" w:rsidRPr="00240CB1" w:rsidRDefault="00283112" w:rsidP="00283112">
      <w:pPr>
        <w:jc w:val="both"/>
        <w:rPr>
          <w:rFonts w:ascii="Arial" w:hAnsi="Arial" w:cs="Arial"/>
        </w:rPr>
      </w:pPr>
    </w:p>
    <w:p w:rsidR="00283112" w:rsidRPr="00240CB1" w:rsidRDefault="00283112" w:rsidP="00283112">
      <w:pPr>
        <w:jc w:val="both"/>
        <w:rPr>
          <w:rFonts w:ascii="Arial" w:hAnsi="Arial" w:cs="Arial"/>
          <w:b/>
        </w:rPr>
      </w:pPr>
      <w:r w:rsidRPr="00240CB1">
        <w:rPr>
          <w:rFonts w:ascii="Arial" w:hAnsi="Arial" w:cs="Arial"/>
          <w:b/>
        </w:rPr>
        <w:t>I. Közösségi színtér igénybevételének szabályozása</w:t>
      </w:r>
    </w:p>
    <w:p w:rsidR="00283112" w:rsidRPr="00240CB1" w:rsidRDefault="00283112" w:rsidP="00283112">
      <w:pPr>
        <w:jc w:val="both"/>
        <w:rPr>
          <w:rFonts w:ascii="Arial" w:hAnsi="Arial" w:cs="Arial"/>
        </w:rPr>
      </w:pPr>
    </w:p>
    <w:p w:rsidR="00283112" w:rsidRPr="00240CB1" w:rsidRDefault="00283112" w:rsidP="00283112">
      <w:pPr>
        <w:jc w:val="both"/>
        <w:rPr>
          <w:rFonts w:ascii="Arial" w:hAnsi="Arial" w:cs="Arial"/>
        </w:rPr>
      </w:pPr>
      <w:r w:rsidRPr="00240CB1">
        <w:rPr>
          <w:rFonts w:ascii="Arial" w:hAnsi="Arial" w:cs="Arial"/>
        </w:rPr>
        <w:t xml:space="preserve">1. A Művelődési Ház tiszteletben tartja és szolgálja </w:t>
      </w:r>
    </w:p>
    <w:p w:rsidR="00283112" w:rsidRPr="00240CB1" w:rsidRDefault="00283112" w:rsidP="00283112">
      <w:pPr>
        <w:jc w:val="both"/>
        <w:rPr>
          <w:rFonts w:ascii="Arial" w:hAnsi="Arial" w:cs="Arial"/>
        </w:rPr>
      </w:pPr>
      <w:r w:rsidRPr="00240CB1">
        <w:rPr>
          <w:rFonts w:ascii="Arial" w:hAnsi="Arial" w:cs="Arial"/>
        </w:rPr>
        <w:t>– az állampolgárok, a település lakói művelődéshez és szórakozáshoz való jogát,</w:t>
      </w:r>
    </w:p>
    <w:p w:rsidR="00283112" w:rsidRPr="00240CB1" w:rsidRDefault="00283112" w:rsidP="00283112">
      <w:pPr>
        <w:jc w:val="both"/>
        <w:rPr>
          <w:rFonts w:ascii="Arial" w:hAnsi="Arial" w:cs="Arial"/>
        </w:rPr>
      </w:pPr>
      <w:r w:rsidRPr="00240CB1">
        <w:rPr>
          <w:rFonts w:ascii="Arial" w:hAnsi="Arial" w:cs="Arial"/>
        </w:rPr>
        <w:t xml:space="preserve">– a fenntartó által a helyi közművelődési feladatok ellátásáról szóló </w:t>
      </w:r>
      <w:r>
        <w:rPr>
          <w:rFonts w:ascii="Arial" w:hAnsi="Arial" w:cs="Arial"/>
        </w:rPr>
        <w:t>5</w:t>
      </w:r>
      <w:r w:rsidRPr="00240CB1">
        <w:rPr>
          <w:rFonts w:ascii="Arial" w:hAnsi="Arial" w:cs="Arial"/>
        </w:rPr>
        <w:t>/2019. (III.29.) számú önkormányzati rendeletben foglaltakat,</w:t>
      </w:r>
    </w:p>
    <w:p w:rsidR="00283112" w:rsidRPr="00240CB1" w:rsidRDefault="00283112" w:rsidP="00283112">
      <w:pPr>
        <w:jc w:val="both"/>
        <w:rPr>
          <w:rFonts w:ascii="Arial" w:hAnsi="Arial" w:cs="Arial"/>
        </w:rPr>
      </w:pPr>
      <w:r w:rsidRPr="00240CB1">
        <w:rPr>
          <w:rFonts w:ascii="Arial" w:hAnsi="Arial" w:cs="Arial"/>
        </w:rPr>
        <w:t>– a település lakóinak kulturális, szabadidős igényeit.</w:t>
      </w:r>
    </w:p>
    <w:p w:rsidR="00283112" w:rsidRPr="00240CB1" w:rsidRDefault="00283112" w:rsidP="00283112">
      <w:pPr>
        <w:jc w:val="both"/>
        <w:rPr>
          <w:rFonts w:ascii="Arial" w:hAnsi="Arial" w:cs="Arial"/>
        </w:rPr>
      </w:pPr>
      <w:r w:rsidRPr="00240CB1">
        <w:rPr>
          <w:rFonts w:ascii="Arial" w:hAnsi="Arial" w:cs="Arial"/>
        </w:rPr>
        <w:t>A Művelődési Házban végzett közművelődési tevékenység a helyi társadalom kulturális szükségletei, önművelő, önképző, amatőr művészeti ambícióinak, társas kapcsolatigényének, közéleti, közösségi, szórakozási lehetőségeinek biztosítását, szakmai szolgálatát jelenti.</w:t>
      </w:r>
    </w:p>
    <w:p w:rsidR="00283112" w:rsidRPr="00240CB1" w:rsidRDefault="00283112" w:rsidP="00283112">
      <w:pPr>
        <w:jc w:val="both"/>
        <w:rPr>
          <w:rFonts w:ascii="Arial" w:hAnsi="Arial" w:cs="Arial"/>
        </w:rPr>
      </w:pPr>
    </w:p>
    <w:p w:rsidR="00283112" w:rsidRPr="00240CB1" w:rsidRDefault="00283112" w:rsidP="00283112">
      <w:pPr>
        <w:jc w:val="both"/>
        <w:rPr>
          <w:rFonts w:ascii="Arial" w:hAnsi="Arial" w:cs="Arial"/>
          <w:color w:val="FF0000"/>
        </w:rPr>
      </w:pPr>
      <w:r w:rsidRPr="00240CB1">
        <w:rPr>
          <w:rFonts w:ascii="Arial" w:hAnsi="Arial" w:cs="Arial"/>
        </w:rPr>
        <w:t xml:space="preserve">2. Kötelezettségéből fakadóan mindenki számára a nyitvatartási időben rendelkezésre áll, tereit, állandó szolgáltatásait a házirend (1. melléklet) betartása mellett mindenki igénybe veheti. A Művelődési Házban egyidejűleg 150 főnél, a Rendezvényteremben 30 főnél több személy nem tartózkodhat a rendezvények ideje alatt. </w:t>
      </w:r>
    </w:p>
    <w:p w:rsidR="00283112" w:rsidRPr="00240CB1" w:rsidRDefault="00283112" w:rsidP="00283112">
      <w:pPr>
        <w:jc w:val="both"/>
        <w:rPr>
          <w:rFonts w:ascii="Arial" w:hAnsi="Arial" w:cs="Arial"/>
        </w:rPr>
      </w:pPr>
    </w:p>
    <w:p w:rsidR="00283112" w:rsidRPr="00240CB1" w:rsidRDefault="00283112" w:rsidP="00283112">
      <w:pPr>
        <w:jc w:val="both"/>
        <w:rPr>
          <w:rFonts w:ascii="Arial" w:hAnsi="Arial" w:cs="Arial"/>
        </w:rPr>
      </w:pPr>
      <w:r w:rsidRPr="00240CB1">
        <w:rPr>
          <w:rFonts w:ascii="Arial" w:hAnsi="Arial" w:cs="Arial"/>
        </w:rPr>
        <w:t>3. A helyiségek igénybevételének szándékát a művelődésszervezőtől legalább 5 munkanappal a tervezett igénybevétel előtt kell kérni.</w:t>
      </w:r>
    </w:p>
    <w:p w:rsidR="00283112" w:rsidRPr="00240CB1" w:rsidRDefault="00283112" w:rsidP="00283112">
      <w:pPr>
        <w:jc w:val="both"/>
        <w:rPr>
          <w:rFonts w:ascii="Arial" w:hAnsi="Arial" w:cs="Arial"/>
        </w:rPr>
      </w:pPr>
    </w:p>
    <w:p w:rsidR="00283112" w:rsidRPr="00240CB1" w:rsidRDefault="00283112" w:rsidP="00283112">
      <w:pPr>
        <w:jc w:val="both"/>
        <w:rPr>
          <w:rFonts w:ascii="Arial" w:hAnsi="Arial" w:cs="Arial"/>
        </w:rPr>
      </w:pPr>
      <w:r w:rsidRPr="00240CB1">
        <w:rPr>
          <w:rFonts w:ascii="Arial" w:hAnsi="Arial" w:cs="Arial"/>
        </w:rPr>
        <w:t>4. A Művelődési Ház az állandó programok időpontjának figyelembe vételével biztosítja a helyiségeket az igénylőnek. Több kérelmező esetén a helyiséghasználati igényekről a polgármester véleményének kikérésével és figyelembe vételével a művelődésszervező dönt.</w:t>
      </w:r>
    </w:p>
    <w:p w:rsidR="00283112" w:rsidRPr="00240CB1" w:rsidRDefault="00283112" w:rsidP="00283112">
      <w:pPr>
        <w:jc w:val="both"/>
        <w:rPr>
          <w:rFonts w:ascii="Arial" w:hAnsi="Arial" w:cs="Arial"/>
        </w:rPr>
      </w:pPr>
    </w:p>
    <w:p w:rsidR="00283112" w:rsidRPr="00240CB1" w:rsidRDefault="00283112" w:rsidP="00283112">
      <w:pPr>
        <w:jc w:val="both"/>
        <w:rPr>
          <w:rFonts w:ascii="Arial" w:hAnsi="Arial" w:cs="Arial"/>
        </w:rPr>
      </w:pPr>
      <w:r w:rsidRPr="00240CB1">
        <w:rPr>
          <w:rFonts w:ascii="Arial" w:hAnsi="Arial" w:cs="Arial"/>
        </w:rPr>
        <w:t>5. A helyiségek ünnepnapokon és egyes munkaszüneti napokon (január 1</w:t>
      </w:r>
      <w:proofErr w:type="gramStart"/>
      <w:r w:rsidRPr="00240CB1">
        <w:rPr>
          <w:rFonts w:ascii="Arial" w:hAnsi="Arial" w:cs="Arial"/>
        </w:rPr>
        <w:t>.,</w:t>
      </w:r>
      <w:proofErr w:type="gramEnd"/>
      <w:r w:rsidRPr="00240CB1">
        <w:rPr>
          <w:rFonts w:ascii="Arial" w:hAnsi="Arial" w:cs="Arial"/>
        </w:rPr>
        <w:t xml:space="preserve"> március 15., Nagypéntek, Húsvét vasárnap, és hétfő, május 1., Pünkösd vasárnap és hétfő, augusztus 20., október 23., november 1., és december 25-26.) nem vehető igénybe, kivéve, ha az önkormányzat és a vele együttműködő – rendeletben feltüntetett – szervezetek saját szervezésű rendezvényei, illetve egyedi döntés alapján.</w:t>
      </w:r>
    </w:p>
    <w:p w:rsidR="00283112" w:rsidRPr="00240CB1" w:rsidRDefault="00283112" w:rsidP="00283112">
      <w:pPr>
        <w:jc w:val="both"/>
        <w:rPr>
          <w:rFonts w:ascii="Arial" w:hAnsi="Arial" w:cs="Arial"/>
        </w:rPr>
      </w:pPr>
    </w:p>
    <w:p w:rsidR="00283112" w:rsidRPr="00240CB1" w:rsidRDefault="00283112" w:rsidP="00283112">
      <w:pPr>
        <w:jc w:val="both"/>
        <w:rPr>
          <w:rFonts w:ascii="Arial" w:hAnsi="Arial" w:cs="Arial"/>
        </w:rPr>
      </w:pPr>
      <w:r w:rsidRPr="00240CB1">
        <w:rPr>
          <w:rFonts w:ascii="Arial" w:hAnsi="Arial" w:cs="Arial"/>
        </w:rPr>
        <w:t>6. Az önkormányzat e szabályzat 2. számú mellékletében meghatározott szervezetek részére ingyenesen biztosítja a közösségi színtér helyiségeinek igénybevételét. Más szervezetek esetében a művelődésszervező kezdeményezésére a polgármester dönt a helyiségek ingyenes igénybevételének lehetőségeiről.</w:t>
      </w:r>
    </w:p>
    <w:p w:rsidR="00283112" w:rsidRPr="00240CB1" w:rsidRDefault="00283112" w:rsidP="00283112">
      <w:pPr>
        <w:jc w:val="both"/>
        <w:rPr>
          <w:rFonts w:ascii="Arial" w:hAnsi="Arial" w:cs="Arial"/>
        </w:rPr>
      </w:pPr>
    </w:p>
    <w:p w:rsidR="00283112" w:rsidRPr="00240CB1" w:rsidRDefault="00283112" w:rsidP="00283112">
      <w:pPr>
        <w:jc w:val="both"/>
        <w:rPr>
          <w:rFonts w:ascii="Arial" w:hAnsi="Arial" w:cs="Arial"/>
        </w:rPr>
      </w:pPr>
      <w:r w:rsidRPr="00240CB1">
        <w:rPr>
          <w:rFonts w:ascii="Arial" w:hAnsi="Arial" w:cs="Arial"/>
        </w:rPr>
        <w:t>7. Zártkörű rendezvények alkalmával a programot szervezők felelőst neveznek meg, aki teljes anyagi-, büntetőjogi felelősséggel tartozik a Ház berendezési tárgyaiért, a használt helyiségek állagáért, egyben kötelesek betartani a Művelődési Ház házirendjét.</w:t>
      </w:r>
    </w:p>
    <w:p w:rsidR="00283112" w:rsidRPr="00240CB1" w:rsidRDefault="00283112" w:rsidP="00283112">
      <w:pPr>
        <w:jc w:val="both"/>
        <w:rPr>
          <w:rFonts w:ascii="Arial" w:hAnsi="Arial" w:cs="Arial"/>
        </w:rPr>
      </w:pPr>
    </w:p>
    <w:p w:rsidR="00283112" w:rsidRPr="00240CB1" w:rsidRDefault="00283112" w:rsidP="00283112">
      <w:pPr>
        <w:jc w:val="both"/>
        <w:rPr>
          <w:rFonts w:ascii="Arial" w:hAnsi="Arial" w:cs="Arial"/>
          <w:b/>
        </w:rPr>
      </w:pPr>
      <w:r w:rsidRPr="00240CB1">
        <w:rPr>
          <w:rFonts w:ascii="Arial" w:hAnsi="Arial" w:cs="Arial"/>
          <w:b/>
        </w:rPr>
        <w:t>II. A közösségi színtér helyiségeinek bérleti díjmentes és díjköteles használata</w:t>
      </w:r>
    </w:p>
    <w:p w:rsidR="00283112" w:rsidRPr="00240CB1" w:rsidRDefault="00283112" w:rsidP="00283112">
      <w:pPr>
        <w:jc w:val="both"/>
        <w:rPr>
          <w:rFonts w:ascii="Arial" w:hAnsi="Arial" w:cs="Arial"/>
        </w:rPr>
      </w:pPr>
    </w:p>
    <w:p w:rsidR="00283112" w:rsidRPr="00240CB1" w:rsidRDefault="00283112" w:rsidP="00283112">
      <w:pPr>
        <w:jc w:val="both"/>
        <w:rPr>
          <w:rFonts w:ascii="Arial" w:hAnsi="Arial" w:cs="Arial"/>
        </w:rPr>
      </w:pPr>
      <w:r w:rsidRPr="00240CB1">
        <w:rPr>
          <w:rFonts w:ascii="Arial" w:hAnsi="Arial" w:cs="Arial"/>
        </w:rPr>
        <w:t>1. Bérleti díjmentes tevékenységek és szolgáltatások, a Művelődési Ház ingyenes használatára jogosult civil szerveződések, szervezetek:</w:t>
      </w:r>
    </w:p>
    <w:p w:rsidR="00283112" w:rsidRPr="00240CB1" w:rsidRDefault="00283112" w:rsidP="00283112">
      <w:pPr>
        <w:jc w:val="both"/>
        <w:rPr>
          <w:rFonts w:ascii="Arial" w:hAnsi="Arial" w:cs="Arial"/>
        </w:rPr>
      </w:pPr>
      <w:proofErr w:type="gramStart"/>
      <w:r w:rsidRPr="00240CB1">
        <w:rPr>
          <w:rFonts w:ascii="Arial" w:hAnsi="Arial" w:cs="Arial"/>
        </w:rPr>
        <w:t>a</w:t>
      </w:r>
      <w:proofErr w:type="gramEnd"/>
      <w:r w:rsidRPr="00240CB1">
        <w:rPr>
          <w:rFonts w:ascii="Arial" w:hAnsi="Arial" w:cs="Arial"/>
        </w:rPr>
        <w:t>) fenntartó önkormányzat és intézményeinek, helyi kisebbségi önkormányzatnak a szervezésében megvalósuló rendezvények,</w:t>
      </w:r>
    </w:p>
    <w:p w:rsidR="00283112" w:rsidRPr="00240CB1" w:rsidRDefault="00283112" w:rsidP="00283112">
      <w:pPr>
        <w:jc w:val="both"/>
        <w:rPr>
          <w:rFonts w:ascii="Arial" w:hAnsi="Arial" w:cs="Arial"/>
        </w:rPr>
      </w:pPr>
      <w:r w:rsidRPr="00240CB1">
        <w:rPr>
          <w:rFonts w:ascii="Arial" w:hAnsi="Arial" w:cs="Arial"/>
        </w:rPr>
        <w:t>b) az 2. számú mellékletben meghatározott szervezetek működésének, rendezvényeinek biztosítása</w:t>
      </w:r>
    </w:p>
    <w:p w:rsidR="00283112" w:rsidRPr="00240CB1" w:rsidRDefault="00283112" w:rsidP="00283112">
      <w:pPr>
        <w:jc w:val="both"/>
        <w:rPr>
          <w:rFonts w:ascii="Arial" w:hAnsi="Arial" w:cs="Arial"/>
        </w:rPr>
      </w:pPr>
      <w:r w:rsidRPr="00240CB1">
        <w:rPr>
          <w:rFonts w:ascii="Arial" w:hAnsi="Arial" w:cs="Arial"/>
        </w:rPr>
        <w:t>c) nem vállalkozáson alapuló, önszerveződő civil csoportok (pl. Játszóház, stb.). E csoportok – vállalt közösségi céljuk megvalósítása érdekében – előzetes egyeztetés alapján (a szabad helyiség-kapacitás terhére) jogosultak a Művelődési Ház helyiségeinek díjmentes használatára</w:t>
      </w:r>
    </w:p>
    <w:p w:rsidR="00283112" w:rsidRPr="00240CB1" w:rsidRDefault="00283112" w:rsidP="00283112">
      <w:pPr>
        <w:jc w:val="both"/>
        <w:rPr>
          <w:rFonts w:ascii="Arial" w:hAnsi="Arial" w:cs="Arial"/>
        </w:rPr>
      </w:pPr>
      <w:r w:rsidRPr="00240CB1">
        <w:rPr>
          <w:rFonts w:ascii="Arial" w:hAnsi="Arial" w:cs="Arial"/>
        </w:rPr>
        <w:t>d) egészségügyi intézmények ingyenes lakossági szűrései,</w:t>
      </w:r>
    </w:p>
    <w:p w:rsidR="00283112" w:rsidRPr="00240CB1" w:rsidRDefault="00283112" w:rsidP="00283112">
      <w:pPr>
        <w:jc w:val="both"/>
        <w:rPr>
          <w:rFonts w:ascii="Arial" w:hAnsi="Arial" w:cs="Arial"/>
          <w:color w:val="FF0000"/>
        </w:rPr>
      </w:pPr>
      <w:proofErr w:type="gramStart"/>
      <w:r w:rsidRPr="00240CB1">
        <w:rPr>
          <w:rFonts w:ascii="Arial" w:hAnsi="Arial" w:cs="Arial"/>
        </w:rPr>
        <w:t>e</w:t>
      </w:r>
      <w:proofErr w:type="gramEnd"/>
      <w:r w:rsidRPr="00240CB1">
        <w:rPr>
          <w:rFonts w:ascii="Arial" w:hAnsi="Arial" w:cs="Arial"/>
        </w:rPr>
        <w:t xml:space="preserve">) mindaz a tevékenység, amelyet az önkormányzat, mint IKSZT címbirtokos ellátni köteles. </w:t>
      </w:r>
    </w:p>
    <w:p w:rsidR="00283112" w:rsidRPr="00240CB1" w:rsidRDefault="00283112" w:rsidP="00283112">
      <w:pPr>
        <w:jc w:val="both"/>
        <w:rPr>
          <w:rFonts w:ascii="Arial" w:hAnsi="Arial" w:cs="Arial"/>
        </w:rPr>
      </w:pPr>
    </w:p>
    <w:p w:rsidR="00283112" w:rsidRPr="00240CB1" w:rsidRDefault="00283112" w:rsidP="00283112">
      <w:pPr>
        <w:jc w:val="both"/>
        <w:rPr>
          <w:rFonts w:ascii="Arial" w:hAnsi="Arial" w:cs="Arial"/>
        </w:rPr>
      </w:pPr>
      <w:r w:rsidRPr="00240CB1">
        <w:rPr>
          <w:rFonts w:ascii="Arial" w:hAnsi="Arial" w:cs="Arial"/>
        </w:rPr>
        <w:t>2. A Művelődési Ház kedvezményes használatára jogosult civil szervezetek, szerveződések:</w:t>
      </w:r>
    </w:p>
    <w:p w:rsidR="00283112" w:rsidRPr="00240CB1" w:rsidRDefault="00283112" w:rsidP="00283112">
      <w:pPr>
        <w:jc w:val="both"/>
        <w:rPr>
          <w:rFonts w:ascii="Arial" w:hAnsi="Arial" w:cs="Arial"/>
        </w:rPr>
      </w:pPr>
      <w:proofErr w:type="gramStart"/>
      <w:r w:rsidRPr="00240CB1">
        <w:rPr>
          <w:rFonts w:ascii="Arial" w:hAnsi="Arial" w:cs="Arial"/>
        </w:rPr>
        <w:t>a</w:t>
      </w:r>
      <w:proofErr w:type="gramEnd"/>
      <w:r w:rsidRPr="00240CB1">
        <w:rPr>
          <w:rFonts w:ascii="Arial" w:hAnsi="Arial" w:cs="Arial"/>
        </w:rPr>
        <w:t xml:space="preserve">) </w:t>
      </w:r>
      <w:proofErr w:type="spellStart"/>
      <w:r w:rsidRPr="00240CB1">
        <w:rPr>
          <w:rFonts w:ascii="Arial" w:hAnsi="Arial" w:cs="Arial"/>
        </w:rPr>
        <w:t>a</w:t>
      </w:r>
      <w:proofErr w:type="spellEnd"/>
      <w:r w:rsidRPr="00240CB1">
        <w:rPr>
          <w:rFonts w:ascii="Arial" w:hAnsi="Arial" w:cs="Arial"/>
        </w:rPr>
        <w:t xml:space="preserve"> vállalkozáson alapuló (tanfolyami díjat szedő) közművelődési és szabadidős jellegű csoportok,</w:t>
      </w:r>
    </w:p>
    <w:p w:rsidR="00283112" w:rsidRPr="00240CB1" w:rsidRDefault="00283112" w:rsidP="00283112">
      <w:pPr>
        <w:jc w:val="both"/>
        <w:rPr>
          <w:rFonts w:ascii="Arial" w:hAnsi="Arial" w:cs="Arial"/>
        </w:rPr>
      </w:pPr>
      <w:r w:rsidRPr="00240CB1">
        <w:rPr>
          <w:rFonts w:ascii="Arial" w:hAnsi="Arial" w:cs="Arial"/>
        </w:rPr>
        <w:t>b) nem közművelődési jellegű (pl. érdekképviseleti) civil szerveződések, baráti körök.</w:t>
      </w:r>
    </w:p>
    <w:p w:rsidR="00283112" w:rsidRPr="00240CB1" w:rsidRDefault="00283112" w:rsidP="00283112">
      <w:pPr>
        <w:jc w:val="both"/>
        <w:rPr>
          <w:rFonts w:ascii="Arial" w:hAnsi="Arial" w:cs="Arial"/>
        </w:rPr>
      </w:pPr>
    </w:p>
    <w:p w:rsidR="00283112" w:rsidRPr="00240CB1" w:rsidRDefault="00283112" w:rsidP="00283112">
      <w:pPr>
        <w:jc w:val="both"/>
        <w:rPr>
          <w:rFonts w:ascii="Arial" w:hAnsi="Arial" w:cs="Arial"/>
        </w:rPr>
      </w:pPr>
      <w:r w:rsidRPr="00240CB1">
        <w:rPr>
          <w:rFonts w:ascii="Arial" w:hAnsi="Arial" w:cs="Arial"/>
        </w:rPr>
        <w:t>3. Bérleti díjköteles tevékenységek és szolgáltatások:</w:t>
      </w:r>
    </w:p>
    <w:p w:rsidR="00283112" w:rsidRPr="00240CB1" w:rsidRDefault="00283112" w:rsidP="00283112">
      <w:pPr>
        <w:jc w:val="both"/>
        <w:rPr>
          <w:rFonts w:ascii="Arial" w:hAnsi="Arial" w:cs="Arial"/>
        </w:rPr>
      </w:pPr>
      <w:r w:rsidRPr="00240CB1">
        <w:rPr>
          <w:rFonts w:ascii="Arial" w:hAnsi="Arial" w:cs="Arial"/>
        </w:rPr>
        <w:t>A termek bérbeadás útján történő hasznosítása csak a szabad teremkapacitás terhére történhet. A bérlet idejét, helyét bérleti szerződésben kell rögzíteni.</w:t>
      </w:r>
    </w:p>
    <w:p w:rsidR="00283112" w:rsidRPr="00240CB1" w:rsidRDefault="00283112" w:rsidP="00283112">
      <w:pPr>
        <w:jc w:val="both"/>
        <w:rPr>
          <w:rFonts w:ascii="Arial" w:hAnsi="Arial" w:cs="Arial"/>
        </w:rPr>
      </w:pPr>
      <w:r w:rsidRPr="00240CB1">
        <w:rPr>
          <w:rFonts w:ascii="Arial" w:hAnsi="Arial" w:cs="Arial"/>
        </w:rPr>
        <w:t>A bérlő a bérlet idejére alapszolgáltatásokra (villany, fűtés, berendezés) és mosdóhasználatra jogosult. A bérlő a szerződés megkötésével anyagi felelősséget vállal az esetleges károkért.</w:t>
      </w:r>
    </w:p>
    <w:p w:rsidR="00283112" w:rsidRPr="00240CB1" w:rsidRDefault="00283112" w:rsidP="00283112">
      <w:pPr>
        <w:jc w:val="both"/>
        <w:rPr>
          <w:rFonts w:ascii="Arial" w:hAnsi="Arial" w:cs="Arial"/>
        </w:rPr>
      </w:pPr>
      <w:r w:rsidRPr="00240CB1">
        <w:rPr>
          <w:rFonts w:ascii="Arial" w:hAnsi="Arial" w:cs="Arial"/>
        </w:rPr>
        <w:t xml:space="preserve">Bérleti szerződést csak személyazonosságának igazolása után nagykorú </w:t>
      </w:r>
      <w:proofErr w:type="gramStart"/>
      <w:r w:rsidRPr="00240CB1">
        <w:rPr>
          <w:rFonts w:ascii="Arial" w:hAnsi="Arial" w:cs="Arial"/>
        </w:rPr>
        <w:t>személy</w:t>
      </w:r>
      <w:proofErr w:type="gramEnd"/>
      <w:r w:rsidRPr="00240CB1">
        <w:rPr>
          <w:rFonts w:ascii="Arial" w:hAnsi="Arial" w:cs="Arial"/>
        </w:rPr>
        <w:t xml:space="preserve"> ill. szervezet képviselője köthet a polgármesterrel.</w:t>
      </w:r>
    </w:p>
    <w:p w:rsidR="00283112" w:rsidRPr="00240CB1" w:rsidRDefault="00283112" w:rsidP="00283112">
      <w:pPr>
        <w:jc w:val="both"/>
        <w:rPr>
          <w:rFonts w:ascii="Arial" w:hAnsi="Arial" w:cs="Arial"/>
        </w:rPr>
      </w:pPr>
    </w:p>
    <w:p w:rsidR="00283112" w:rsidRPr="00240CB1" w:rsidRDefault="00283112" w:rsidP="00283112">
      <w:pPr>
        <w:jc w:val="both"/>
        <w:rPr>
          <w:rFonts w:ascii="Arial" w:hAnsi="Arial" w:cs="Arial"/>
        </w:rPr>
      </w:pPr>
      <w:proofErr w:type="gramStart"/>
      <w:r w:rsidRPr="00240CB1">
        <w:rPr>
          <w:rFonts w:ascii="Arial" w:hAnsi="Arial" w:cs="Arial"/>
        </w:rPr>
        <w:lastRenderedPageBreak/>
        <w:t>a</w:t>
      </w:r>
      <w:proofErr w:type="gramEnd"/>
      <w:r w:rsidRPr="00240CB1">
        <w:rPr>
          <w:rFonts w:ascii="Arial" w:hAnsi="Arial" w:cs="Arial"/>
        </w:rPr>
        <w:t>) kirakodóvásári tevékenység céljára, illetve minden egyéb üzleti célú vállalkozás, termékbemutató igénybevételére az 2. számú mellékletben nem szereplő szervezetek rendezvényei,</w:t>
      </w:r>
    </w:p>
    <w:p w:rsidR="00283112" w:rsidRPr="00240CB1" w:rsidRDefault="00283112" w:rsidP="00283112">
      <w:pPr>
        <w:jc w:val="both"/>
        <w:rPr>
          <w:rFonts w:ascii="Arial" w:hAnsi="Arial" w:cs="Arial"/>
        </w:rPr>
      </w:pPr>
      <w:r w:rsidRPr="00240CB1">
        <w:rPr>
          <w:rFonts w:ascii="Arial" w:hAnsi="Arial" w:cs="Arial"/>
        </w:rPr>
        <w:t>b) esküvő céljára történő igénybevétel, illetve magánszemélyek által szervezett magáncélú rendezvények tartására,</w:t>
      </w:r>
    </w:p>
    <w:p w:rsidR="00283112" w:rsidRPr="00240CB1" w:rsidRDefault="00283112" w:rsidP="00283112">
      <w:pPr>
        <w:jc w:val="both"/>
        <w:rPr>
          <w:rFonts w:ascii="Arial" w:hAnsi="Arial" w:cs="Arial"/>
        </w:rPr>
      </w:pPr>
      <w:r w:rsidRPr="00240CB1">
        <w:rPr>
          <w:rFonts w:ascii="Arial" w:hAnsi="Arial" w:cs="Arial"/>
        </w:rPr>
        <w:t>c) a nem önkormányzati és az 2. számú mellékletben nem szereplő szervezetek zenés, táncos, kulturális rendezvényei,</w:t>
      </w:r>
    </w:p>
    <w:p w:rsidR="00283112" w:rsidRPr="00240CB1" w:rsidRDefault="00283112" w:rsidP="00283112">
      <w:pPr>
        <w:jc w:val="both"/>
        <w:rPr>
          <w:rFonts w:ascii="Arial" w:hAnsi="Arial" w:cs="Arial"/>
        </w:rPr>
      </w:pPr>
      <w:r w:rsidRPr="00240CB1">
        <w:rPr>
          <w:rFonts w:ascii="Arial" w:hAnsi="Arial" w:cs="Arial"/>
        </w:rPr>
        <w:t>d) minden olyan kulturális tevékenység, amely a közösségi színtér költségvetéséből közvetlen kiadással jár.</w:t>
      </w:r>
    </w:p>
    <w:p w:rsidR="00283112" w:rsidRPr="00240CB1" w:rsidRDefault="00283112" w:rsidP="00283112">
      <w:pPr>
        <w:jc w:val="both"/>
        <w:rPr>
          <w:rFonts w:ascii="Arial" w:hAnsi="Arial" w:cs="Arial"/>
        </w:rPr>
      </w:pPr>
    </w:p>
    <w:p w:rsidR="00283112" w:rsidRPr="00240CB1" w:rsidRDefault="00283112" w:rsidP="00283112">
      <w:pPr>
        <w:jc w:val="both"/>
        <w:rPr>
          <w:rFonts w:ascii="Arial" w:hAnsi="Arial" w:cs="Arial"/>
          <w:b/>
        </w:rPr>
      </w:pPr>
      <w:r w:rsidRPr="00240CB1">
        <w:rPr>
          <w:rFonts w:ascii="Arial" w:hAnsi="Arial" w:cs="Arial"/>
          <w:b/>
        </w:rPr>
        <w:t>III. A szabad helyiség-kapacitás bérbeadásának általános elvei</w:t>
      </w:r>
    </w:p>
    <w:p w:rsidR="00283112" w:rsidRPr="00240CB1" w:rsidRDefault="00283112" w:rsidP="00283112">
      <w:pPr>
        <w:jc w:val="both"/>
        <w:rPr>
          <w:rFonts w:ascii="Arial" w:hAnsi="Arial" w:cs="Arial"/>
        </w:rPr>
      </w:pPr>
    </w:p>
    <w:p w:rsidR="00283112" w:rsidRPr="00240CB1" w:rsidRDefault="00283112" w:rsidP="00283112">
      <w:pPr>
        <w:numPr>
          <w:ilvl w:val="0"/>
          <w:numId w:val="1"/>
        </w:numPr>
        <w:jc w:val="both"/>
        <w:rPr>
          <w:rFonts w:ascii="Arial" w:hAnsi="Arial" w:cs="Arial"/>
        </w:rPr>
      </w:pPr>
      <w:r w:rsidRPr="00240CB1">
        <w:rPr>
          <w:rFonts w:ascii="Arial" w:hAnsi="Arial" w:cs="Arial"/>
        </w:rPr>
        <w:t>A Művelődési Ház helyiségei elsősorban közművelődési, kulturális célokat szolgálnak, szabad kapacitások elsődlegesen e célra adhatók bérbe. A helyiségek más célra történő átmeneti igénybevételének engedélyezésére a polgármester</w:t>
      </w:r>
      <w:r w:rsidRPr="00240CB1">
        <w:rPr>
          <w:rFonts w:ascii="Arial" w:hAnsi="Arial" w:cs="Arial"/>
          <w:b/>
        </w:rPr>
        <w:t xml:space="preserve"> </w:t>
      </w:r>
      <w:r w:rsidRPr="00240CB1">
        <w:rPr>
          <w:rFonts w:ascii="Arial" w:hAnsi="Arial" w:cs="Arial"/>
        </w:rPr>
        <w:t>jogosult.</w:t>
      </w:r>
    </w:p>
    <w:p w:rsidR="00283112" w:rsidRPr="00240CB1" w:rsidRDefault="00283112" w:rsidP="00283112">
      <w:pPr>
        <w:numPr>
          <w:ilvl w:val="0"/>
          <w:numId w:val="1"/>
        </w:numPr>
        <w:jc w:val="both"/>
        <w:rPr>
          <w:rFonts w:ascii="Arial" w:hAnsi="Arial" w:cs="Arial"/>
        </w:rPr>
      </w:pPr>
      <w:r w:rsidRPr="00240CB1">
        <w:rPr>
          <w:rFonts w:ascii="Arial" w:hAnsi="Arial" w:cs="Arial"/>
        </w:rPr>
        <w:t>A helyiségek szabad terem-kapacitása: az IKSZT címbirtokosság ellátásához szükséges feladatok ellátásához szükséges teremkapacitáson felüli; művészeti csoportok, továbbá (ingyenes helyiség-használattal támogatott) szakkörök, szervezetek és csoportok működésének – éves programtervben eleve rögzített – helyiség-igényét meghaladó (kihasználatlan) terem-kapacitás, mely – az a.) pontban rögzített célokra – hasznosítható.</w:t>
      </w:r>
    </w:p>
    <w:p w:rsidR="00283112" w:rsidRPr="00240CB1" w:rsidRDefault="00283112" w:rsidP="00283112">
      <w:pPr>
        <w:numPr>
          <w:ilvl w:val="0"/>
          <w:numId w:val="1"/>
        </w:numPr>
        <w:jc w:val="both"/>
        <w:rPr>
          <w:rFonts w:ascii="Arial" w:hAnsi="Arial" w:cs="Arial"/>
        </w:rPr>
      </w:pPr>
      <w:r w:rsidRPr="00240CB1">
        <w:rPr>
          <w:rFonts w:ascii="Arial" w:hAnsi="Arial" w:cs="Arial"/>
        </w:rPr>
        <w:t>A Művelődési Ház termei alkalmi árusításra csak a polgármester erre vonatkozó engedélyével adhatóak ki.</w:t>
      </w:r>
    </w:p>
    <w:p w:rsidR="00283112" w:rsidRPr="00240CB1" w:rsidRDefault="00283112" w:rsidP="00283112">
      <w:pPr>
        <w:numPr>
          <w:ilvl w:val="0"/>
          <w:numId w:val="1"/>
        </w:numPr>
        <w:jc w:val="both"/>
        <w:rPr>
          <w:rFonts w:ascii="Arial" w:hAnsi="Arial" w:cs="Arial"/>
        </w:rPr>
      </w:pPr>
      <w:r w:rsidRPr="00240CB1">
        <w:rPr>
          <w:rFonts w:ascii="Arial" w:hAnsi="Arial" w:cs="Arial"/>
        </w:rPr>
        <w:t>Az éves programtervet és a következő évi bérleti díjat a polgármester – polgármesteri utasításban – határozza meg.</w:t>
      </w:r>
    </w:p>
    <w:p w:rsidR="00283112" w:rsidRPr="00240CB1" w:rsidRDefault="00283112" w:rsidP="00283112">
      <w:pPr>
        <w:numPr>
          <w:ilvl w:val="0"/>
          <w:numId w:val="1"/>
        </w:numPr>
        <w:jc w:val="both"/>
        <w:rPr>
          <w:rFonts w:ascii="Arial" w:hAnsi="Arial" w:cs="Arial"/>
        </w:rPr>
      </w:pPr>
      <w:r w:rsidRPr="00240CB1">
        <w:rPr>
          <w:rFonts w:ascii="Arial" w:hAnsi="Arial" w:cs="Arial"/>
        </w:rPr>
        <w:t>A község lakossága a Művelődési Ház termeit előre egyeztetve, az éves programtervhez igazodva, meghirdetett kulturális programokhoz alkalmazkodva, s a Házirend betartása mellett használhatja. Az intézmény helyiségei nyitvatartási időben az érdeklődők rendelkezésére állnak, de előzetes helyiség-foglalási igénnyel a művelődésszervezőhöz kell fordulni.</w:t>
      </w:r>
    </w:p>
    <w:p w:rsidR="00283112" w:rsidRPr="00240CB1" w:rsidRDefault="00283112" w:rsidP="00283112">
      <w:pPr>
        <w:numPr>
          <w:ilvl w:val="0"/>
          <w:numId w:val="1"/>
        </w:numPr>
        <w:jc w:val="both"/>
        <w:rPr>
          <w:rFonts w:ascii="Arial" w:hAnsi="Arial" w:cs="Arial"/>
        </w:rPr>
      </w:pPr>
      <w:r w:rsidRPr="00240CB1">
        <w:rPr>
          <w:rFonts w:ascii="Arial" w:hAnsi="Arial" w:cs="Arial"/>
        </w:rPr>
        <w:t>A helyiségek bérbeadási rendjének tervezésekor a következő sorrendet kell követni:</w:t>
      </w:r>
    </w:p>
    <w:p w:rsidR="00283112" w:rsidRPr="00240CB1" w:rsidRDefault="00283112" w:rsidP="00283112">
      <w:pPr>
        <w:jc w:val="both"/>
        <w:rPr>
          <w:rFonts w:ascii="Arial" w:hAnsi="Arial" w:cs="Arial"/>
        </w:rPr>
      </w:pPr>
      <w:r w:rsidRPr="00240CB1">
        <w:rPr>
          <w:rFonts w:ascii="Arial" w:hAnsi="Arial" w:cs="Arial"/>
        </w:rPr>
        <w:t>1. önkormányzati rendezvények (testületi ülés, falugyűlés, közmeghallgatás, helyi kisebbségi önkormányzatok ülései, továbbá esküvők céljára tartalékolt időpontok),</w:t>
      </w:r>
    </w:p>
    <w:p w:rsidR="00283112" w:rsidRPr="00240CB1" w:rsidRDefault="00283112" w:rsidP="00283112">
      <w:pPr>
        <w:jc w:val="both"/>
        <w:rPr>
          <w:rFonts w:ascii="Arial" w:hAnsi="Arial" w:cs="Arial"/>
        </w:rPr>
      </w:pPr>
      <w:r w:rsidRPr="00240CB1">
        <w:rPr>
          <w:rFonts w:ascii="Arial" w:hAnsi="Arial" w:cs="Arial"/>
        </w:rPr>
        <w:t xml:space="preserve">2. a Művelődési Ház állandó rendezvényei (pl. IKSZT </w:t>
      </w:r>
      <w:proofErr w:type="spellStart"/>
      <w:r w:rsidRPr="00240CB1">
        <w:rPr>
          <w:rFonts w:ascii="Arial" w:hAnsi="Arial" w:cs="Arial"/>
        </w:rPr>
        <w:t>címbirtokosi</w:t>
      </w:r>
      <w:proofErr w:type="spellEnd"/>
      <w:r w:rsidRPr="00240CB1">
        <w:rPr>
          <w:rFonts w:ascii="Arial" w:hAnsi="Arial" w:cs="Arial"/>
        </w:rPr>
        <w:t xml:space="preserve"> okiratban foglalt kötelezettségek),</w:t>
      </w:r>
    </w:p>
    <w:p w:rsidR="00283112" w:rsidRPr="00240CB1" w:rsidRDefault="00283112" w:rsidP="00283112">
      <w:pPr>
        <w:jc w:val="both"/>
        <w:rPr>
          <w:rFonts w:ascii="Arial" w:hAnsi="Arial" w:cs="Arial"/>
        </w:rPr>
      </w:pPr>
      <w:r w:rsidRPr="00240CB1">
        <w:rPr>
          <w:rFonts w:ascii="Arial" w:hAnsi="Arial" w:cs="Arial"/>
        </w:rPr>
        <w:t xml:space="preserve">3. civil szervezetek összejövetelei (az e Szabályzat korábbi részében rögzített </w:t>
      </w:r>
      <w:proofErr w:type="gramStart"/>
      <w:r w:rsidRPr="00240CB1">
        <w:rPr>
          <w:rFonts w:ascii="Arial" w:hAnsi="Arial" w:cs="Arial"/>
        </w:rPr>
        <w:t>feltételekkel</w:t>
      </w:r>
      <w:proofErr w:type="gramEnd"/>
      <w:r w:rsidRPr="00240CB1">
        <w:rPr>
          <w:rFonts w:ascii="Arial" w:hAnsi="Arial" w:cs="Arial"/>
        </w:rPr>
        <w:t xml:space="preserve"> ill. a Polgármester írásos engedélyével ingyenesen, pl. iskolai SZMK rendezvényei).</w:t>
      </w:r>
    </w:p>
    <w:p w:rsidR="00283112" w:rsidRPr="00240CB1" w:rsidRDefault="00283112" w:rsidP="00283112">
      <w:pPr>
        <w:numPr>
          <w:ilvl w:val="0"/>
          <w:numId w:val="1"/>
        </w:numPr>
        <w:jc w:val="both"/>
        <w:rPr>
          <w:rFonts w:ascii="Arial" w:hAnsi="Arial" w:cs="Arial"/>
        </w:rPr>
      </w:pPr>
      <w:r w:rsidRPr="00240CB1">
        <w:rPr>
          <w:rFonts w:ascii="Arial" w:hAnsi="Arial" w:cs="Arial"/>
        </w:rPr>
        <w:t xml:space="preserve">Az ingyenes használatának joga akkor illeti meg jelen szabályzat 2. számú mellékletében szereplő helyi szervezeteket, amennyiben rendezvényük nem üzleti célú, illetve annak bevétele kulturális, közösségi célt szolgál. </w:t>
      </w:r>
    </w:p>
    <w:p w:rsidR="00283112" w:rsidRPr="00240CB1" w:rsidRDefault="00283112" w:rsidP="00283112">
      <w:pPr>
        <w:jc w:val="both"/>
        <w:rPr>
          <w:rFonts w:ascii="Arial" w:hAnsi="Arial" w:cs="Arial"/>
          <w:i/>
        </w:rPr>
      </w:pPr>
    </w:p>
    <w:p w:rsidR="00283112" w:rsidRPr="00240CB1" w:rsidRDefault="00283112" w:rsidP="00283112">
      <w:pPr>
        <w:jc w:val="both"/>
        <w:rPr>
          <w:rFonts w:ascii="Arial" w:hAnsi="Arial" w:cs="Arial"/>
          <w:b/>
        </w:rPr>
      </w:pPr>
      <w:r w:rsidRPr="00240CB1">
        <w:rPr>
          <w:rFonts w:ascii="Arial" w:hAnsi="Arial" w:cs="Arial"/>
          <w:b/>
        </w:rPr>
        <w:t>IV. A bérleti szerződésre vonatkozó szabályok</w:t>
      </w:r>
    </w:p>
    <w:p w:rsidR="00283112" w:rsidRPr="00240CB1" w:rsidRDefault="00283112" w:rsidP="00283112">
      <w:pPr>
        <w:jc w:val="both"/>
        <w:rPr>
          <w:rFonts w:ascii="Arial" w:hAnsi="Arial" w:cs="Arial"/>
        </w:rPr>
      </w:pPr>
    </w:p>
    <w:p w:rsidR="00283112" w:rsidRPr="00240CB1" w:rsidRDefault="00283112" w:rsidP="00283112">
      <w:pPr>
        <w:jc w:val="both"/>
        <w:rPr>
          <w:rFonts w:ascii="Arial" w:hAnsi="Arial" w:cs="Arial"/>
        </w:rPr>
      </w:pPr>
      <w:r w:rsidRPr="00240CB1">
        <w:rPr>
          <w:rFonts w:ascii="Arial" w:hAnsi="Arial" w:cs="Arial"/>
        </w:rPr>
        <w:t xml:space="preserve">A Művelődési Ház helyiségeinek bérbeadásáról szóló szerződések előkészítése jelen szabályzat 4. számú mellékletében található szerződésminta alapján a művelődésszervező feladata.  </w:t>
      </w:r>
    </w:p>
    <w:p w:rsidR="00283112" w:rsidRPr="00240CB1" w:rsidRDefault="00283112" w:rsidP="00283112">
      <w:pPr>
        <w:jc w:val="both"/>
        <w:rPr>
          <w:rFonts w:ascii="Arial" w:hAnsi="Arial" w:cs="Arial"/>
        </w:rPr>
      </w:pPr>
    </w:p>
    <w:p w:rsidR="00283112" w:rsidRPr="00240CB1" w:rsidRDefault="00283112" w:rsidP="00283112">
      <w:pPr>
        <w:jc w:val="both"/>
        <w:rPr>
          <w:rFonts w:ascii="Arial" w:hAnsi="Arial" w:cs="Arial"/>
          <w:b/>
        </w:rPr>
      </w:pPr>
      <w:r w:rsidRPr="00240CB1">
        <w:rPr>
          <w:rFonts w:ascii="Arial" w:hAnsi="Arial" w:cs="Arial"/>
          <w:b/>
        </w:rPr>
        <w:lastRenderedPageBreak/>
        <w:t>A bérleti szerződés tartalma:</w:t>
      </w:r>
    </w:p>
    <w:p w:rsidR="00283112" w:rsidRPr="00240CB1" w:rsidRDefault="00283112" w:rsidP="00283112">
      <w:pPr>
        <w:jc w:val="both"/>
        <w:rPr>
          <w:rFonts w:ascii="Arial" w:hAnsi="Arial" w:cs="Arial"/>
        </w:rPr>
      </w:pPr>
      <w:proofErr w:type="gramStart"/>
      <w:r w:rsidRPr="00240CB1">
        <w:rPr>
          <w:rFonts w:ascii="Arial" w:hAnsi="Arial" w:cs="Arial"/>
        </w:rPr>
        <w:t>a</w:t>
      </w:r>
      <w:proofErr w:type="gramEnd"/>
      <w:r w:rsidRPr="00240CB1">
        <w:rPr>
          <w:rFonts w:ascii="Arial" w:hAnsi="Arial" w:cs="Arial"/>
        </w:rPr>
        <w:t>) megállapodó felek adatai,</w:t>
      </w:r>
    </w:p>
    <w:p w:rsidR="00283112" w:rsidRPr="00240CB1" w:rsidRDefault="00283112" w:rsidP="00283112">
      <w:pPr>
        <w:jc w:val="both"/>
        <w:rPr>
          <w:rFonts w:ascii="Arial" w:hAnsi="Arial" w:cs="Arial"/>
        </w:rPr>
      </w:pPr>
      <w:r w:rsidRPr="00240CB1">
        <w:rPr>
          <w:rFonts w:ascii="Arial" w:hAnsi="Arial" w:cs="Arial"/>
        </w:rPr>
        <w:t>b) a tevékenység, szolgáltatás, rendezvény pontos megjelölése,</w:t>
      </w:r>
    </w:p>
    <w:p w:rsidR="00283112" w:rsidRPr="00240CB1" w:rsidRDefault="00283112" w:rsidP="00283112">
      <w:pPr>
        <w:jc w:val="both"/>
        <w:rPr>
          <w:rFonts w:ascii="Arial" w:hAnsi="Arial" w:cs="Arial"/>
        </w:rPr>
      </w:pPr>
      <w:r w:rsidRPr="00240CB1">
        <w:rPr>
          <w:rFonts w:ascii="Arial" w:hAnsi="Arial" w:cs="Arial"/>
        </w:rPr>
        <w:t>c) használat díjának, valamint a fizetés módjának rögzítése,</w:t>
      </w:r>
    </w:p>
    <w:p w:rsidR="00283112" w:rsidRPr="00240CB1" w:rsidRDefault="00283112" w:rsidP="00283112">
      <w:pPr>
        <w:jc w:val="both"/>
        <w:rPr>
          <w:rFonts w:ascii="Arial" w:hAnsi="Arial" w:cs="Arial"/>
        </w:rPr>
      </w:pPr>
      <w:r w:rsidRPr="00240CB1">
        <w:rPr>
          <w:rFonts w:ascii="Arial" w:hAnsi="Arial" w:cs="Arial"/>
        </w:rPr>
        <w:t>d) a használat időpontjának és pontos időtartamának pontos meghatározása,</w:t>
      </w:r>
    </w:p>
    <w:p w:rsidR="00283112" w:rsidRPr="00240CB1" w:rsidRDefault="00283112" w:rsidP="00283112">
      <w:pPr>
        <w:jc w:val="both"/>
        <w:rPr>
          <w:rFonts w:ascii="Arial" w:hAnsi="Arial" w:cs="Arial"/>
        </w:rPr>
      </w:pPr>
      <w:proofErr w:type="gramStart"/>
      <w:r w:rsidRPr="00240CB1">
        <w:rPr>
          <w:rFonts w:ascii="Arial" w:hAnsi="Arial" w:cs="Arial"/>
        </w:rPr>
        <w:t>e</w:t>
      </w:r>
      <w:proofErr w:type="gramEnd"/>
      <w:r w:rsidRPr="00240CB1">
        <w:rPr>
          <w:rFonts w:ascii="Arial" w:hAnsi="Arial" w:cs="Arial"/>
        </w:rPr>
        <w:t>) kapcsolattartó személy megjelölése elérhetőségeivel,</w:t>
      </w:r>
    </w:p>
    <w:p w:rsidR="00283112" w:rsidRPr="00240CB1" w:rsidRDefault="00283112" w:rsidP="00283112">
      <w:pPr>
        <w:jc w:val="both"/>
        <w:rPr>
          <w:rFonts w:ascii="Arial" w:hAnsi="Arial" w:cs="Arial"/>
        </w:rPr>
      </w:pPr>
      <w:proofErr w:type="gramStart"/>
      <w:r w:rsidRPr="00240CB1">
        <w:rPr>
          <w:rFonts w:ascii="Arial" w:hAnsi="Arial" w:cs="Arial"/>
        </w:rPr>
        <w:t>f</w:t>
      </w:r>
      <w:proofErr w:type="gramEnd"/>
      <w:r w:rsidRPr="00240CB1">
        <w:rPr>
          <w:rFonts w:ascii="Arial" w:hAnsi="Arial" w:cs="Arial"/>
        </w:rPr>
        <w:t>) a Művelődési Ház használata során rongálás miatt, vagy egyéb a berendezések, eszközök nem rendeltetésszerinti használatából bekövetkezett károk megtérítése,</w:t>
      </w:r>
    </w:p>
    <w:p w:rsidR="00283112" w:rsidRPr="00240CB1" w:rsidRDefault="00283112" w:rsidP="00283112">
      <w:pPr>
        <w:jc w:val="both"/>
        <w:rPr>
          <w:rFonts w:ascii="Arial" w:hAnsi="Arial" w:cs="Arial"/>
        </w:rPr>
      </w:pPr>
      <w:proofErr w:type="gramStart"/>
      <w:r w:rsidRPr="00240CB1">
        <w:rPr>
          <w:rFonts w:ascii="Arial" w:hAnsi="Arial" w:cs="Arial"/>
        </w:rPr>
        <w:t>g</w:t>
      </w:r>
      <w:proofErr w:type="gramEnd"/>
      <w:r w:rsidRPr="00240CB1">
        <w:rPr>
          <w:rFonts w:ascii="Arial" w:hAnsi="Arial" w:cs="Arial"/>
        </w:rPr>
        <w:t>) a megállapodás teljesítésével kapcsolatos viták tárgyalásos úton történő rendezésének vállalása.</w:t>
      </w:r>
    </w:p>
    <w:p w:rsidR="00283112" w:rsidRPr="00240CB1" w:rsidRDefault="00283112" w:rsidP="00283112">
      <w:pPr>
        <w:jc w:val="both"/>
        <w:rPr>
          <w:rFonts w:ascii="Arial" w:hAnsi="Arial" w:cs="Arial"/>
        </w:rPr>
      </w:pPr>
    </w:p>
    <w:p w:rsidR="00283112" w:rsidRPr="00240CB1" w:rsidRDefault="00283112" w:rsidP="00283112">
      <w:pPr>
        <w:jc w:val="both"/>
        <w:rPr>
          <w:rFonts w:ascii="Arial" w:hAnsi="Arial" w:cs="Arial"/>
        </w:rPr>
      </w:pPr>
      <w:r w:rsidRPr="00240CB1">
        <w:rPr>
          <w:rFonts w:ascii="Arial" w:hAnsi="Arial" w:cs="Arial"/>
        </w:rPr>
        <w:t>A közösségi színtér tevékenységi helyein alkalmazott díjakat a 3. számú melléklet szerint kiadott polgármesteri utasítás tartalmazza.</w:t>
      </w:r>
    </w:p>
    <w:p w:rsidR="00283112" w:rsidRPr="00240CB1" w:rsidRDefault="00283112" w:rsidP="00283112">
      <w:pPr>
        <w:jc w:val="both"/>
        <w:rPr>
          <w:rFonts w:ascii="Arial" w:hAnsi="Arial" w:cs="Arial"/>
        </w:rPr>
      </w:pPr>
    </w:p>
    <w:p w:rsidR="00283112" w:rsidRPr="00240CB1" w:rsidRDefault="00283112" w:rsidP="00283112">
      <w:pPr>
        <w:jc w:val="both"/>
        <w:rPr>
          <w:rFonts w:ascii="Arial" w:hAnsi="Arial" w:cs="Arial"/>
        </w:rPr>
      </w:pPr>
      <w:r w:rsidRPr="00240CB1">
        <w:rPr>
          <w:rFonts w:ascii="Arial" w:hAnsi="Arial" w:cs="Arial"/>
        </w:rPr>
        <w:t>A helyiségekben megtartott rendezvényekről a polgármestert folyamatosan tájékoztatni kell.</w:t>
      </w:r>
    </w:p>
    <w:p w:rsidR="00283112" w:rsidRPr="00240CB1" w:rsidRDefault="00283112" w:rsidP="00283112">
      <w:pPr>
        <w:jc w:val="both"/>
        <w:rPr>
          <w:rFonts w:ascii="Arial" w:hAnsi="Arial" w:cs="Arial"/>
        </w:rPr>
      </w:pPr>
    </w:p>
    <w:p w:rsidR="00283112" w:rsidRPr="00240CB1" w:rsidRDefault="00283112" w:rsidP="00283112">
      <w:pPr>
        <w:jc w:val="both"/>
        <w:rPr>
          <w:rFonts w:ascii="Arial" w:hAnsi="Arial" w:cs="Arial"/>
          <w:b/>
        </w:rPr>
      </w:pPr>
      <w:r w:rsidRPr="00240CB1">
        <w:rPr>
          <w:rFonts w:ascii="Arial" w:hAnsi="Arial" w:cs="Arial"/>
          <w:b/>
        </w:rPr>
        <w:t>A bérleti díj képzésének rendje:</w:t>
      </w:r>
    </w:p>
    <w:p w:rsidR="00283112" w:rsidRPr="00240CB1" w:rsidRDefault="00283112" w:rsidP="00283112">
      <w:pPr>
        <w:jc w:val="both"/>
        <w:rPr>
          <w:rFonts w:ascii="Arial" w:hAnsi="Arial" w:cs="Arial"/>
        </w:rPr>
      </w:pPr>
      <w:r w:rsidRPr="00240CB1">
        <w:rPr>
          <w:rFonts w:ascii="Arial" w:hAnsi="Arial" w:cs="Arial"/>
        </w:rPr>
        <w:t>– A terembérek a termen kívül az alapellátottságot biztosítják (berendezés, fűtés, világítás), továbbá az intézmény nyitvatartási ideje alatti ügyelet díja. Nyitvatartási időn kívüli rendezvény ügyelet nélkül nem engedélyezhető, az ügyelet biztosítására azonban felek meghatározott díjazással megbízási szerződést köthetnek.</w:t>
      </w:r>
    </w:p>
    <w:p w:rsidR="00283112" w:rsidRPr="00240CB1" w:rsidRDefault="00283112" w:rsidP="00283112">
      <w:pPr>
        <w:jc w:val="both"/>
        <w:rPr>
          <w:rFonts w:ascii="Arial" w:hAnsi="Arial" w:cs="Arial"/>
          <w:color w:val="FF0000"/>
        </w:rPr>
      </w:pPr>
      <w:r w:rsidRPr="00240CB1">
        <w:rPr>
          <w:rFonts w:ascii="Arial" w:hAnsi="Arial" w:cs="Arial"/>
        </w:rPr>
        <w:t>– A Művelődési Ház egész napos bérbevétele esetén a bérleti díjon felül kauciót kell fizetni, mely a rendezvény után visszafizetésre kerül, amennyiben a Művelődési Ház anyagi kárt nem szenved. (Anyagi kár esetén az arról készítendő jegyzőkönyvben rögzíteni kell a kár mértékét – a befizetett kaució terhére – a bérlőre hárítva a helyreállítás költségeit.)</w:t>
      </w:r>
      <w:r w:rsidRPr="00240CB1">
        <w:rPr>
          <w:rFonts w:ascii="Arial" w:hAnsi="Arial" w:cs="Arial"/>
          <w:color w:val="FF0000"/>
        </w:rPr>
        <w:t xml:space="preserve"> </w:t>
      </w:r>
    </w:p>
    <w:p w:rsidR="00283112" w:rsidRPr="00240CB1" w:rsidRDefault="00283112" w:rsidP="00283112">
      <w:pPr>
        <w:jc w:val="both"/>
        <w:rPr>
          <w:rFonts w:ascii="Arial" w:hAnsi="Arial" w:cs="Arial"/>
        </w:rPr>
      </w:pPr>
    </w:p>
    <w:p w:rsidR="00283112" w:rsidRPr="00240CB1" w:rsidRDefault="00283112" w:rsidP="00283112">
      <w:pPr>
        <w:jc w:val="both"/>
        <w:rPr>
          <w:rFonts w:ascii="Arial" w:hAnsi="Arial" w:cs="Arial"/>
          <w:b/>
        </w:rPr>
      </w:pPr>
      <w:r w:rsidRPr="00240CB1">
        <w:rPr>
          <w:rFonts w:ascii="Arial" w:hAnsi="Arial" w:cs="Arial"/>
          <w:b/>
        </w:rPr>
        <w:t>A bérbeadás rendje</w:t>
      </w:r>
    </w:p>
    <w:p w:rsidR="00283112" w:rsidRPr="00240CB1" w:rsidRDefault="00283112" w:rsidP="00283112">
      <w:pPr>
        <w:jc w:val="both"/>
        <w:rPr>
          <w:rFonts w:ascii="Arial" w:hAnsi="Arial" w:cs="Arial"/>
        </w:rPr>
      </w:pPr>
      <w:r w:rsidRPr="00240CB1">
        <w:rPr>
          <w:rFonts w:ascii="Arial" w:hAnsi="Arial" w:cs="Arial"/>
        </w:rPr>
        <w:t>– A bérbeadást szerződésbe kell foglalni; a bérleti szerződések előkészítéséről a művelődésszervező gondoskodik.</w:t>
      </w:r>
    </w:p>
    <w:p w:rsidR="00283112" w:rsidRPr="00240CB1" w:rsidRDefault="00283112" w:rsidP="00283112">
      <w:pPr>
        <w:jc w:val="both"/>
        <w:rPr>
          <w:rFonts w:ascii="Arial" w:hAnsi="Arial" w:cs="Arial"/>
        </w:rPr>
      </w:pPr>
      <w:r w:rsidRPr="00240CB1">
        <w:rPr>
          <w:rFonts w:ascii="Arial" w:hAnsi="Arial" w:cs="Arial"/>
        </w:rPr>
        <w:t>– A bérleti díjat a Bérlő készpénz-fizetési számlán a Polgármesteri Hivatal pénztárába fizeti be.</w:t>
      </w:r>
    </w:p>
    <w:p w:rsidR="00283112" w:rsidRPr="00240CB1" w:rsidRDefault="00283112" w:rsidP="00283112">
      <w:pPr>
        <w:jc w:val="both"/>
        <w:rPr>
          <w:rFonts w:ascii="Arial" w:hAnsi="Arial" w:cs="Arial"/>
        </w:rPr>
      </w:pPr>
      <w:r w:rsidRPr="00240CB1">
        <w:rPr>
          <w:rFonts w:ascii="Arial" w:hAnsi="Arial" w:cs="Arial"/>
        </w:rPr>
        <w:t>– Az egyéb szolgáltatás iránti megrendeléseket (amennyiben azokat a Művelődési Ház képes kielégíteni) a bérleti szerződésben kell rögzíteni.</w:t>
      </w:r>
    </w:p>
    <w:p w:rsidR="00283112" w:rsidRPr="00240CB1" w:rsidRDefault="00283112" w:rsidP="00283112">
      <w:pPr>
        <w:jc w:val="both"/>
        <w:rPr>
          <w:rFonts w:ascii="Arial" w:hAnsi="Arial" w:cs="Arial"/>
        </w:rPr>
      </w:pPr>
    </w:p>
    <w:p w:rsidR="00283112" w:rsidRPr="00240CB1" w:rsidRDefault="00283112" w:rsidP="00283112">
      <w:pPr>
        <w:jc w:val="both"/>
        <w:rPr>
          <w:rFonts w:ascii="Arial" w:hAnsi="Arial" w:cs="Arial"/>
          <w:b/>
        </w:rPr>
      </w:pPr>
      <w:r w:rsidRPr="00240CB1">
        <w:rPr>
          <w:rFonts w:ascii="Arial" w:hAnsi="Arial" w:cs="Arial"/>
          <w:b/>
        </w:rPr>
        <w:t>IV. Egyéb rendelkezések</w:t>
      </w:r>
    </w:p>
    <w:p w:rsidR="00283112" w:rsidRPr="00240CB1" w:rsidRDefault="00283112" w:rsidP="00283112">
      <w:pPr>
        <w:jc w:val="both"/>
        <w:rPr>
          <w:rFonts w:ascii="Arial" w:hAnsi="Arial" w:cs="Arial"/>
        </w:rPr>
      </w:pPr>
    </w:p>
    <w:p w:rsidR="00283112" w:rsidRPr="00240CB1" w:rsidRDefault="00283112" w:rsidP="00283112">
      <w:pPr>
        <w:jc w:val="both"/>
        <w:rPr>
          <w:rFonts w:ascii="Arial" w:hAnsi="Arial" w:cs="Arial"/>
        </w:rPr>
      </w:pPr>
      <w:smartTag w:uri="urn:schemas-microsoft-com:office:smarttags" w:element="metricconverter">
        <w:smartTagPr>
          <w:attr w:name="ProductID" w:val="1. A"/>
        </w:smartTagPr>
        <w:r w:rsidRPr="00240CB1">
          <w:rPr>
            <w:rFonts w:ascii="Arial" w:hAnsi="Arial" w:cs="Arial"/>
          </w:rPr>
          <w:t>1. A</w:t>
        </w:r>
      </w:smartTag>
      <w:r w:rsidRPr="00240CB1">
        <w:rPr>
          <w:rFonts w:ascii="Arial" w:hAnsi="Arial" w:cs="Arial"/>
        </w:rPr>
        <w:t xml:space="preserve"> Művelődési Ház híradástechnikai, hangtechnikai és egyéb eszközei elzárva tartandók. A Házat igénybevevő csoportok kérésére ezek rendelkezésre állnak. Használatukért a csoport vezetője a felelős. A program végeztével köteles a Művelődési Ház munkatársainak ezeket leadni. (A híradástechnikai berendezések önkormányzati rendezvények – pl. óvodai, iskolai programok –, helyi civil kezdeményezések, egyesületek részére felelős megnevezésével, illetve a Művelődési Ház munkatársainak közreműködésével kölcsönözhetőek.)</w:t>
      </w:r>
    </w:p>
    <w:p w:rsidR="00283112" w:rsidRPr="00240CB1" w:rsidRDefault="00283112" w:rsidP="00283112">
      <w:pPr>
        <w:jc w:val="both"/>
        <w:rPr>
          <w:rFonts w:ascii="Arial" w:hAnsi="Arial" w:cs="Arial"/>
          <w:highlight w:val="yellow"/>
        </w:rPr>
      </w:pPr>
    </w:p>
    <w:p w:rsidR="00283112" w:rsidRPr="00240CB1" w:rsidRDefault="00283112" w:rsidP="00283112">
      <w:pPr>
        <w:jc w:val="both"/>
        <w:rPr>
          <w:rFonts w:ascii="Arial" w:hAnsi="Arial" w:cs="Arial"/>
        </w:rPr>
      </w:pPr>
      <w:r w:rsidRPr="00240CB1">
        <w:rPr>
          <w:rFonts w:ascii="Arial" w:hAnsi="Arial" w:cs="Arial"/>
        </w:rPr>
        <w:t xml:space="preserve">2. A Könyvtárban rendelkezésre álló személyi számítógépeket a Könyvtár nyitvatartási idejében lehet használni. </w:t>
      </w:r>
    </w:p>
    <w:p w:rsidR="00283112" w:rsidRPr="00240CB1" w:rsidRDefault="00283112" w:rsidP="00283112">
      <w:pPr>
        <w:jc w:val="both"/>
        <w:rPr>
          <w:rFonts w:ascii="Arial" w:hAnsi="Arial" w:cs="Arial"/>
          <w:highlight w:val="yellow"/>
        </w:rPr>
      </w:pPr>
    </w:p>
    <w:p w:rsidR="00283112" w:rsidRPr="00240CB1" w:rsidRDefault="00283112" w:rsidP="00283112">
      <w:pPr>
        <w:jc w:val="both"/>
        <w:rPr>
          <w:rFonts w:ascii="Arial" w:hAnsi="Arial" w:cs="Arial"/>
        </w:rPr>
      </w:pPr>
      <w:r w:rsidRPr="00240CB1">
        <w:rPr>
          <w:rFonts w:ascii="Arial" w:hAnsi="Arial" w:cs="Arial"/>
        </w:rPr>
        <w:lastRenderedPageBreak/>
        <w:t>3. A Művelődési Házban, Rendezvényteremben programok idején bekövetkező károkozás, tűzeset esetén azonnal értesíteni kell a művelődésszervezőt. Az eseményről jegyzőkönyvet kell felvenni, a felelősöket meg kell nevezni.</w:t>
      </w:r>
    </w:p>
    <w:p w:rsidR="00283112" w:rsidRPr="00240CB1" w:rsidRDefault="00283112" w:rsidP="00283112">
      <w:pPr>
        <w:jc w:val="both"/>
        <w:rPr>
          <w:rFonts w:ascii="Arial" w:hAnsi="Arial" w:cs="Arial"/>
          <w:color w:val="FF0000"/>
        </w:rPr>
      </w:pPr>
    </w:p>
    <w:p w:rsidR="00283112" w:rsidRPr="00240CB1" w:rsidRDefault="00283112" w:rsidP="00283112">
      <w:pPr>
        <w:jc w:val="both"/>
        <w:rPr>
          <w:rFonts w:ascii="Arial" w:hAnsi="Arial" w:cs="Arial"/>
          <w:b/>
        </w:rPr>
      </w:pPr>
      <w:r w:rsidRPr="00240CB1">
        <w:rPr>
          <w:rFonts w:ascii="Arial" w:hAnsi="Arial" w:cs="Arial"/>
          <w:b/>
        </w:rPr>
        <w:t>Aparhant, 2019.</w:t>
      </w:r>
    </w:p>
    <w:p w:rsidR="00283112" w:rsidRPr="00240CB1" w:rsidRDefault="00283112" w:rsidP="00283112">
      <w:pPr>
        <w:tabs>
          <w:tab w:val="center" w:pos="6804"/>
        </w:tabs>
        <w:jc w:val="both"/>
        <w:rPr>
          <w:rFonts w:ascii="Arial" w:hAnsi="Arial" w:cs="Arial"/>
          <w:b/>
        </w:rPr>
      </w:pPr>
      <w:r w:rsidRPr="00240CB1">
        <w:rPr>
          <w:rFonts w:ascii="Arial" w:hAnsi="Arial" w:cs="Arial"/>
          <w:b/>
        </w:rPr>
        <w:tab/>
      </w:r>
    </w:p>
    <w:p w:rsidR="00283112" w:rsidRPr="00240CB1" w:rsidRDefault="00283112" w:rsidP="00283112">
      <w:pPr>
        <w:tabs>
          <w:tab w:val="center" w:pos="6804"/>
        </w:tabs>
        <w:jc w:val="both"/>
        <w:rPr>
          <w:rFonts w:ascii="Arial" w:hAnsi="Arial" w:cs="Arial"/>
          <w:b/>
        </w:rPr>
      </w:pPr>
      <w:r w:rsidRPr="00240CB1">
        <w:rPr>
          <w:rFonts w:ascii="Arial" w:hAnsi="Arial" w:cs="Arial"/>
          <w:b/>
        </w:rPr>
        <w:tab/>
      </w:r>
      <w:proofErr w:type="gramStart"/>
      <w:r w:rsidRPr="00240CB1">
        <w:rPr>
          <w:rFonts w:ascii="Arial" w:hAnsi="Arial" w:cs="Arial"/>
          <w:b/>
        </w:rPr>
        <w:t>polgármester</w:t>
      </w:r>
      <w:proofErr w:type="gramEnd"/>
    </w:p>
    <w:p w:rsidR="00283112" w:rsidRPr="00240CB1" w:rsidRDefault="00283112" w:rsidP="00283112">
      <w:pPr>
        <w:rPr>
          <w:rFonts w:ascii="Arial" w:hAnsi="Arial" w:cs="Arial"/>
        </w:rPr>
      </w:pPr>
      <w:r w:rsidRPr="00240CB1">
        <w:rPr>
          <w:rFonts w:ascii="Arial" w:hAnsi="Arial" w:cs="Arial"/>
        </w:rPr>
        <w:br w:type="page"/>
      </w:r>
    </w:p>
    <w:p w:rsidR="00C64C06" w:rsidRDefault="00C64C06"/>
    <w:sectPr w:rsidR="00C64C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9C7492"/>
    <w:multiLevelType w:val="singleLevel"/>
    <w:tmpl w:val="0C6E2FB8"/>
    <w:lvl w:ilvl="0">
      <w:start w:val="1"/>
      <w:numFmt w:val="lowerLetter"/>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12"/>
    <w:rsid w:val="00283112"/>
    <w:rsid w:val="00BB1C13"/>
    <w:rsid w:val="00C64C0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39D7B706-2E81-4C67-A4A3-E97D48F6E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283112"/>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1364</Words>
  <Characters>9419</Characters>
  <Application>Microsoft Office Word</Application>
  <DocSecurity>0</DocSecurity>
  <Lines>78</Lines>
  <Paragraphs>21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Microsoft-fiók</dc:creator>
  <cp:keywords/>
  <dc:description/>
  <cp:lastModifiedBy>Microsoft-fiók</cp:lastModifiedBy>
  <cp:revision>2</cp:revision>
  <dcterms:created xsi:type="dcterms:W3CDTF">2020-06-03T12:49:00Z</dcterms:created>
  <dcterms:modified xsi:type="dcterms:W3CDTF">2020-06-04T08:45:00Z</dcterms:modified>
</cp:coreProperties>
</file>