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97A" w:rsidRPr="00D00351" w:rsidRDefault="00B7697A" w:rsidP="00B7697A">
      <w:pPr>
        <w:jc w:val="right"/>
        <w:rPr>
          <w:b/>
          <w:sz w:val="24"/>
          <w:szCs w:val="24"/>
        </w:rPr>
      </w:pPr>
      <w:r w:rsidRPr="00D00351">
        <w:rPr>
          <w:b/>
          <w:sz w:val="24"/>
          <w:szCs w:val="24"/>
        </w:rPr>
        <w:t>A 1</w:t>
      </w:r>
      <w:r>
        <w:rPr>
          <w:b/>
          <w:sz w:val="24"/>
          <w:szCs w:val="24"/>
        </w:rPr>
        <w:t>1</w:t>
      </w:r>
      <w:r w:rsidRPr="00D00351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8</w:t>
      </w:r>
      <w:r w:rsidRPr="00D00351">
        <w:rPr>
          <w:b/>
          <w:sz w:val="24"/>
          <w:szCs w:val="24"/>
        </w:rPr>
        <w:t>.(XI</w:t>
      </w:r>
      <w:r>
        <w:rPr>
          <w:b/>
          <w:sz w:val="24"/>
          <w:szCs w:val="24"/>
        </w:rPr>
        <w:t>I</w:t>
      </w:r>
      <w:r w:rsidRPr="00D00351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11</w:t>
      </w:r>
      <w:r w:rsidRPr="00D00351">
        <w:rPr>
          <w:b/>
          <w:sz w:val="24"/>
          <w:szCs w:val="24"/>
        </w:rPr>
        <w:t xml:space="preserve">.) </w:t>
      </w:r>
      <w:proofErr w:type="spellStart"/>
      <w:r w:rsidRPr="00D00351">
        <w:rPr>
          <w:b/>
          <w:sz w:val="24"/>
          <w:szCs w:val="24"/>
        </w:rPr>
        <w:t>Mezőladányi</w:t>
      </w:r>
      <w:proofErr w:type="spellEnd"/>
      <w:r w:rsidRPr="00D00351">
        <w:rPr>
          <w:b/>
          <w:sz w:val="24"/>
          <w:szCs w:val="24"/>
        </w:rPr>
        <w:t xml:space="preserve"> önkormányzati rendelet 1. melléklete</w:t>
      </w:r>
    </w:p>
    <w:p w:rsidR="00B7697A" w:rsidRPr="00D00351" w:rsidRDefault="00B7697A" w:rsidP="00B7697A">
      <w:pPr>
        <w:rPr>
          <w:i/>
          <w:sz w:val="24"/>
          <w:szCs w:val="24"/>
        </w:rPr>
      </w:pPr>
    </w:p>
    <w:p w:rsidR="00B7697A" w:rsidRDefault="00B7697A" w:rsidP="00B7697A">
      <w:pPr>
        <w:jc w:val="right"/>
        <w:rPr>
          <w:b/>
          <w:sz w:val="24"/>
          <w:szCs w:val="24"/>
        </w:rPr>
      </w:pPr>
    </w:p>
    <w:p w:rsidR="00B7697A" w:rsidRDefault="00B7697A" w:rsidP="00B7697A">
      <w:pPr>
        <w:jc w:val="right"/>
        <w:rPr>
          <w:b/>
          <w:sz w:val="24"/>
          <w:szCs w:val="24"/>
        </w:rPr>
      </w:pPr>
    </w:p>
    <w:p w:rsidR="00B7697A" w:rsidRPr="00CB79EC" w:rsidRDefault="00B7697A" w:rsidP="00B7697A">
      <w:pPr>
        <w:pStyle w:val="Listaszerbekezds"/>
        <w:numPr>
          <w:ilvl w:val="0"/>
          <w:numId w:val="1"/>
        </w:numPr>
        <w:spacing w:after="200" w:line="276" w:lineRule="auto"/>
        <w:jc w:val="right"/>
        <w:rPr>
          <w:b/>
        </w:rPr>
      </w:pPr>
      <w:r w:rsidRPr="00CB79EC">
        <w:rPr>
          <w:b/>
        </w:rPr>
        <w:t>melléklet a 11/2018. (XII.11.) önkormányzati rendelethez</w:t>
      </w:r>
    </w:p>
    <w:p w:rsidR="00B7697A" w:rsidRPr="00CB79EC" w:rsidRDefault="00B7697A" w:rsidP="00B7697A">
      <w:pPr>
        <w:pStyle w:val="Listaszerbekezds"/>
        <w:spacing w:after="200" w:line="276" w:lineRule="auto"/>
        <w:ind w:left="1287"/>
        <w:jc w:val="center"/>
        <w:rPr>
          <w:i/>
        </w:rPr>
      </w:pPr>
      <w:r w:rsidRPr="00CB79EC">
        <w:rPr>
          <w:i/>
        </w:rPr>
        <w:t>/2. melléklet a 13./2017. (XII.27.) önkormányzati rendelethez/</w:t>
      </w:r>
    </w:p>
    <w:p w:rsidR="00B7697A" w:rsidRPr="00CB79EC" w:rsidRDefault="00B7697A" w:rsidP="00B7697A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:rsidR="00B7697A" w:rsidRPr="00CB79EC" w:rsidRDefault="00B7697A" w:rsidP="00B7697A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:rsidR="00B7697A" w:rsidRPr="00CB79EC" w:rsidRDefault="00B7697A" w:rsidP="00B7697A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:rsidR="00B7697A" w:rsidRPr="00CB79EC" w:rsidRDefault="00B7697A" w:rsidP="00B7697A">
      <w:pPr>
        <w:spacing w:after="120"/>
        <w:jc w:val="center"/>
        <w:rPr>
          <w:b/>
          <w:sz w:val="24"/>
          <w:szCs w:val="24"/>
        </w:rPr>
      </w:pPr>
      <w:r w:rsidRPr="00CB79EC">
        <w:rPr>
          <w:b/>
          <w:sz w:val="24"/>
          <w:szCs w:val="24"/>
        </w:rPr>
        <w:t>Helyi védett épület, táji érték</w:t>
      </w:r>
    </w:p>
    <w:tbl>
      <w:tblPr>
        <w:tblStyle w:val="Rcsostblzat"/>
        <w:tblW w:w="9591" w:type="dxa"/>
        <w:jc w:val="center"/>
        <w:tblLook w:val="04A0" w:firstRow="1" w:lastRow="0" w:firstColumn="1" w:lastColumn="0" w:noHBand="0" w:noVBand="1"/>
      </w:tblPr>
      <w:tblGrid>
        <w:gridCol w:w="683"/>
        <w:gridCol w:w="2109"/>
        <w:gridCol w:w="1959"/>
        <w:gridCol w:w="4840"/>
      </w:tblGrid>
      <w:tr w:rsidR="00B7697A" w:rsidRPr="00CB79EC" w:rsidTr="00074AC4">
        <w:trPr>
          <w:jc w:val="center"/>
        </w:trPr>
        <w:tc>
          <w:tcPr>
            <w:tcW w:w="683" w:type="dxa"/>
            <w:vAlign w:val="center"/>
          </w:tcPr>
          <w:p w:rsidR="00B7697A" w:rsidRPr="00CB79EC" w:rsidRDefault="00B7697A" w:rsidP="00074AC4">
            <w:pPr>
              <w:jc w:val="center"/>
              <w:rPr>
                <w:sz w:val="24"/>
                <w:szCs w:val="24"/>
              </w:rPr>
            </w:pPr>
            <w:r w:rsidRPr="00CB79EC">
              <w:rPr>
                <w:sz w:val="24"/>
                <w:szCs w:val="24"/>
              </w:rPr>
              <w:t>Ssz.</w:t>
            </w:r>
          </w:p>
        </w:tc>
        <w:tc>
          <w:tcPr>
            <w:tcW w:w="2109" w:type="dxa"/>
            <w:vAlign w:val="center"/>
          </w:tcPr>
          <w:p w:rsidR="00B7697A" w:rsidRPr="00CB79EC" w:rsidRDefault="00B7697A" w:rsidP="00074AC4">
            <w:pPr>
              <w:jc w:val="center"/>
              <w:rPr>
                <w:sz w:val="24"/>
                <w:szCs w:val="24"/>
              </w:rPr>
            </w:pPr>
            <w:r w:rsidRPr="00CB79EC">
              <w:rPr>
                <w:sz w:val="24"/>
                <w:szCs w:val="24"/>
              </w:rPr>
              <w:t xml:space="preserve">Megnevezés, </w:t>
            </w:r>
          </w:p>
          <w:p w:rsidR="00B7697A" w:rsidRPr="00CB79EC" w:rsidRDefault="00B7697A" w:rsidP="00074AC4">
            <w:pPr>
              <w:jc w:val="center"/>
              <w:rPr>
                <w:sz w:val="24"/>
                <w:szCs w:val="24"/>
              </w:rPr>
            </w:pPr>
            <w:r w:rsidRPr="00CB79EC">
              <w:rPr>
                <w:sz w:val="24"/>
                <w:szCs w:val="24"/>
              </w:rPr>
              <w:t>a védelem típusa</w:t>
            </w:r>
          </w:p>
        </w:tc>
        <w:tc>
          <w:tcPr>
            <w:tcW w:w="1959" w:type="dxa"/>
            <w:vAlign w:val="center"/>
          </w:tcPr>
          <w:p w:rsidR="00B7697A" w:rsidRPr="00CB79EC" w:rsidRDefault="00B7697A" w:rsidP="00074AC4">
            <w:pPr>
              <w:jc w:val="center"/>
              <w:rPr>
                <w:sz w:val="24"/>
                <w:szCs w:val="24"/>
              </w:rPr>
            </w:pPr>
            <w:r w:rsidRPr="00CB79EC">
              <w:rPr>
                <w:sz w:val="24"/>
                <w:szCs w:val="24"/>
              </w:rPr>
              <w:t>Cím, hrsz.</w:t>
            </w:r>
          </w:p>
        </w:tc>
        <w:tc>
          <w:tcPr>
            <w:tcW w:w="4840" w:type="dxa"/>
            <w:vAlign w:val="center"/>
          </w:tcPr>
          <w:p w:rsidR="00B7697A" w:rsidRPr="00CB79EC" w:rsidRDefault="00B7697A" w:rsidP="00074AC4">
            <w:pPr>
              <w:jc w:val="center"/>
              <w:rPr>
                <w:sz w:val="24"/>
                <w:szCs w:val="24"/>
              </w:rPr>
            </w:pPr>
            <w:r w:rsidRPr="00CB79EC">
              <w:rPr>
                <w:sz w:val="24"/>
                <w:szCs w:val="24"/>
              </w:rPr>
              <w:t>Leírás</w:t>
            </w:r>
          </w:p>
        </w:tc>
      </w:tr>
      <w:tr w:rsidR="00B7697A" w:rsidRPr="00CB79EC" w:rsidTr="00074AC4">
        <w:trPr>
          <w:jc w:val="center"/>
        </w:trPr>
        <w:tc>
          <w:tcPr>
            <w:tcW w:w="683" w:type="dxa"/>
            <w:vAlign w:val="center"/>
          </w:tcPr>
          <w:p w:rsidR="00B7697A" w:rsidRPr="00CB79EC" w:rsidRDefault="00B7697A" w:rsidP="00074AC4">
            <w:pPr>
              <w:jc w:val="center"/>
              <w:rPr>
                <w:sz w:val="24"/>
                <w:szCs w:val="24"/>
              </w:rPr>
            </w:pPr>
            <w:r w:rsidRPr="00CB79EC">
              <w:rPr>
                <w:sz w:val="24"/>
                <w:szCs w:val="24"/>
              </w:rPr>
              <w:t>1.</w:t>
            </w:r>
          </w:p>
        </w:tc>
        <w:tc>
          <w:tcPr>
            <w:tcW w:w="2109" w:type="dxa"/>
            <w:vAlign w:val="center"/>
          </w:tcPr>
          <w:p w:rsidR="00B7697A" w:rsidRPr="00CB79EC" w:rsidRDefault="00B7697A" w:rsidP="00074AC4">
            <w:pPr>
              <w:jc w:val="center"/>
              <w:rPr>
                <w:sz w:val="24"/>
                <w:szCs w:val="24"/>
              </w:rPr>
            </w:pPr>
            <w:r w:rsidRPr="00CB79EC">
              <w:rPr>
                <w:sz w:val="24"/>
                <w:szCs w:val="24"/>
              </w:rPr>
              <w:t>Községháza épülete – Egyedi építészeti védelem</w:t>
            </w:r>
          </w:p>
        </w:tc>
        <w:tc>
          <w:tcPr>
            <w:tcW w:w="1959" w:type="dxa"/>
            <w:vAlign w:val="center"/>
          </w:tcPr>
          <w:p w:rsidR="00B7697A" w:rsidRPr="00CB79EC" w:rsidRDefault="00B7697A" w:rsidP="00074AC4">
            <w:pPr>
              <w:jc w:val="center"/>
              <w:rPr>
                <w:sz w:val="24"/>
                <w:szCs w:val="24"/>
              </w:rPr>
            </w:pPr>
            <w:r w:rsidRPr="00CB79EC">
              <w:rPr>
                <w:sz w:val="24"/>
                <w:szCs w:val="24"/>
              </w:rPr>
              <w:t xml:space="preserve">Mezőladány, Dózsa </w:t>
            </w:r>
            <w:proofErr w:type="spellStart"/>
            <w:r w:rsidRPr="00CB79EC">
              <w:rPr>
                <w:sz w:val="24"/>
                <w:szCs w:val="24"/>
              </w:rPr>
              <w:t>Gy</w:t>
            </w:r>
            <w:proofErr w:type="spellEnd"/>
            <w:r w:rsidRPr="00CB79EC">
              <w:rPr>
                <w:sz w:val="24"/>
                <w:szCs w:val="24"/>
              </w:rPr>
              <w:t>. u. 29. Hrsz.: 210.</w:t>
            </w:r>
          </w:p>
        </w:tc>
        <w:tc>
          <w:tcPr>
            <w:tcW w:w="4840" w:type="dxa"/>
            <w:vAlign w:val="center"/>
          </w:tcPr>
          <w:p w:rsidR="00B7697A" w:rsidRPr="00CB79EC" w:rsidRDefault="00B7697A" w:rsidP="00074AC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B79EC">
              <w:rPr>
                <w:sz w:val="24"/>
                <w:szCs w:val="24"/>
              </w:rPr>
              <w:t>Községháza épülete</w:t>
            </w:r>
          </w:p>
        </w:tc>
      </w:tr>
      <w:tr w:rsidR="00B7697A" w:rsidRPr="00CB79EC" w:rsidTr="00074AC4">
        <w:trPr>
          <w:jc w:val="center"/>
        </w:trPr>
        <w:tc>
          <w:tcPr>
            <w:tcW w:w="683" w:type="dxa"/>
            <w:vAlign w:val="center"/>
          </w:tcPr>
          <w:p w:rsidR="00B7697A" w:rsidRPr="00CB79EC" w:rsidRDefault="00B7697A" w:rsidP="00074AC4">
            <w:pPr>
              <w:jc w:val="center"/>
              <w:rPr>
                <w:sz w:val="24"/>
                <w:szCs w:val="24"/>
              </w:rPr>
            </w:pPr>
            <w:r w:rsidRPr="00CB79EC">
              <w:rPr>
                <w:sz w:val="24"/>
                <w:szCs w:val="24"/>
              </w:rPr>
              <w:t>2.</w:t>
            </w:r>
          </w:p>
        </w:tc>
        <w:tc>
          <w:tcPr>
            <w:tcW w:w="2109" w:type="dxa"/>
            <w:vAlign w:val="center"/>
          </w:tcPr>
          <w:p w:rsidR="00B7697A" w:rsidRPr="00CB79EC" w:rsidRDefault="00B7697A" w:rsidP="00074AC4">
            <w:pPr>
              <w:jc w:val="center"/>
              <w:rPr>
                <w:sz w:val="24"/>
                <w:szCs w:val="24"/>
              </w:rPr>
            </w:pPr>
            <w:r w:rsidRPr="00CB79EC">
              <w:rPr>
                <w:sz w:val="24"/>
                <w:szCs w:val="24"/>
              </w:rPr>
              <w:t>fűzfa – egyedi táji védelem</w:t>
            </w:r>
          </w:p>
        </w:tc>
        <w:tc>
          <w:tcPr>
            <w:tcW w:w="1959" w:type="dxa"/>
            <w:vAlign w:val="center"/>
          </w:tcPr>
          <w:p w:rsidR="00B7697A" w:rsidRPr="00CB79EC" w:rsidRDefault="00B7697A" w:rsidP="00074AC4">
            <w:pPr>
              <w:jc w:val="center"/>
              <w:rPr>
                <w:sz w:val="24"/>
                <w:szCs w:val="24"/>
              </w:rPr>
            </w:pPr>
            <w:r w:rsidRPr="00CB79EC">
              <w:rPr>
                <w:sz w:val="24"/>
                <w:szCs w:val="24"/>
              </w:rPr>
              <w:t>Mezőladány, Tisza ártéri Holtág, Hrsz.: 070/2.</w:t>
            </w:r>
          </w:p>
        </w:tc>
        <w:tc>
          <w:tcPr>
            <w:tcW w:w="4840" w:type="dxa"/>
            <w:vAlign w:val="center"/>
          </w:tcPr>
          <w:p w:rsidR="00B7697A" w:rsidRPr="00CB79EC" w:rsidRDefault="00B7697A" w:rsidP="00074AC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B79EC">
              <w:rPr>
                <w:sz w:val="24"/>
                <w:szCs w:val="24"/>
              </w:rPr>
              <w:t>200 éves fűzfa a holtág jobb oldalán</w:t>
            </w:r>
          </w:p>
        </w:tc>
      </w:tr>
      <w:tr w:rsidR="00B7697A" w:rsidRPr="00CB79EC" w:rsidTr="00074AC4">
        <w:trPr>
          <w:jc w:val="center"/>
        </w:trPr>
        <w:tc>
          <w:tcPr>
            <w:tcW w:w="683" w:type="dxa"/>
            <w:vAlign w:val="center"/>
          </w:tcPr>
          <w:p w:rsidR="00B7697A" w:rsidRPr="00CB79EC" w:rsidRDefault="00B7697A" w:rsidP="00074AC4">
            <w:pPr>
              <w:jc w:val="center"/>
              <w:rPr>
                <w:sz w:val="24"/>
                <w:szCs w:val="24"/>
              </w:rPr>
            </w:pPr>
            <w:r w:rsidRPr="00CB79EC">
              <w:rPr>
                <w:sz w:val="24"/>
                <w:szCs w:val="24"/>
              </w:rPr>
              <w:t>3</w:t>
            </w:r>
          </w:p>
        </w:tc>
        <w:tc>
          <w:tcPr>
            <w:tcW w:w="2109" w:type="dxa"/>
            <w:vAlign w:val="center"/>
          </w:tcPr>
          <w:p w:rsidR="00B7697A" w:rsidRPr="00CB79EC" w:rsidRDefault="00B7697A" w:rsidP="00074AC4">
            <w:pPr>
              <w:jc w:val="center"/>
              <w:rPr>
                <w:sz w:val="24"/>
                <w:szCs w:val="24"/>
                <w:vertAlign w:val="superscript"/>
              </w:rPr>
            </w:pPr>
            <w:r w:rsidRPr="00CB79EC">
              <w:rPr>
                <w:sz w:val="24"/>
                <w:szCs w:val="24"/>
              </w:rPr>
              <w:t>két gesztenyefa- egyedi növényzetvédelem</w:t>
            </w:r>
          </w:p>
        </w:tc>
        <w:tc>
          <w:tcPr>
            <w:tcW w:w="1959" w:type="dxa"/>
            <w:vAlign w:val="center"/>
          </w:tcPr>
          <w:p w:rsidR="00B7697A" w:rsidRPr="00CB79EC" w:rsidRDefault="00B7697A" w:rsidP="00074AC4">
            <w:pPr>
              <w:jc w:val="center"/>
              <w:rPr>
                <w:sz w:val="24"/>
                <w:szCs w:val="24"/>
              </w:rPr>
            </w:pPr>
            <w:r w:rsidRPr="00CB79EC">
              <w:rPr>
                <w:sz w:val="24"/>
                <w:szCs w:val="24"/>
              </w:rPr>
              <w:t>Mezőladány Dózsa György u. 84. Hrsz: 368</w:t>
            </w:r>
          </w:p>
        </w:tc>
        <w:tc>
          <w:tcPr>
            <w:tcW w:w="4840" w:type="dxa"/>
            <w:vAlign w:val="center"/>
          </w:tcPr>
          <w:p w:rsidR="00B7697A" w:rsidRPr="00CB79EC" w:rsidRDefault="00B7697A" w:rsidP="00074AC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B79EC">
              <w:rPr>
                <w:sz w:val="24"/>
                <w:szCs w:val="24"/>
              </w:rPr>
              <w:t>120 éves gesztenyefák telken belül</w:t>
            </w:r>
          </w:p>
        </w:tc>
      </w:tr>
    </w:tbl>
    <w:p w:rsidR="00B7697A" w:rsidRDefault="00B7697A" w:rsidP="00B7697A">
      <w:pPr>
        <w:jc w:val="right"/>
        <w:rPr>
          <w:b/>
          <w:sz w:val="24"/>
          <w:szCs w:val="24"/>
        </w:rPr>
      </w:pPr>
    </w:p>
    <w:p w:rsidR="00B7697A" w:rsidRPr="003F655E" w:rsidRDefault="00B7697A" w:rsidP="00B7697A">
      <w:pPr>
        <w:pStyle w:val="Listaszerbekezds"/>
        <w:ind w:left="0"/>
        <w:jc w:val="both"/>
      </w:pPr>
    </w:p>
    <w:p w:rsidR="0070053B" w:rsidRDefault="0070053B">
      <w:bookmarkStart w:id="0" w:name="_GoBack"/>
      <w:bookmarkEnd w:id="0"/>
    </w:p>
    <w:sectPr w:rsidR="00700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F253A0"/>
    <w:multiLevelType w:val="hybridMultilevel"/>
    <w:tmpl w:val="7C86B068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BB6002AC">
      <w:start w:val="1"/>
      <w:numFmt w:val="decimal"/>
      <w:lvlText w:val="(%2)"/>
      <w:lvlJc w:val="left"/>
      <w:pPr>
        <w:ind w:left="502" w:hanging="360"/>
      </w:pPr>
      <w:rPr>
        <w:rFonts w:ascii="Arial" w:hAnsi="Arial" w:cs="Arial" w:hint="default"/>
        <w:i w:val="0"/>
        <w:color w:val="auto"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97A"/>
    <w:rsid w:val="0070053B"/>
    <w:rsid w:val="00B7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7F134-F365-41F1-B11C-F7C4D1B49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769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Felsorolas1"/>
    <w:basedOn w:val="Norml"/>
    <w:link w:val="ListaszerbekezdsChar"/>
    <w:uiPriority w:val="34"/>
    <w:qFormat/>
    <w:rsid w:val="00B7697A"/>
    <w:pPr>
      <w:ind w:left="720"/>
      <w:contextualSpacing/>
    </w:pPr>
    <w:rPr>
      <w:sz w:val="24"/>
      <w:szCs w:val="24"/>
    </w:rPr>
  </w:style>
  <w:style w:type="character" w:customStyle="1" w:styleId="ListaszerbekezdsChar">
    <w:name w:val="Listaszerű bekezdés Char"/>
    <w:aliases w:val="Felsorolas1 Char"/>
    <w:basedOn w:val="Bekezdsalapbettpusa"/>
    <w:link w:val="Listaszerbekezds"/>
    <w:uiPriority w:val="34"/>
    <w:rsid w:val="00B7697A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B7697A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552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mezoladanyhivatal@gmail.com</dc:creator>
  <cp:keywords/>
  <dc:description/>
  <cp:lastModifiedBy>mezoladanyhivatal@gmail.com</cp:lastModifiedBy>
  <cp:revision>1</cp:revision>
  <dcterms:created xsi:type="dcterms:W3CDTF">2018-12-13T10:39:00Z</dcterms:created>
  <dcterms:modified xsi:type="dcterms:W3CDTF">2018-12-13T10:39:00Z</dcterms:modified>
</cp:coreProperties>
</file>