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DB" w:rsidRPr="005E7AB8" w:rsidRDefault="00010867" w:rsidP="007B3EDB">
      <w:pPr>
        <w:ind w:left="7080"/>
        <w:jc w:val="both"/>
        <w:rPr>
          <w:rFonts w:ascii="Garamond" w:hAnsi="Garamond" w:cs="Garamond"/>
          <w:vertAlign w:val="superscript"/>
        </w:rPr>
      </w:pPr>
      <w:r>
        <w:rPr>
          <w:rFonts w:ascii="Garamond" w:hAnsi="Garamond" w:cs="Garamond"/>
          <w:vertAlign w:val="superscript"/>
        </w:rPr>
        <w:t>*</w:t>
      </w:r>
      <w:r w:rsidR="001966DF" w:rsidRPr="005E7AB8">
        <w:rPr>
          <w:rFonts w:ascii="Garamond" w:hAnsi="Garamond" w:cs="Garamond"/>
          <w:vertAlign w:val="superscript"/>
        </w:rPr>
        <w:t>14</w:t>
      </w:r>
    </w:p>
    <w:p w:rsidR="007B3EDB" w:rsidRPr="00C73892" w:rsidRDefault="007B3EDB" w:rsidP="007B3EDB">
      <w:pPr>
        <w:pStyle w:val="Listaszerbekezds"/>
        <w:numPr>
          <w:ilvl w:val="0"/>
          <w:numId w:val="6"/>
        </w:numPr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 xml:space="preserve">melléklet </w:t>
      </w:r>
    </w:p>
    <w:p w:rsidR="007B3EDB" w:rsidRPr="00C73892" w:rsidRDefault="007B3EDB" w:rsidP="007B3EDB">
      <w:pPr>
        <w:rPr>
          <w:rFonts w:ascii="Garamond" w:hAnsi="Garamond"/>
          <w:color w:val="00B050"/>
        </w:rPr>
      </w:pPr>
    </w:p>
    <w:p w:rsidR="007B3EDB" w:rsidRPr="00C73892" w:rsidRDefault="007B3EDB" w:rsidP="007B3EDB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Képviselő-testület által átruházott hatáskörök</w:t>
      </w:r>
    </w:p>
    <w:p w:rsidR="007B3EDB" w:rsidRPr="00C73892" w:rsidRDefault="007B3EDB" w:rsidP="007B3EDB">
      <w:pPr>
        <w:rPr>
          <w:rFonts w:ascii="Garamond" w:hAnsi="Garamond"/>
          <w:b/>
        </w:rPr>
      </w:pPr>
    </w:p>
    <w:p w:rsidR="007B3EDB" w:rsidRPr="00C73892" w:rsidRDefault="007B3EDB" w:rsidP="007B3EDB">
      <w:pPr>
        <w:rPr>
          <w:rFonts w:ascii="Garamond" w:hAnsi="Garamond"/>
          <w:b/>
        </w:rPr>
      </w:pPr>
    </w:p>
    <w:p w:rsidR="007B3EDB" w:rsidRPr="00C73892" w:rsidRDefault="007B3EDB" w:rsidP="007B3EDB">
      <w:pPr>
        <w:numPr>
          <w:ilvl w:val="0"/>
          <w:numId w:val="1"/>
        </w:num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Polgármesterre átruházott hatáskörök</w:t>
      </w:r>
    </w:p>
    <w:p w:rsidR="007B3EDB" w:rsidRPr="00C73892" w:rsidRDefault="007B3EDB" w:rsidP="007B3EDB">
      <w:pPr>
        <w:ind w:left="360"/>
        <w:rPr>
          <w:rFonts w:ascii="Garamond" w:hAnsi="Garamond"/>
          <w:b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1"/>
          <w:numId w:val="1"/>
        </w:numPr>
        <w:tabs>
          <w:tab w:val="clear" w:pos="1080"/>
          <w:tab w:val="num" w:pos="720"/>
        </w:tabs>
        <w:ind w:hanging="1080"/>
        <w:jc w:val="both"/>
        <w:rPr>
          <w:rFonts w:ascii="Garamond" w:hAnsi="Garamond"/>
        </w:rPr>
      </w:pPr>
      <w:r w:rsidRPr="00C73892">
        <w:rPr>
          <w:rFonts w:ascii="Garamond" w:hAnsi="Garamond"/>
        </w:rPr>
        <w:t>Szociális területtel kapcsolatos átruházott hatáskörök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Köteles az arra rászorulónak tekintet nélkül, hatáskörére és illetékességére – átmeneti segélyt, étkezést, illetve szállást biztosítani – ha ennek hiánya a rászorulónak az életét, testi épségét veszélyezteti (1993. évi III. Tv. továbbiakban Szt. 7.§ (1) bekezdés)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ellátást biztosítóként követelheti a kifizetett önkormányzati segély megtérítését, a hatáskörrel és illetékességgel rendelkező szervtől (Szt. 7.§ (2) bekezdés)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Ha a hatáskörébe tartozó szociális ellátás megtérítését rendeli el, a megtérítés összegét, illetve pénz egyenértékét –amennyiben annak megfizetése a kötelezett megélhetését súlyosan veszélyeztetné – méltányosságból </w:t>
      </w:r>
    </w:p>
    <w:p w:rsidR="007B3EDB" w:rsidRPr="00C73892" w:rsidRDefault="007B3EDB" w:rsidP="007B3EDB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elengedheti,</w:t>
      </w:r>
    </w:p>
    <w:p w:rsidR="007B3EDB" w:rsidRPr="00C73892" w:rsidRDefault="007B3EDB" w:rsidP="007B3EDB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csökkentheti,</w:t>
      </w:r>
    </w:p>
    <w:p w:rsidR="007B3EDB" w:rsidRPr="00C73892" w:rsidRDefault="007B3EDB" w:rsidP="007B3EDB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részletekben fizettetheti meg (Szt. 17.§ (5) bekezdés)</w:t>
      </w:r>
    </w:p>
    <w:p w:rsidR="007B3EDB" w:rsidRPr="00C73892" w:rsidRDefault="007B3EDB" w:rsidP="007B3EDB">
      <w:pPr>
        <w:ind w:left="720"/>
        <w:jc w:val="both"/>
        <w:rPr>
          <w:rFonts w:ascii="Garamond" w:hAnsi="Garamond"/>
        </w:rPr>
      </w:pPr>
    </w:p>
    <w:p w:rsidR="007B3EDB" w:rsidRPr="00C73892" w:rsidRDefault="007B3EDB" w:rsidP="007B3EDB">
      <w:pPr>
        <w:ind w:left="720"/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Köztemetés esetén a köztemetés költségét hagyatéki teherként a területileg illetékes közjegyzőnél bejelenti, vagy az eltemettetésre köteles személyt a köztemetés költségeinek megtérítésére kötelezi. (Szt. 48.§ (3) bekezdés) 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Szt. 48.§ (3) bekezdés b) pontjában meghatározott megtérítési kötelezettség alól részben vagy egészben különös méltánylást érdemlő körülmények fennállása esetén mentesítheti az eltemettetésre köteles személyt. (Szt. 48. § (4) bekezdés).</w:t>
      </w:r>
    </w:p>
    <w:p w:rsidR="007B3EDB" w:rsidRPr="00165CCF" w:rsidRDefault="00165CCF" w:rsidP="007B3EDB">
      <w:pPr>
        <w:jc w:val="both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Pr="00165CCF">
        <w:rPr>
          <w:rFonts w:ascii="Garamond" w:hAnsi="Garamond"/>
          <w:vertAlign w:val="superscript"/>
        </w:rPr>
        <w:t>15</w:t>
      </w:r>
    </w:p>
    <w:p w:rsidR="007B3EDB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pénzben és természetben nyújtható szociális ellátásokról szóló 3/2015. (II.24.) önkormányzati rendelet 5.§ (3) bekezdés c) pontja szerint rendkívüli támogatást állapíthat meg.</w:t>
      </w:r>
    </w:p>
    <w:p w:rsidR="007B3EDB" w:rsidRDefault="007B3EDB" w:rsidP="007B3EDB">
      <w:pPr>
        <w:pStyle w:val="Listaszerbekezds"/>
        <w:rPr>
          <w:rFonts w:ascii="Garamond" w:hAnsi="Garamond"/>
        </w:rPr>
      </w:pPr>
    </w:p>
    <w:p w:rsidR="007B3EDB" w:rsidRPr="00C73892" w:rsidRDefault="007B3EDB" w:rsidP="007B3EDB">
      <w:pPr>
        <w:numPr>
          <w:ilvl w:val="1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Egészségügyi feladatokkal kapcsolatos átruházott hatáskörök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2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Dönt a külföldi állampolgárok betegellátási díjának mérsékléséről, elengedéséről (1991. évi XX. Tv. 133.§ b))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1.3.</w:t>
      </w:r>
      <w:r w:rsidRPr="00C73892">
        <w:rPr>
          <w:rFonts w:ascii="Garamond" w:hAnsi="Garamond"/>
        </w:rPr>
        <w:tab/>
        <w:t xml:space="preserve"> Egyéb átruházott hatáskörök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65169" w:rsidRDefault="007B3EDB" w:rsidP="007B3EDB">
      <w:pPr>
        <w:numPr>
          <w:ilvl w:val="2"/>
          <w:numId w:val="4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Gondoskodik az ideiglenes elhelyezésről, ha a lakás elemi csapás, vagy más ok </w:t>
      </w:r>
      <w:r w:rsidRPr="00C65169">
        <w:rPr>
          <w:rFonts w:ascii="Garamond" w:hAnsi="Garamond"/>
        </w:rPr>
        <w:t>következtében megsemmisül, illetőleg az építésügyi hatóság életveszély miatt annak kiürítését rendelte el és a bérlő elhelyezéséről maga, vagy a lakással rendelkező szerv nem tud gondoskodni. (1993. évi LXXVIII. Tv. 23.§ (4) bekezdés)</w:t>
      </w:r>
    </w:p>
    <w:p w:rsidR="007B3EDB" w:rsidRPr="00C73892" w:rsidRDefault="007B3EDB" w:rsidP="007B3EDB">
      <w:pPr>
        <w:ind w:left="705"/>
        <w:jc w:val="both"/>
        <w:rPr>
          <w:rFonts w:ascii="Garamond" w:hAnsi="Garamond"/>
        </w:rPr>
      </w:pPr>
    </w:p>
    <w:p w:rsidR="007B3EDB" w:rsidRPr="00C73892" w:rsidRDefault="007B3EDB" w:rsidP="007B3EDB">
      <w:pPr>
        <w:pStyle w:val="Szvegtrzs2"/>
        <w:jc w:val="both"/>
        <w:rPr>
          <w:rFonts w:ascii="Garamond" w:hAnsi="Garamond"/>
          <w:b w:val="0"/>
          <w:szCs w:val="24"/>
        </w:rPr>
      </w:pPr>
    </w:p>
    <w:p w:rsidR="007B3EDB" w:rsidRPr="00C73892" w:rsidRDefault="007B3EDB" w:rsidP="007B3EDB">
      <w:pPr>
        <w:pStyle w:val="Szvegtrzs2"/>
        <w:ind w:left="780"/>
        <w:jc w:val="left"/>
        <w:rPr>
          <w:rFonts w:ascii="Garamond" w:hAnsi="Garamond"/>
          <w:bCs w:val="0"/>
          <w:szCs w:val="24"/>
        </w:rPr>
      </w:pPr>
    </w:p>
    <w:p w:rsidR="007B3EDB" w:rsidRPr="00C73892" w:rsidRDefault="007B3EDB" w:rsidP="007B3EDB">
      <w:pPr>
        <w:pStyle w:val="Szvegtrzs2"/>
        <w:ind w:left="2124"/>
        <w:jc w:val="left"/>
        <w:rPr>
          <w:rFonts w:ascii="Garamond" w:hAnsi="Garamond"/>
          <w:bCs w:val="0"/>
          <w:szCs w:val="24"/>
        </w:rPr>
      </w:pPr>
      <w:r w:rsidRPr="00C73892">
        <w:rPr>
          <w:rFonts w:ascii="Garamond" w:hAnsi="Garamond"/>
          <w:bCs w:val="0"/>
          <w:szCs w:val="24"/>
        </w:rPr>
        <w:lastRenderedPageBreak/>
        <w:t>2.Jogi –Településfejlesztési Bizottságra átruházott hatáskörök</w:t>
      </w:r>
    </w:p>
    <w:p w:rsidR="007B3EDB" w:rsidRPr="00C73892" w:rsidRDefault="007B3EDB" w:rsidP="007B3EDB">
      <w:pPr>
        <w:pStyle w:val="Szvegtrzs2"/>
        <w:ind w:left="780"/>
        <w:jc w:val="left"/>
        <w:rPr>
          <w:rFonts w:ascii="Garamond" w:hAnsi="Garamond"/>
          <w:b w:val="0"/>
          <w:bCs w:val="0"/>
          <w:szCs w:val="24"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  <w:r>
        <w:rPr>
          <w:rFonts w:ascii="Garamond" w:hAnsi="Garamond"/>
        </w:rPr>
        <w:t>2.1.</w:t>
      </w:r>
      <w:r>
        <w:rPr>
          <w:rFonts w:ascii="Garamond" w:hAnsi="Garamond"/>
        </w:rPr>
        <w:tab/>
      </w:r>
      <w:r w:rsidRPr="00C73892">
        <w:rPr>
          <w:rFonts w:ascii="Garamond" w:hAnsi="Garamond"/>
        </w:rPr>
        <w:t xml:space="preserve">Feltárja, számba veszi a helyi építészeti örökség értékeit (1997. évi LXXVIII. Tv. 57.§ (2) </w:t>
      </w:r>
    </w:p>
    <w:p w:rsidR="007B3EDB" w:rsidRDefault="007B3EDB" w:rsidP="007B3EDB">
      <w:pPr>
        <w:ind w:firstLine="708"/>
        <w:jc w:val="both"/>
        <w:rPr>
          <w:rFonts w:ascii="Garamond" w:hAnsi="Garamond"/>
        </w:rPr>
      </w:pPr>
      <w:proofErr w:type="gramStart"/>
      <w:r w:rsidRPr="00C73892">
        <w:rPr>
          <w:rFonts w:ascii="Garamond" w:hAnsi="Garamond"/>
        </w:rPr>
        <w:t>bekezdés</w:t>
      </w:r>
      <w:proofErr w:type="gramEnd"/>
      <w:r w:rsidRPr="00C73892">
        <w:rPr>
          <w:rFonts w:ascii="Garamond" w:hAnsi="Garamond"/>
        </w:rPr>
        <w:t>)</w:t>
      </w:r>
    </w:p>
    <w:p w:rsidR="007B3EDB" w:rsidRPr="00C73892" w:rsidRDefault="00010867" w:rsidP="007B3EDB">
      <w:pPr>
        <w:ind w:left="708" w:hanging="708"/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Pr="00010867">
        <w:rPr>
          <w:rFonts w:ascii="Garamond" w:hAnsi="Garamond"/>
          <w:vertAlign w:val="superscript"/>
        </w:rPr>
        <w:t>1</w:t>
      </w:r>
      <w:r>
        <w:rPr>
          <w:rFonts w:ascii="Garamond" w:hAnsi="Garamond"/>
          <w:vertAlign w:val="superscript"/>
        </w:rPr>
        <w:t>6</w:t>
      </w:r>
      <w:r w:rsidR="007B3EDB">
        <w:rPr>
          <w:rFonts w:ascii="Garamond" w:hAnsi="Garamond"/>
        </w:rPr>
        <w:t>2.2.</w:t>
      </w:r>
      <w:r w:rsidR="007B3EDB">
        <w:rPr>
          <w:rFonts w:ascii="Garamond" w:hAnsi="Garamond"/>
        </w:rPr>
        <w:tab/>
        <w:t xml:space="preserve"> </w:t>
      </w:r>
      <w:r w:rsidR="007B3EDB" w:rsidRPr="00B1339F">
        <w:rPr>
          <w:rFonts w:ascii="Garamond" w:hAnsi="Garamond"/>
        </w:rPr>
        <w:t>Eljár az önkormányzati képviselőket érintő összeférhetetlenségi és méltatlansági ügyekben Magyarország helyi önkormányzatairól szóló 2011. évi CLXXXIX. törvény 37. §</w:t>
      </w:r>
      <w:proofErr w:type="spellStart"/>
      <w:r w:rsidR="007B3EDB" w:rsidRPr="00B1339F">
        <w:rPr>
          <w:rFonts w:ascii="Garamond" w:hAnsi="Garamond"/>
        </w:rPr>
        <w:t>-a</w:t>
      </w:r>
      <w:proofErr w:type="spellEnd"/>
      <w:r w:rsidR="007B3EDB" w:rsidRPr="00B1339F">
        <w:rPr>
          <w:rFonts w:ascii="Garamond" w:hAnsi="Garamond"/>
        </w:rPr>
        <w:t xml:space="preserve"> szerint.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ind w:left="2124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3.Humán Erőforrás Bizottságra átruházott hatáskörök</w:t>
      </w:r>
    </w:p>
    <w:p w:rsidR="007B3EDB" w:rsidRPr="00C73892" w:rsidRDefault="007B3EDB" w:rsidP="007B3EDB">
      <w:pPr>
        <w:pStyle w:val="Listaszerbekezds"/>
        <w:ind w:left="780"/>
        <w:rPr>
          <w:rFonts w:ascii="Garamond" w:hAnsi="Garamond"/>
          <w:b/>
        </w:rPr>
      </w:pP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C73892" w:rsidRDefault="007B3EDB" w:rsidP="007B3EDB">
      <w:pPr>
        <w:numPr>
          <w:ilvl w:val="1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szociális ellátásokról szóló önkormányzati rendeletben foglaltak szerint önkormányzati segélyt állapít meg (4/2011. (III. 1) önkormányzati rendelet).</w:t>
      </w:r>
    </w:p>
    <w:p w:rsidR="007B3EDB" w:rsidRPr="00C73892" w:rsidRDefault="007B3EDB" w:rsidP="007B3EDB">
      <w:pPr>
        <w:jc w:val="both"/>
        <w:rPr>
          <w:rFonts w:ascii="Garamond" w:hAnsi="Garamond"/>
        </w:rPr>
      </w:pPr>
    </w:p>
    <w:p w:rsidR="007B3EDB" w:rsidRPr="00A70504" w:rsidRDefault="00010867" w:rsidP="007B3EDB">
      <w:pPr>
        <w:jc w:val="both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="001966DF">
        <w:rPr>
          <w:rFonts w:ascii="Garamond" w:hAnsi="Garamond"/>
          <w:vertAlign w:val="superscript"/>
        </w:rPr>
        <w:t>17</w:t>
      </w:r>
    </w:p>
    <w:p w:rsidR="007B3EDB" w:rsidRPr="00B1339F" w:rsidRDefault="007B3EDB" w:rsidP="007B3EDB">
      <w:pPr>
        <w:numPr>
          <w:ilvl w:val="0"/>
          <w:numId w:val="5"/>
        </w:numPr>
        <w:jc w:val="both"/>
        <w:rPr>
          <w:rFonts w:ascii="Garamond" w:hAnsi="Garamond"/>
        </w:rPr>
      </w:pPr>
      <w:r w:rsidRPr="00B1339F">
        <w:rPr>
          <w:rFonts w:ascii="Garamond" w:hAnsi="Garamond"/>
        </w:rPr>
        <w:t>A Képviselő-testület által a Dél-borsodi Sürgősségi Betegellátási Társulásra átruházott hatáskörök</w:t>
      </w:r>
    </w:p>
    <w:p w:rsidR="007B3EDB" w:rsidRDefault="007B3EDB" w:rsidP="007B3EDB">
      <w:pPr>
        <w:ind w:left="735"/>
        <w:jc w:val="both"/>
        <w:rPr>
          <w:rFonts w:ascii="Garamond" w:hAnsi="Garamond"/>
        </w:rPr>
      </w:pPr>
      <w:proofErr w:type="gramStart"/>
      <w:r w:rsidRPr="00B1339F">
        <w:rPr>
          <w:rFonts w:ascii="Garamond" w:hAnsi="Garamond"/>
        </w:rPr>
        <w:t>orvosi</w:t>
      </w:r>
      <w:proofErr w:type="gramEnd"/>
      <w:r w:rsidRPr="00B1339F">
        <w:rPr>
          <w:rFonts w:ascii="Garamond" w:hAnsi="Garamond"/>
        </w:rPr>
        <w:t xml:space="preserve"> ügyelet megszervezése, fenntartása, ezekkel kapcsolatos döntések meghozatala</w:t>
      </w:r>
    </w:p>
    <w:p w:rsidR="007B3EDB" w:rsidRDefault="007B3EDB" w:rsidP="007B3EDB">
      <w:pPr>
        <w:jc w:val="both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Képviselő-testület által a Mezőcsát és Térsége Területfejlesztési Önkormányzati Társulásra átruházott hatáskörök</w:t>
      </w:r>
    </w:p>
    <w:p w:rsidR="007B3EDB" w:rsidRDefault="007B3EDB" w:rsidP="007B3EDB">
      <w:pPr>
        <w:pStyle w:val="Listaszerbekezds"/>
        <w:ind w:left="735"/>
        <w:jc w:val="both"/>
        <w:rPr>
          <w:rFonts w:ascii="Garamond" w:hAnsi="Garamond"/>
        </w:rPr>
      </w:pPr>
      <w:r>
        <w:rPr>
          <w:rFonts w:ascii="Garamond" w:hAnsi="Garamond"/>
        </w:rPr>
        <w:t>Területfejlesztési, településfejlesztési feladatok ellátása, ehhez kapcsolódó igazgatási tevékenység</w:t>
      </w:r>
    </w:p>
    <w:p w:rsidR="007B3EDB" w:rsidRDefault="007B3EDB" w:rsidP="007B3EDB">
      <w:pPr>
        <w:jc w:val="both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Képviselő-testület által a Mezőcsát Kistérség Többcélú Társulására átruházott hatáskörök</w:t>
      </w:r>
    </w:p>
    <w:p w:rsidR="007B3EDB" w:rsidRDefault="007B3EDB" w:rsidP="007B3EDB">
      <w:pPr>
        <w:jc w:val="both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Képviselő-testület által a Miskolci Regionális Hulladékgazdálkodási Önkormányzati Társulásra átruházott hatáskörök</w:t>
      </w:r>
    </w:p>
    <w:p w:rsidR="007B3EDB" w:rsidRPr="00A70504" w:rsidRDefault="007B3EDB" w:rsidP="007B3EDB">
      <w:pPr>
        <w:pStyle w:val="Listaszerbekezds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1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hulladékgazdálkodási közszolgáltatás megszervezése, működtetése, a hulladékgazdálkodási rendszerek fejlesztése, szükség esetén közvetlen üzemeltetése</w:t>
      </w:r>
    </w:p>
    <w:p w:rsidR="007B3EDB" w:rsidRDefault="007B3EDB" w:rsidP="007B3EDB">
      <w:pPr>
        <w:pStyle w:val="Listaszerbekezds"/>
        <w:ind w:left="735"/>
        <w:jc w:val="both"/>
        <w:rPr>
          <w:rFonts w:ascii="Garamond" w:hAnsi="Garamond"/>
        </w:rPr>
      </w:pPr>
    </w:p>
    <w:p w:rsidR="007B3EDB" w:rsidRDefault="007B3EDB" w:rsidP="007B3EDB">
      <w:pPr>
        <w:pStyle w:val="Listaszerbekezds"/>
        <w:numPr>
          <w:ilvl w:val="1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Hulladékgazdálkodási és hulladékkezelési rendszer hatékony működtetéséhez szükséges fejlesztések és beruházások szervezése</w:t>
      </w:r>
    </w:p>
    <w:p w:rsidR="007B3EDB" w:rsidRPr="00A70504" w:rsidRDefault="007B3EDB" w:rsidP="007B3EDB">
      <w:pPr>
        <w:pStyle w:val="Listaszerbekezds"/>
        <w:rPr>
          <w:rFonts w:ascii="Garamond" w:hAnsi="Garamond"/>
        </w:rPr>
      </w:pPr>
    </w:p>
    <w:p w:rsidR="007B3EDB" w:rsidRPr="00A70504" w:rsidRDefault="007B3EDB" w:rsidP="007B3EDB">
      <w:pPr>
        <w:pStyle w:val="Listaszerbekezds"/>
        <w:numPr>
          <w:ilvl w:val="1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települési hulladék elkülönített begyűjtése, szállításra, átrakása és egyéb </w:t>
      </w:r>
      <w:proofErr w:type="gramStart"/>
      <w:r>
        <w:rPr>
          <w:rFonts w:ascii="Garamond" w:hAnsi="Garamond"/>
        </w:rPr>
        <w:t>szennyeződés mentesítési</w:t>
      </w:r>
      <w:proofErr w:type="gramEnd"/>
      <w:r>
        <w:rPr>
          <w:rFonts w:ascii="Garamond" w:hAnsi="Garamond"/>
        </w:rPr>
        <w:t xml:space="preserve"> tevékenység, ezekhez kapcsolódó igazgatási tevékenység</w:t>
      </w:r>
    </w:p>
    <w:p w:rsidR="007B3EDB" w:rsidRPr="00B1339F" w:rsidRDefault="007B3EDB" w:rsidP="007B3EDB">
      <w:pPr>
        <w:ind w:left="7080"/>
        <w:jc w:val="both"/>
        <w:rPr>
          <w:rFonts w:ascii="Garamond" w:hAnsi="Garamond"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165CCF" w:rsidRDefault="00010867" w:rsidP="00010867">
      <w:pPr>
        <w:rPr>
          <w:rFonts w:ascii="Garamond" w:hAnsi="Garamond"/>
          <w:b/>
        </w:rPr>
      </w:pPr>
      <w:r>
        <w:rPr>
          <w:rFonts w:ascii="Garamond" w:hAnsi="Garamond"/>
          <w:b/>
        </w:rPr>
        <w:t>*</w:t>
      </w:r>
      <w:r w:rsidRPr="00010867">
        <w:rPr>
          <w:rFonts w:ascii="Garamond" w:hAnsi="Garamond"/>
          <w:vertAlign w:val="superscript"/>
        </w:rPr>
        <w:t>14</w:t>
      </w:r>
      <w:r w:rsidR="00165CCF" w:rsidRPr="00165CCF">
        <w:rPr>
          <w:rFonts w:ascii="Garamond" w:hAnsi="Garamond"/>
          <w:sz w:val="22"/>
          <w:szCs w:val="22"/>
        </w:rPr>
        <w:t>módosította</w:t>
      </w:r>
      <w:r w:rsidR="00165CCF" w:rsidRPr="00165CCF">
        <w:rPr>
          <w:rFonts w:ascii="Garamond" w:hAnsi="Garamond"/>
          <w:sz w:val="22"/>
          <w:szCs w:val="22"/>
          <w:vertAlign w:val="superscript"/>
        </w:rPr>
        <w:t xml:space="preserve"> </w:t>
      </w:r>
      <w:r w:rsidR="00165CCF" w:rsidRPr="00165CCF">
        <w:rPr>
          <w:rFonts w:ascii="Garamond" w:hAnsi="Garamond"/>
          <w:sz w:val="22"/>
          <w:szCs w:val="22"/>
        </w:rPr>
        <w:t>a 3/2018. (III.2</w:t>
      </w:r>
      <w:r w:rsidR="00F11A2D">
        <w:rPr>
          <w:rFonts w:ascii="Garamond" w:hAnsi="Garamond"/>
          <w:sz w:val="22"/>
          <w:szCs w:val="22"/>
        </w:rPr>
        <w:t>7.) önkormányzati rendelet 6.§-a</w:t>
      </w:r>
      <w:r w:rsidR="00165CCF" w:rsidRPr="00165CCF">
        <w:rPr>
          <w:rFonts w:ascii="Garamond" w:hAnsi="Garamond"/>
          <w:sz w:val="22"/>
          <w:szCs w:val="22"/>
        </w:rPr>
        <w:t xml:space="preserve"> </w:t>
      </w:r>
    </w:p>
    <w:p w:rsidR="00010867" w:rsidRDefault="00010867" w:rsidP="00010867">
      <w:pPr>
        <w:rPr>
          <w:rFonts w:ascii="Garamond" w:hAnsi="Garamond"/>
          <w:b/>
        </w:rPr>
      </w:pPr>
      <w:r>
        <w:rPr>
          <w:rFonts w:ascii="Garamond" w:hAnsi="Garamond"/>
          <w:b/>
        </w:rPr>
        <w:t>*</w:t>
      </w:r>
      <w:r w:rsidRPr="00010867">
        <w:rPr>
          <w:rFonts w:ascii="Garamond" w:hAnsi="Garamond"/>
          <w:vertAlign w:val="superscript"/>
        </w:rPr>
        <w:t>15</w:t>
      </w:r>
      <w:r w:rsidR="00165CCF" w:rsidRPr="00452326">
        <w:rPr>
          <w:rFonts w:ascii="Garamond" w:hAnsi="Garamond"/>
          <w:sz w:val="22"/>
          <w:szCs w:val="22"/>
        </w:rPr>
        <w:t>módosította a 13/2017. (VI</w:t>
      </w:r>
      <w:r w:rsidRPr="00452326">
        <w:rPr>
          <w:rFonts w:ascii="Garamond" w:hAnsi="Garamond"/>
          <w:sz w:val="22"/>
          <w:szCs w:val="22"/>
        </w:rPr>
        <w:t>.27.) önkormányzati rendelet</w:t>
      </w:r>
      <w:r w:rsidR="00165CCF" w:rsidRPr="00452326">
        <w:rPr>
          <w:rFonts w:ascii="Garamond" w:hAnsi="Garamond"/>
          <w:sz w:val="22"/>
          <w:szCs w:val="22"/>
        </w:rPr>
        <w:t xml:space="preserve"> 6.§</w:t>
      </w:r>
      <w:proofErr w:type="spellStart"/>
      <w:r w:rsidR="00165CCF" w:rsidRPr="00452326">
        <w:rPr>
          <w:rFonts w:ascii="Garamond" w:hAnsi="Garamond"/>
          <w:sz w:val="22"/>
          <w:szCs w:val="22"/>
        </w:rPr>
        <w:t>-</w:t>
      </w:r>
      <w:proofErr w:type="gramStart"/>
      <w:r w:rsidR="00165CCF" w:rsidRPr="00452326">
        <w:rPr>
          <w:rFonts w:ascii="Garamond" w:hAnsi="Garamond"/>
          <w:sz w:val="22"/>
          <w:szCs w:val="22"/>
        </w:rPr>
        <w:t>a</w:t>
      </w:r>
      <w:proofErr w:type="spellEnd"/>
      <w:proofErr w:type="gramEnd"/>
    </w:p>
    <w:p w:rsidR="00010867" w:rsidRDefault="00010867" w:rsidP="00010867">
      <w:pPr>
        <w:rPr>
          <w:rFonts w:ascii="Garamond" w:hAnsi="Garamond"/>
          <w:b/>
        </w:rPr>
      </w:pPr>
      <w:r>
        <w:rPr>
          <w:rFonts w:ascii="Garamond" w:hAnsi="Garamond"/>
          <w:b/>
        </w:rPr>
        <w:t>*</w:t>
      </w:r>
      <w:r w:rsidRPr="00010867">
        <w:rPr>
          <w:rFonts w:ascii="Garamond" w:hAnsi="Garamond"/>
          <w:vertAlign w:val="superscript"/>
        </w:rPr>
        <w:t>16</w:t>
      </w:r>
      <w:r w:rsidRPr="00452326">
        <w:rPr>
          <w:rFonts w:ascii="Garamond" w:hAnsi="Garamond"/>
          <w:sz w:val="22"/>
          <w:szCs w:val="22"/>
        </w:rPr>
        <w:t>beiktatta a 3/2018. (III.27.) önkormányzati rendelet</w:t>
      </w:r>
      <w:r w:rsidR="00F11A2D">
        <w:rPr>
          <w:rFonts w:ascii="Garamond" w:hAnsi="Garamond"/>
          <w:sz w:val="22"/>
          <w:szCs w:val="22"/>
        </w:rPr>
        <w:t xml:space="preserve"> 7.§</w:t>
      </w:r>
      <w:proofErr w:type="spellStart"/>
      <w:r w:rsidR="00F11A2D">
        <w:rPr>
          <w:rFonts w:ascii="Garamond" w:hAnsi="Garamond"/>
          <w:sz w:val="22"/>
          <w:szCs w:val="22"/>
        </w:rPr>
        <w:t>-</w:t>
      </w:r>
      <w:proofErr w:type="gramStart"/>
      <w:r w:rsidR="00F11A2D">
        <w:rPr>
          <w:rFonts w:ascii="Garamond" w:hAnsi="Garamond"/>
          <w:sz w:val="22"/>
          <w:szCs w:val="22"/>
        </w:rPr>
        <w:t>a</w:t>
      </w:r>
      <w:proofErr w:type="spellEnd"/>
      <w:proofErr w:type="gramEnd"/>
    </w:p>
    <w:p w:rsidR="00010867" w:rsidRPr="00010867" w:rsidRDefault="00010867" w:rsidP="00010867">
      <w:pPr>
        <w:rPr>
          <w:rFonts w:ascii="Garamond" w:hAnsi="Garamond"/>
          <w:b/>
        </w:rPr>
      </w:pPr>
      <w:r>
        <w:rPr>
          <w:rFonts w:ascii="Garamond" w:hAnsi="Garamond"/>
          <w:b/>
        </w:rPr>
        <w:t>*</w:t>
      </w:r>
      <w:r w:rsidRPr="00010867">
        <w:rPr>
          <w:rFonts w:ascii="Garamond" w:hAnsi="Garamond"/>
          <w:vertAlign w:val="superscript"/>
        </w:rPr>
        <w:t>17</w:t>
      </w:r>
      <w:r w:rsidRPr="00452326">
        <w:rPr>
          <w:rFonts w:ascii="Garamond" w:hAnsi="Garamond"/>
          <w:sz w:val="22"/>
          <w:szCs w:val="22"/>
        </w:rPr>
        <w:t xml:space="preserve">beiktatta a 3/2018. (III.27.) önkormányzati rendelet </w:t>
      </w:r>
      <w:r w:rsidR="00F11A2D">
        <w:rPr>
          <w:rFonts w:ascii="Garamond" w:hAnsi="Garamond"/>
          <w:sz w:val="22"/>
          <w:szCs w:val="22"/>
        </w:rPr>
        <w:t>8.§</w:t>
      </w:r>
      <w:proofErr w:type="spellStart"/>
      <w:r w:rsidR="00F11A2D">
        <w:rPr>
          <w:rFonts w:ascii="Garamond" w:hAnsi="Garamond"/>
          <w:sz w:val="22"/>
          <w:szCs w:val="22"/>
        </w:rPr>
        <w:t>-</w:t>
      </w:r>
      <w:proofErr w:type="gramStart"/>
      <w:r w:rsidR="00F11A2D">
        <w:rPr>
          <w:rFonts w:ascii="Garamond" w:hAnsi="Garamond"/>
          <w:sz w:val="22"/>
          <w:szCs w:val="22"/>
        </w:rPr>
        <w:t>a</w:t>
      </w:r>
      <w:proofErr w:type="spellEnd"/>
      <w:proofErr w:type="gramEnd"/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7B3EDB" w:rsidRPr="00C73892" w:rsidRDefault="007B3EDB" w:rsidP="007B3EDB">
      <w:pPr>
        <w:ind w:left="7080"/>
        <w:rPr>
          <w:rFonts w:ascii="Garamond" w:hAnsi="Garamond"/>
          <w:b/>
        </w:rPr>
      </w:pPr>
    </w:p>
    <w:p w:rsidR="0081489C" w:rsidRDefault="0081489C"/>
    <w:sectPr w:rsidR="0081489C" w:rsidSect="0081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A3"/>
    <w:multiLevelType w:val="hybridMultilevel"/>
    <w:tmpl w:val="23AA8678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00F13"/>
    <w:multiLevelType w:val="multilevel"/>
    <w:tmpl w:val="03900B7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F917755"/>
    <w:multiLevelType w:val="multilevel"/>
    <w:tmpl w:val="F35E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38902A5B"/>
    <w:multiLevelType w:val="hybridMultilevel"/>
    <w:tmpl w:val="BD3A13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2F7FFC"/>
    <w:multiLevelType w:val="hybridMultilevel"/>
    <w:tmpl w:val="BECAC7BE"/>
    <w:lvl w:ilvl="0" w:tplc="90185866">
      <w:start w:val="1"/>
      <w:numFmt w:val="decimal"/>
      <w:lvlText w:val="%1."/>
      <w:lvlJc w:val="left"/>
      <w:pPr>
        <w:ind w:left="748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20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892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64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36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08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180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52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245" w:hanging="180"/>
      </w:pPr>
      <w:rPr>
        <w:rFonts w:cs="Times New Roman"/>
      </w:rPr>
    </w:lvl>
  </w:abstractNum>
  <w:abstractNum w:abstractNumId="5">
    <w:nsid w:val="45156949"/>
    <w:multiLevelType w:val="hybridMultilevel"/>
    <w:tmpl w:val="683050B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84429"/>
    <w:multiLevelType w:val="multilevel"/>
    <w:tmpl w:val="1778B306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549945E9"/>
    <w:multiLevelType w:val="multilevel"/>
    <w:tmpl w:val="9F9EEB7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7B3EDB"/>
    <w:rsid w:val="00010867"/>
    <w:rsid w:val="00165CCF"/>
    <w:rsid w:val="001966DF"/>
    <w:rsid w:val="00452326"/>
    <w:rsid w:val="005E7AB8"/>
    <w:rsid w:val="007B3EDB"/>
    <w:rsid w:val="0081489C"/>
    <w:rsid w:val="00AC6A42"/>
    <w:rsid w:val="00DA1D19"/>
    <w:rsid w:val="00F1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7B3EDB"/>
    <w:pPr>
      <w:jc w:val="center"/>
    </w:pPr>
    <w:rPr>
      <w:b/>
      <w:bCs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7B3E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B3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499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4</cp:revision>
  <dcterms:created xsi:type="dcterms:W3CDTF">2018-04-10T06:44:00Z</dcterms:created>
  <dcterms:modified xsi:type="dcterms:W3CDTF">2018-06-20T09:16:00Z</dcterms:modified>
</cp:coreProperties>
</file>