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383" w:rsidRPr="00BE54F2" w:rsidRDefault="00065595" w:rsidP="007B1383">
      <w:pPr>
        <w:spacing w:after="2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2</w:t>
      </w:r>
      <w:r w:rsidR="007B13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.sz. melléklet a 11/2017</w:t>
      </w:r>
      <w:r w:rsidR="007B1383" w:rsidRPr="007D63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.(</w:t>
      </w:r>
      <w:r w:rsidR="007B13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VII.25</w:t>
      </w:r>
      <w:r w:rsidR="007B1383" w:rsidRPr="007D63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.) önkormányzati rendelethez</w:t>
      </w:r>
    </w:p>
    <w:p w:rsidR="007B1383" w:rsidRDefault="007B1383" w:rsidP="007B1383">
      <w:pPr>
        <w:spacing w:after="225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bookmarkStart w:id="0" w:name="_GoBack"/>
      <w:bookmarkEnd w:id="0"/>
    </w:p>
    <w:p w:rsidR="00181B1B" w:rsidRDefault="00D76EB5">
      <w:pPr>
        <w:rPr>
          <w:rFonts w:cs="Courier New"/>
          <w:b/>
          <w:bCs/>
          <w:sz w:val="32"/>
          <w:szCs w:val="32"/>
        </w:rPr>
      </w:pPr>
      <w:r>
        <w:rPr>
          <w:rFonts w:cs="Courier New"/>
          <w:b/>
          <w:bCs/>
          <w:sz w:val="32"/>
          <w:szCs w:val="32"/>
        </w:rPr>
        <w:t>Szolgáltatási díj: 13.400 Ft + áfa/alkalom</w:t>
      </w:r>
    </w:p>
    <w:p w:rsidR="00D76EB5" w:rsidRDefault="00D76EB5">
      <w:r>
        <w:rPr>
          <w:rFonts w:cs="Courier New"/>
          <w:b/>
          <w:bCs/>
          <w:sz w:val="32"/>
          <w:szCs w:val="32"/>
        </w:rPr>
        <w:t>Ürítési díj: 394 Ft+ áfa/m3</w:t>
      </w:r>
    </w:p>
    <w:sectPr w:rsidR="00D76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83"/>
    <w:rsid w:val="00065595"/>
    <w:rsid w:val="00181B1B"/>
    <w:rsid w:val="007B1383"/>
    <w:rsid w:val="00C30706"/>
    <w:rsid w:val="00D7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79C6A"/>
  <w15:chartTrackingRefBased/>
  <w15:docId w15:val="{9D9640B4-DEFC-40E6-B95B-39CCF4B6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B138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2019-03-06T09:33:00Z</dcterms:created>
  <dcterms:modified xsi:type="dcterms:W3CDTF">2019-03-06T09:38:00Z</dcterms:modified>
</cp:coreProperties>
</file>