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C4" w:rsidRPr="00175E9E" w:rsidRDefault="000C00C4" w:rsidP="000C00C4">
      <w:pPr>
        <w:keepNext/>
        <w:overflowPunct/>
        <w:autoSpaceDE/>
        <w:autoSpaceDN/>
        <w:adjustRightInd/>
        <w:ind w:left="7020"/>
        <w:textAlignment w:val="auto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3. melléklet</w:t>
      </w:r>
    </w:p>
    <w:p w:rsidR="000C00C4" w:rsidRPr="00175E9E" w:rsidRDefault="000C00C4" w:rsidP="000C00C4">
      <w:pPr>
        <w:keepNext/>
        <w:ind w:left="2955"/>
        <w:jc w:val="right"/>
        <w:rPr>
          <w:rFonts w:ascii="Arial Narrow" w:hAnsi="Arial Narrow"/>
          <w:b/>
          <w:i/>
        </w:rPr>
      </w:pPr>
      <w:proofErr w:type="gramStart"/>
      <w:r>
        <w:rPr>
          <w:rFonts w:ascii="Arial Narrow" w:hAnsi="Arial Narrow"/>
          <w:b/>
          <w:i/>
        </w:rPr>
        <w:t>az</w:t>
      </w:r>
      <w:proofErr w:type="gramEnd"/>
      <w:r>
        <w:rPr>
          <w:rFonts w:ascii="Arial Narrow" w:hAnsi="Arial Narrow"/>
          <w:b/>
          <w:i/>
        </w:rPr>
        <w:t xml:space="preserve"> 5.</w:t>
      </w:r>
      <w:r w:rsidRPr="00175E9E">
        <w:rPr>
          <w:rFonts w:ascii="Arial Narrow" w:hAnsi="Arial Narrow"/>
          <w:b/>
          <w:i/>
        </w:rPr>
        <w:t>/201</w:t>
      </w:r>
      <w:r>
        <w:rPr>
          <w:rFonts w:ascii="Arial Narrow" w:hAnsi="Arial Narrow"/>
          <w:b/>
          <w:i/>
        </w:rPr>
        <w:t>3</w:t>
      </w:r>
      <w:r w:rsidRPr="00175E9E">
        <w:rPr>
          <w:rFonts w:ascii="Arial Narrow" w:hAnsi="Arial Narrow"/>
          <w:b/>
          <w:i/>
        </w:rPr>
        <w:t>.(</w:t>
      </w:r>
      <w:r>
        <w:rPr>
          <w:rFonts w:ascii="Arial Narrow" w:hAnsi="Arial Narrow"/>
          <w:b/>
          <w:i/>
        </w:rPr>
        <w:t>VI.27</w:t>
      </w:r>
      <w:r w:rsidRPr="00175E9E">
        <w:rPr>
          <w:rFonts w:ascii="Arial Narrow" w:hAnsi="Arial Narrow"/>
          <w:b/>
          <w:i/>
        </w:rPr>
        <w:t>.) önkormányzati rendelethez</w:t>
      </w:r>
    </w:p>
    <w:p w:rsidR="000C00C4" w:rsidRDefault="000C00C4" w:rsidP="000C00C4">
      <w:pPr>
        <w:jc w:val="center"/>
        <w:rPr>
          <w:rFonts w:ascii="Arial Narrow" w:hAnsi="Arial Narrow"/>
          <w:b/>
          <w:szCs w:val="24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Cs w:val="24"/>
        </w:rPr>
      </w:pPr>
    </w:p>
    <w:p w:rsidR="000C00C4" w:rsidRPr="00F15A12" w:rsidRDefault="000C00C4" w:rsidP="000C00C4">
      <w:pPr>
        <w:jc w:val="center"/>
        <w:rPr>
          <w:rFonts w:ascii="Arial Narrow" w:hAnsi="Arial Narrow" w:cs="Arial"/>
          <w:b/>
          <w:i/>
          <w:szCs w:val="24"/>
          <w:u w:val="single"/>
        </w:rPr>
      </w:pPr>
      <w:r w:rsidRPr="00F15A12">
        <w:rPr>
          <w:rFonts w:ascii="Arial Narrow" w:hAnsi="Arial Narrow" w:cs="Arial"/>
          <w:b/>
          <w:i/>
          <w:szCs w:val="24"/>
          <w:u w:val="single"/>
        </w:rPr>
        <w:t xml:space="preserve">Bizottság </w:t>
      </w:r>
      <w:r>
        <w:rPr>
          <w:rFonts w:ascii="Arial Narrow" w:hAnsi="Arial Narrow" w:cs="Arial"/>
          <w:b/>
          <w:i/>
          <w:szCs w:val="24"/>
          <w:u w:val="single"/>
        </w:rPr>
        <w:t>működésével kapcsolatos feladatok</w:t>
      </w:r>
      <w:r w:rsidRPr="00F15A12">
        <w:rPr>
          <w:rFonts w:ascii="Arial Narrow" w:hAnsi="Arial Narrow" w:cs="Arial"/>
          <w:b/>
          <w:i/>
          <w:szCs w:val="24"/>
          <w:u w:val="single"/>
        </w:rPr>
        <w:t>:</w:t>
      </w:r>
    </w:p>
    <w:p w:rsidR="000C00C4" w:rsidRPr="00F15A12" w:rsidRDefault="000C00C4" w:rsidP="000C00C4">
      <w:pPr>
        <w:jc w:val="center"/>
        <w:rPr>
          <w:rFonts w:ascii="Arial Narrow" w:hAnsi="Arial Narrow" w:cs="Arial"/>
          <w:b/>
          <w:i/>
          <w:szCs w:val="24"/>
          <w:u w:val="single"/>
        </w:rPr>
      </w:pPr>
    </w:p>
    <w:p w:rsidR="000C00C4" w:rsidRPr="008E4A51" w:rsidRDefault="000C00C4" w:rsidP="000C00C4">
      <w:pPr>
        <w:jc w:val="center"/>
        <w:rPr>
          <w:rFonts w:ascii="Arial Narrow" w:hAnsi="Arial Narrow" w:cs="Arial"/>
          <w:b/>
          <w:i/>
          <w:szCs w:val="24"/>
        </w:rPr>
      </w:pPr>
    </w:p>
    <w:p w:rsidR="000C00C4" w:rsidRPr="008E4A51" w:rsidRDefault="000C00C4" w:rsidP="000C00C4">
      <w:pPr>
        <w:jc w:val="center"/>
        <w:rPr>
          <w:rFonts w:ascii="Arial Narrow" w:hAnsi="Arial Narrow" w:cs="Arial"/>
          <w:b/>
          <w:i/>
          <w:szCs w:val="24"/>
        </w:rPr>
      </w:pPr>
    </w:p>
    <w:p w:rsidR="000C00C4" w:rsidRPr="008E4A51" w:rsidRDefault="000C00C4" w:rsidP="000C00C4">
      <w:pPr>
        <w:rPr>
          <w:rFonts w:ascii="Arial Narrow" w:hAnsi="Arial Narrow" w:cs="Arial"/>
          <w:b/>
          <w:i/>
          <w:szCs w:val="24"/>
        </w:rPr>
      </w:pPr>
    </w:p>
    <w:p w:rsidR="000C00C4" w:rsidRPr="008E4A51" w:rsidRDefault="000C00C4" w:rsidP="000C00C4">
      <w:pPr>
        <w:widowControl/>
        <w:ind w:left="1080"/>
        <w:rPr>
          <w:rFonts w:ascii="Arial Narrow" w:hAnsi="Arial Narrow" w:cs="Arial"/>
          <w:b/>
          <w:i/>
          <w:szCs w:val="24"/>
        </w:rPr>
      </w:pPr>
      <w:r w:rsidRPr="008E4A51">
        <w:rPr>
          <w:rFonts w:ascii="Arial Narrow" w:hAnsi="Arial Narrow" w:cs="Arial"/>
          <w:b/>
          <w:i/>
          <w:szCs w:val="24"/>
          <w:u w:val="single"/>
        </w:rPr>
        <w:t>Ügyrendi Bizottság</w:t>
      </w:r>
    </w:p>
    <w:p w:rsidR="000C00C4" w:rsidRPr="008E4A51" w:rsidRDefault="000C00C4" w:rsidP="000C00C4">
      <w:pPr>
        <w:ind w:left="360"/>
        <w:rPr>
          <w:rFonts w:ascii="Arial Narrow" w:hAnsi="Arial Narrow" w:cs="Arial"/>
          <w:b/>
          <w:i/>
          <w:szCs w:val="24"/>
        </w:rPr>
      </w:pPr>
    </w:p>
    <w:p w:rsidR="000C00C4" w:rsidRPr="008E4A51" w:rsidRDefault="000C00C4" w:rsidP="000C00C4">
      <w:pPr>
        <w:rPr>
          <w:rFonts w:ascii="Arial Narrow" w:hAnsi="Arial Narrow" w:cs="Arial"/>
          <w:b/>
          <w:i/>
          <w:szCs w:val="24"/>
        </w:rPr>
      </w:pP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levezeti a titkos szavazást, és megállapítja a szavazás eredményét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előkészíti a fegyelmi, kártérítési ügyeket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közreműködik az önkormányzati rendelet-tervezetek kidolgozásában, illetve véleményezi azokat a képviselőtestület felhatalmazása esetén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közreműködik az önkormányzati rendeletek végrehajtásának ellenőrzésében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előkészíti azokat az előterjesztéseket, amelyek képviselőtestület elé történő benyújtásával megbízza a képviselőtestület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véleményezi azokat az előterjesztéseket, amelyek a képviselőtestület döntése alapján a bizottság véleményével nyújthatók be a képviselőtestületi ülésekre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 xml:space="preserve">javaslatot tesz a képviselőtestületnek a </w:t>
      </w:r>
      <w:r>
        <w:rPr>
          <w:rFonts w:ascii="Arial Narrow" w:hAnsi="Arial Narrow" w:cs="Arial"/>
          <w:i/>
          <w:szCs w:val="24"/>
        </w:rPr>
        <w:t xml:space="preserve">képviselőtestület tiszteletdíjának mértékére, </w:t>
      </w:r>
      <w:r w:rsidRPr="008E4A51">
        <w:rPr>
          <w:rFonts w:ascii="Arial Narrow" w:hAnsi="Arial Narrow" w:cs="Arial"/>
          <w:i/>
          <w:szCs w:val="24"/>
        </w:rPr>
        <w:t xml:space="preserve">polgármester </w:t>
      </w:r>
      <w:r>
        <w:rPr>
          <w:rFonts w:ascii="Arial Narrow" w:hAnsi="Arial Narrow" w:cs="Arial"/>
          <w:i/>
          <w:szCs w:val="24"/>
        </w:rPr>
        <w:t>és az alpolgármester i</w:t>
      </w:r>
      <w:r w:rsidRPr="008E4A51">
        <w:rPr>
          <w:rFonts w:ascii="Arial Narrow" w:hAnsi="Arial Narrow" w:cs="Arial"/>
          <w:i/>
          <w:szCs w:val="24"/>
        </w:rPr>
        <w:t>lletményének</w:t>
      </w:r>
      <w:r>
        <w:rPr>
          <w:rFonts w:ascii="Arial Narrow" w:hAnsi="Arial Narrow" w:cs="Arial"/>
          <w:i/>
          <w:szCs w:val="24"/>
        </w:rPr>
        <w:t xml:space="preserve"> mértékére egyéb juttatásainak és jutalmazásának mértékére, </w:t>
      </w:r>
      <w:r w:rsidRPr="008E4A51">
        <w:rPr>
          <w:rFonts w:ascii="Arial Narrow" w:hAnsi="Arial Narrow" w:cs="Arial"/>
          <w:i/>
          <w:szCs w:val="24"/>
        </w:rPr>
        <w:t>emelésére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végzi a vagyonnyilatkozatok nyilvántartását és ellenőrzését</w:t>
      </w:r>
    </w:p>
    <w:p w:rsidR="000C00C4" w:rsidRPr="008E4A51" w:rsidRDefault="000C00C4" w:rsidP="000C00C4">
      <w:pPr>
        <w:widowControl/>
        <w:numPr>
          <w:ilvl w:val="0"/>
          <w:numId w:val="1"/>
        </w:numPr>
        <w:rPr>
          <w:rFonts w:ascii="Arial Narrow" w:hAnsi="Arial Narrow" w:cs="Arial"/>
          <w:i/>
          <w:szCs w:val="24"/>
        </w:rPr>
      </w:pPr>
      <w:r w:rsidRPr="008E4A51">
        <w:rPr>
          <w:rFonts w:ascii="Arial Narrow" w:hAnsi="Arial Narrow" w:cs="Arial"/>
          <w:i/>
          <w:szCs w:val="24"/>
        </w:rPr>
        <w:t>kivizsgálja az összeférhetetlenségi kezdeményezéseket.</w:t>
      </w:r>
    </w:p>
    <w:p w:rsidR="000C00C4" w:rsidRPr="008E4A51" w:rsidRDefault="000C00C4" w:rsidP="000C00C4">
      <w:pPr>
        <w:rPr>
          <w:rFonts w:ascii="Arial Narrow" w:hAnsi="Arial Narrow" w:cs="Arial"/>
          <w:i/>
          <w:szCs w:val="24"/>
        </w:rPr>
      </w:pPr>
    </w:p>
    <w:p w:rsidR="000C00C4" w:rsidRPr="008E4A51" w:rsidRDefault="000C00C4" w:rsidP="000C00C4">
      <w:pPr>
        <w:rPr>
          <w:rFonts w:ascii="Arial Narrow" w:hAnsi="Arial Narrow" w:cs="Arial"/>
          <w:i/>
          <w:szCs w:val="24"/>
        </w:rPr>
      </w:pPr>
    </w:p>
    <w:p w:rsidR="000C00C4" w:rsidRPr="008E4A51" w:rsidRDefault="000C00C4" w:rsidP="000C00C4">
      <w:pPr>
        <w:rPr>
          <w:rFonts w:ascii="Arial Narrow" w:hAnsi="Arial Narrow" w:cs="Arial"/>
          <w:i/>
          <w:szCs w:val="24"/>
        </w:rPr>
      </w:pPr>
    </w:p>
    <w:p w:rsidR="000C00C4" w:rsidRPr="008E4A51" w:rsidRDefault="000C00C4" w:rsidP="000C00C4">
      <w:pPr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ind w:left="567"/>
        <w:rPr>
          <w:rFonts w:ascii="Arial Narrow" w:hAnsi="Arial Narrow" w:cs="Arial"/>
          <w:i/>
          <w:szCs w:val="24"/>
        </w:rPr>
      </w:pPr>
    </w:p>
    <w:p w:rsidR="000C00C4" w:rsidRDefault="000C00C4" w:rsidP="000C00C4">
      <w:pPr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:rsidR="000C00C4" w:rsidRDefault="000C00C4" w:rsidP="000C00C4">
      <w:pPr>
        <w:ind w:left="2832"/>
        <w:jc w:val="right"/>
        <w:rPr>
          <w:rFonts w:ascii="Arial Narrow" w:hAnsi="Arial Narrow"/>
          <w:b/>
        </w:rPr>
      </w:pPr>
      <w:r w:rsidRPr="00576B37">
        <w:rPr>
          <w:rFonts w:ascii="Arial Narrow" w:hAnsi="Arial Narrow"/>
          <w:b/>
        </w:rPr>
        <w:lastRenderedPageBreak/>
        <w:t>4. melléklet</w:t>
      </w:r>
      <w:r w:rsidRPr="00232388">
        <w:rPr>
          <w:rFonts w:ascii="Arial Narrow" w:hAnsi="Arial Narrow"/>
          <w:b/>
          <w:vertAlign w:val="superscript"/>
        </w:rPr>
        <w:t>5</w:t>
      </w:r>
    </w:p>
    <w:p w:rsidR="000C00C4" w:rsidRPr="00576B37" w:rsidRDefault="000C00C4" w:rsidP="000C00C4">
      <w:pPr>
        <w:ind w:left="2832"/>
        <w:jc w:val="right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az</w:t>
      </w:r>
      <w:proofErr w:type="gramEnd"/>
      <w:r>
        <w:rPr>
          <w:rFonts w:ascii="Arial Narrow" w:hAnsi="Arial Narrow"/>
          <w:b/>
        </w:rPr>
        <w:t xml:space="preserve"> 5/2013.(VI.27.) </w:t>
      </w:r>
      <w:r w:rsidRPr="00576B37">
        <w:rPr>
          <w:rFonts w:ascii="Arial Narrow" w:hAnsi="Arial Narrow"/>
          <w:b/>
        </w:rPr>
        <w:t>önkormányzati rendelethez</w:t>
      </w:r>
    </w:p>
    <w:p w:rsidR="000C00C4" w:rsidRPr="00576B37" w:rsidRDefault="000C00C4" w:rsidP="000C00C4">
      <w:pPr>
        <w:rPr>
          <w:rFonts w:ascii="Arial Narrow" w:hAnsi="Arial Narrow"/>
          <w:b/>
        </w:rPr>
      </w:pPr>
    </w:p>
    <w:p w:rsidR="000C00C4" w:rsidRPr="00576B37" w:rsidRDefault="000C00C4" w:rsidP="000C00C4">
      <w:pPr>
        <w:ind w:left="2832"/>
        <w:rPr>
          <w:rFonts w:ascii="Arial Narrow" w:hAnsi="Arial Narrow"/>
          <w:b/>
        </w:rPr>
      </w:pPr>
    </w:p>
    <w:p w:rsidR="000C00C4" w:rsidRPr="00576B37" w:rsidRDefault="000C00C4" w:rsidP="000C00C4">
      <w:pPr>
        <w:pStyle w:val="Listaszerbekezds"/>
        <w:numPr>
          <w:ilvl w:val="2"/>
          <w:numId w:val="2"/>
        </w:numPr>
        <w:rPr>
          <w:rFonts w:ascii="Arial Narrow" w:hAnsi="Arial Narrow"/>
          <w:b/>
          <w:u w:val="single"/>
        </w:rPr>
      </w:pPr>
      <w:r w:rsidRPr="00576B37">
        <w:rPr>
          <w:rFonts w:ascii="Arial Narrow" w:hAnsi="Arial Narrow"/>
          <w:b/>
          <w:u w:val="single"/>
        </w:rPr>
        <w:t>A képviselő-testület által a polgármesterre átruházott hatáskörök</w:t>
      </w:r>
    </w:p>
    <w:p w:rsidR="000C00C4" w:rsidRPr="00576B37" w:rsidRDefault="000C00C4" w:rsidP="000C00C4">
      <w:pPr>
        <w:pStyle w:val="Listaszerbekezds"/>
        <w:ind w:left="0"/>
        <w:rPr>
          <w:rFonts w:ascii="Arial Narrow" w:hAnsi="Arial Narrow"/>
          <w:b/>
        </w:rPr>
      </w:pPr>
    </w:p>
    <w:p w:rsidR="000C00C4" w:rsidRPr="00576B37" w:rsidRDefault="000C00C4" w:rsidP="000C00C4">
      <w:pPr>
        <w:pStyle w:val="Listaszerbekezds"/>
        <w:ind w:left="0"/>
        <w:rPr>
          <w:rFonts w:ascii="Arial Narrow" w:hAnsi="Arial Narrow"/>
          <w:b/>
        </w:rPr>
      </w:pPr>
    </w:p>
    <w:p w:rsidR="000C00C4" w:rsidRPr="00576B37" w:rsidRDefault="000C00C4" w:rsidP="000C00C4">
      <w:pPr>
        <w:pStyle w:val="Listaszerbekezds"/>
        <w:numPr>
          <w:ilvl w:val="1"/>
          <w:numId w:val="3"/>
        </w:numPr>
        <w:rPr>
          <w:rFonts w:ascii="Arial Narrow" w:hAnsi="Arial Narrow"/>
          <w:b/>
          <w:u w:val="single"/>
        </w:rPr>
      </w:pPr>
      <w:r w:rsidRPr="00576B37">
        <w:rPr>
          <w:rFonts w:ascii="Arial Narrow" w:hAnsi="Arial Narrow"/>
          <w:b/>
          <w:u w:val="single"/>
        </w:rPr>
        <w:t>Önkormányzati hatósági ügyekben hatásköre:</w:t>
      </w:r>
    </w:p>
    <w:p w:rsidR="000C00C4" w:rsidRPr="00576B37" w:rsidRDefault="000C00C4" w:rsidP="000C00C4">
      <w:pPr>
        <w:rPr>
          <w:rFonts w:ascii="Arial Narrow" w:hAnsi="Arial Narrow"/>
          <w:b/>
          <w:u w:val="single"/>
        </w:rPr>
      </w:pP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numPr>
          <w:ilvl w:val="2"/>
          <w:numId w:val="3"/>
        </w:numPr>
        <w:rPr>
          <w:rFonts w:ascii="Arial Narrow" w:hAnsi="Arial Narrow"/>
        </w:rPr>
      </w:pPr>
      <w:r w:rsidRPr="00576B37">
        <w:rPr>
          <w:rFonts w:ascii="Arial Narrow" w:hAnsi="Arial Narrow"/>
        </w:rPr>
        <w:t>Hivatalból állapítja meg az épület, a beépítetlen építési telek és az egyéb földterület házszámát a közterületek elnevezéséről, a házszámozás rendjéről, valamint a közterületnév táblák és házszám táblák elhelyezéséről szóló 20/2014. (VIII.28.) önkormányzati rendelet 11. § (2) bekezdése alapján.</w:t>
      </w: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Default="000C00C4" w:rsidP="000C00C4">
      <w:pPr>
        <w:pStyle w:val="Listaszerbekezds"/>
        <w:numPr>
          <w:ilvl w:val="2"/>
          <w:numId w:val="3"/>
        </w:numPr>
        <w:rPr>
          <w:rFonts w:ascii="Arial Narrow" w:hAnsi="Arial Narrow"/>
        </w:rPr>
      </w:pPr>
      <w:r w:rsidRPr="00576B37">
        <w:rPr>
          <w:rFonts w:ascii="Arial Narrow" w:hAnsi="Arial Narrow"/>
        </w:rPr>
        <w:t>A támogatást állapít meg a szociális célú tűzifa vásárlásához kapcsolódó támogatásokról szóló 23/2014. (XI.27.) önkormányzati rendelet 4. § (3) bekezdése alapján.</w:t>
      </w:r>
    </w:p>
    <w:p w:rsidR="000C00C4" w:rsidRDefault="000C00C4" w:rsidP="000C00C4">
      <w:pPr>
        <w:pStyle w:val="Listaszerbekezds"/>
        <w:ind w:left="0"/>
        <w:rPr>
          <w:rFonts w:ascii="Arial Narrow" w:hAnsi="Arial Narrow"/>
        </w:rPr>
      </w:pPr>
    </w:p>
    <w:p w:rsidR="000C00C4" w:rsidRPr="00B01ADE" w:rsidRDefault="000C00C4" w:rsidP="000C00C4">
      <w:pPr>
        <w:numPr>
          <w:ilvl w:val="2"/>
          <w:numId w:val="3"/>
        </w:numPr>
        <w:rPr>
          <w:rFonts w:ascii="Arial Narrow" w:hAnsi="Arial Narrow"/>
        </w:rPr>
      </w:pPr>
      <w:r w:rsidRPr="00B01ADE">
        <w:rPr>
          <w:rFonts w:ascii="Arial Narrow" w:hAnsi="Arial Narrow"/>
          <w:vertAlign w:val="superscript"/>
        </w:rPr>
        <w:t>6</w:t>
      </w:r>
      <w:r w:rsidRPr="00B01ADE">
        <w:rPr>
          <w:rFonts w:ascii="Arial Narrow" w:hAnsi="Arial Narrow"/>
        </w:rPr>
        <w:t>Temetési segély viseléséhez nyújtott rendkívüli települési támogatás, gyógyszer-</w:t>
      </w:r>
    </w:p>
    <w:p w:rsidR="000C00C4" w:rsidRPr="00B01ADE" w:rsidRDefault="000C00C4" w:rsidP="000C00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proofErr w:type="gramStart"/>
      <w:r w:rsidRPr="00B01ADE">
        <w:rPr>
          <w:rFonts w:ascii="Arial Narrow" w:hAnsi="Arial Narrow"/>
        </w:rPr>
        <w:t>támogatás</w:t>
      </w:r>
      <w:proofErr w:type="gramEnd"/>
      <w:r w:rsidRPr="00B01ADE">
        <w:rPr>
          <w:rFonts w:ascii="Arial Narrow" w:hAnsi="Arial Narrow"/>
        </w:rPr>
        <w:t xml:space="preserve"> és lakásfenntartási támogatás megállapítása a szociális rászorultságtól</w:t>
      </w:r>
    </w:p>
    <w:p w:rsidR="000C00C4" w:rsidRPr="00B01ADE" w:rsidRDefault="000C00C4" w:rsidP="000C00C4">
      <w:pPr>
        <w:ind w:right="-142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proofErr w:type="gramStart"/>
      <w:r w:rsidRPr="00B01ADE">
        <w:rPr>
          <w:rFonts w:ascii="Arial Narrow" w:hAnsi="Arial Narrow"/>
        </w:rPr>
        <w:t>függő</w:t>
      </w:r>
      <w:proofErr w:type="gramEnd"/>
      <w:r w:rsidRPr="00B01ADE">
        <w:rPr>
          <w:rFonts w:ascii="Arial Narrow" w:hAnsi="Arial Narrow"/>
        </w:rPr>
        <w:t xml:space="preserve"> pénzbeli, természetbeni és személyes gondoskodást nyújtó ellátásokról szóló</w:t>
      </w:r>
    </w:p>
    <w:p w:rsidR="000C00C4" w:rsidRPr="00B01ADE" w:rsidRDefault="000C00C4" w:rsidP="000C00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Pr="00B01ADE">
        <w:rPr>
          <w:rFonts w:ascii="Arial Narrow" w:hAnsi="Arial Narrow"/>
        </w:rPr>
        <w:t>3/2015.(II.12.) önkormányzati rendelet 14. §</w:t>
      </w:r>
      <w:proofErr w:type="spellStart"/>
      <w:r w:rsidRPr="00B01ADE">
        <w:rPr>
          <w:rFonts w:ascii="Arial Narrow" w:hAnsi="Arial Narrow"/>
        </w:rPr>
        <w:t>-</w:t>
      </w:r>
      <w:proofErr w:type="gramStart"/>
      <w:r w:rsidRPr="00B01ADE">
        <w:rPr>
          <w:rFonts w:ascii="Arial Narrow" w:hAnsi="Arial Narrow"/>
        </w:rPr>
        <w:t>a</w:t>
      </w:r>
      <w:proofErr w:type="spellEnd"/>
      <w:proofErr w:type="gramEnd"/>
      <w:r w:rsidRPr="00B01ADE">
        <w:rPr>
          <w:rFonts w:ascii="Arial Narrow" w:hAnsi="Arial Narrow"/>
        </w:rPr>
        <w:t xml:space="preserve"> alapján.</w:t>
      </w:r>
    </w:p>
    <w:p w:rsidR="000C00C4" w:rsidRPr="00B01ADE" w:rsidRDefault="000C00C4" w:rsidP="000C00C4">
      <w:pPr>
        <w:pStyle w:val="Listaszerbekezds"/>
        <w:ind w:left="0"/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ind w:left="360"/>
        <w:rPr>
          <w:rFonts w:ascii="Arial Narrow" w:hAnsi="Arial Narrow"/>
        </w:rPr>
      </w:pP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numPr>
          <w:ilvl w:val="1"/>
          <w:numId w:val="3"/>
        </w:numPr>
        <w:rPr>
          <w:rFonts w:ascii="Arial Narrow" w:hAnsi="Arial Narrow"/>
          <w:b/>
          <w:u w:val="single"/>
        </w:rPr>
      </w:pPr>
      <w:r w:rsidRPr="00576B37">
        <w:rPr>
          <w:rFonts w:ascii="Arial Narrow" w:hAnsi="Arial Narrow"/>
          <w:b/>
          <w:u w:val="single"/>
        </w:rPr>
        <w:t>Önkormányzati vagyongazdálkodással összefüggésben hatásköre:</w:t>
      </w:r>
    </w:p>
    <w:p w:rsidR="000C00C4" w:rsidRPr="00576B37" w:rsidRDefault="000C00C4" w:rsidP="000C00C4">
      <w:pPr>
        <w:pStyle w:val="Listaszerbekezds"/>
        <w:ind w:left="360"/>
        <w:rPr>
          <w:rFonts w:ascii="Arial Narrow" w:hAnsi="Arial Narrow"/>
          <w:b/>
          <w:u w:val="single"/>
        </w:rPr>
      </w:pPr>
    </w:p>
    <w:p w:rsidR="000C00C4" w:rsidRPr="00576B37" w:rsidRDefault="000C00C4" w:rsidP="000C00C4">
      <w:pPr>
        <w:pStyle w:val="Listaszerbekezds"/>
        <w:ind w:left="360"/>
        <w:rPr>
          <w:rFonts w:ascii="Arial Narrow" w:hAnsi="Arial Narrow"/>
          <w:b/>
          <w:u w:val="single"/>
        </w:rPr>
      </w:pPr>
    </w:p>
    <w:p w:rsidR="000C00C4" w:rsidRPr="00576B37" w:rsidRDefault="000C00C4" w:rsidP="000C00C4">
      <w:pPr>
        <w:pStyle w:val="Listaszerbekezds"/>
        <w:numPr>
          <w:ilvl w:val="2"/>
          <w:numId w:val="3"/>
        </w:numPr>
        <w:rPr>
          <w:rFonts w:ascii="Arial Narrow" w:hAnsi="Arial Narrow"/>
        </w:rPr>
      </w:pPr>
      <w:r w:rsidRPr="00576B37">
        <w:rPr>
          <w:rFonts w:ascii="Arial Narrow" w:hAnsi="Arial Narrow"/>
        </w:rPr>
        <w:t>Közműszolgáltatók részére közművezetékek elhelyezése céljára vezetékjogot, vagy szolgalmi jogot, vagy használati jogot önkormányzati ingatlanokon olyan mértékig biztosít, amelyek az érintett ingatlanok rendeltetésszerinti felhasználását nem befolyásolják az önkormányzat vagyonáról, a vagyonhasznosítás rendjéről és a vagyontárgyak feletti tulajdonosi jogok gyakorlásának szabályairól szóló 4/2013. (IV.25.) önkormányzati rendelet 8.§ (3) bekezdés d) pontja alapján.</w:t>
      </w: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numPr>
          <w:ilvl w:val="2"/>
          <w:numId w:val="3"/>
        </w:numPr>
        <w:rPr>
          <w:rFonts w:ascii="Arial Narrow" w:hAnsi="Arial Narrow"/>
        </w:rPr>
      </w:pPr>
      <w:r w:rsidRPr="00576B37">
        <w:rPr>
          <w:rFonts w:ascii="Arial Narrow" w:hAnsi="Arial Narrow"/>
        </w:rPr>
        <w:t xml:space="preserve">Vezeték-, szolgalmi- és használati jogot biztosító szerződéseket az önkormányzat, mint jogosult javára éves egymillió forint értékhatárig megköti az önkormányzat vagyonáról, a vagyonhasznosítás rendjéről és a vagyontárgyak feletti tulajdonosi jogok gyakorlásának szabályairól szóló 8/2013. (IV.25.) önkormányzati rendelet </w:t>
      </w:r>
    </w:p>
    <w:p w:rsidR="000C00C4" w:rsidRPr="00576B37" w:rsidRDefault="000C00C4" w:rsidP="000C00C4">
      <w:pPr>
        <w:rPr>
          <w:rFonts w:ascii="Arial Narrow" w:hAnsi="Arial Narrow"/>
        </w:rPr>
      </w:pPr>
      <w:r w:rsidRPr="00576B37">
        <w:rPr>
          <w:rFonts w:ascii="Arial Narrow" w:hAnsi="Arial Narrow"/>
        </w:rPr>
        <w:t xml:space="preserve">            8.§ (3) bekezdés e) pontja alapján.</w:t>
      </w: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numPr>
          <w:ilvl w:val="2"/>
          <w:numId w:val="3"/>
        </w:numPr>
        <w:rPr>
          <w:rFonts w:ascii="Arial Narrow" w:hAnsi="Arial Narrow"/>
        </w:rPr>
      </w:pPr>
      <w:r w:rsidRPr="00576B37">
        <w:rPr>
          <w:rFonts w:ascii="Arial Narrow" w:hAnsi="Arial Narrow"/>
        </w:rPr>
        <w:t>Hozzájárul közterület használatához, vagy erre szerződést kössön, ha a használat közterületként nyilvántartott földrészlet rendeltetésének megfelelő használatát biztosítja az önkormányzat vagyonáról, a vagyonhasznosítás rendjéről és a vagyontárgyak feletti tulajdonosi jogok gyakorlásának szabályairól szóló 8/2013. (IV.25.) önkormányzati rendelet 8.§ (3) bekezdés f) pontja alapján.</w:t>
      </w:r>
    </w:p>
    <w:p w:rsidR="000C00C4" w:rsidRDefault="000C00C4" w:rsidP="000C00C4">
      <w:pPr>
        <w:rPr>
          <w:rFonts w:ascii="Arial Narrow" w:hAnsi="Arial Narrow"/>
        </w:rPr>
      </w:pPr>
    </w:p>
    <w:p w:rsidR="000C00C4" w:rsidRPr="00232388" w:rsidRDefault="000C00C4" w:rsidP="000C00C4">
      <w:pPr>
        <w:ind w:firstLine="708"/>
        <w:jc w:val="left"/>
        <w:rPr>
          <w:rFonts w:ascii="Arial Narrow" w:hAnsi="Arial Narrow"/>
          <w:b/>
          <w:sz w:val="22"/>
          <w:szCs w:val="22"/>
        </w:rPr>
      </w:pPr>
      <w:proofErr w:type="gramStart"/>
      <w:r w:rsidRPr="00232388">
        <w:rPr>
          <w:rFonts w:ascii="Arial Narrow" w:hAnsi="Arial Narrow"/>
          <w:b/>
          <w:sz w:val="22"/>
          <w:szCs w:val="22"/>
        </w:rPr>
        <w:t>-------------------------------------------------------------------------------------------------------------------------------</w:t>
      </w:r>
      <w:proofErr w:type="gramEnd"/>
    </w:p>
    <w:p w:rsidR="000C00C4" w:rsidRPr="00B01ADE" w:rsidRDefault="000C00C4" w:rsidP="000C00C4">
      <w:pPr>
        <w:jc w:val="left"/>
        <w:rPr>
          <w:rFonts w:ascii="Arial Narrow" w:hAnsi="Arial Narrow"/>
          <w:sz w:val="22"/>
          <w:szCs w:val="22"/>
        </w:rPr>
      </w:pPr>
      <w:r w:rsidRPr="00232388">
        <w:rPr>
          <w:rFonts w:ascii="Arial Narrow" w:hAnsi="Arial Narrow"/>
          <w:b/>
          <w:sz w:val="22"/>
          <w:szCs w:val="22"/>
        </w:rPr>
        <w:tab/>
      </w:r>
      <w:r w:rsidRPr="00B01ADE">
        <w:rPr>
          <w:rFonts w:ascii="Arial Narrow" w:hAnsi="Arial Narrow"/>
          <w:sz w:val="22"/>
          <w:szCs w:val="22"/>
          <w:vertAlign w:val="superscript"/>
        </w:rPr>
        <w:t>5</w:t>
      </w:r>
      <w:r w:rsidRPr="00B01ADE">
        <w:rPr>
          <w:rFonts w:ascii="Arial Narrow" w:hAnsi="Arial Narrow"/>
          <w:sz w:val="22"/>
          <w:szCs w:val="22"/>
        </w:rPr>
        <w:t xml:space="preserve"> módosította a 26/2014.(XII.18.) </w:t>
      </w:r>
      <w:r>
        <w:rPr>
          <w:rFonts w:ascii="Arial Narrow" w:hAnsi="Arial Narrow"/>
          <w:sz w:val="22"/>
          <w:szCs w:val="22"/>
        </w:rPr>
        <w:t xml:space="preserve">önkormányzati </w:t>
      </w:r>
      <w:r w:rsidRPr="00B01ADE">
        <w:rPr>
          <w:rFonts w:ascii="Arial Narrow" w:hAnsi="Arial Narrow"/>
          <w:sz w:val="22"/>
          <w:szCs w:val="22"/>
        </w:rPr>
        <w:t>rendelet, hatályos 2014. december 1</w:t>
      </w:r>
      <w:r>
        <w:rPr>
          <w:rFonts w:ascii="Arial Narrow" w:hAnsi="Arial Narrow"/>
          <w:sz w:val="22"/>
          <w:szCs w:val="22"/>
        </w:rPr>
        <w:t>9</w:t>
      </w:r>
      <w:r w:rsidRPr="00B01ADE">
        <w:rPr>
          <w:rFonts w:ascii="Arial Narrow" w:hAnsi="Arial Narrow"/>
          <w:sz w:val="22"/>
          <w:szCs w:val="22"/>
        </w:rPr>
        <w:t>. napjától</w:t>
      </w:r>
    </w:p>
    <w:p w:rsidR="000C00C4" w:rsidRPr="00B01ADE" w:rsidRDefault="000C00C4" w:rsidP="000C00C4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ab/>
      </w:r>
      <w:r w:rsidRPr="00B01ADE">
        <w:rPr>
          <w:rFonts w:ascii="Arial Narrow" w:hAnsi="Arial Narrow"/>
          <w:sz w:val="22"/>
          <w:szCs w:val="22"/>
          <w:vertAlign w:val="superscript"/>
        </w:rPr>
        <w:t>6</w:t>
      </w:r>
      <w:r w:rsidRPr="00B01ADE">
        <w:rPr>
          <w:rFonts w:ascii="Arial Narrow" w:hAnsi="Arial Narrow"/>
          <w:sz w:val="22"/>
          <w:szCs w:val="22"/>
        </w:rPr>
        <w:t xml:space="preserve"> módosította a 4/2015.(III.26.) </w:t>
      </w:r>
      <w:r>
        <w:rPr>
          <w:rFonts w:ascii="Arial Narrow" w:hAnsi="Arial Narrow"/>
          <w:sz w:val="22"/>
          <w:szCs w:val="22"/>
        </w:rPr>
        <w:t xml:space="preserve">önkormányzati </w:t>
      </w:r>
      <w:r w:rsidRPr="00B01ADE">
        <w:rPr>
          <w:rFonts w:ascii="Arial Narrow" w:hAnsi="Arial Narrow"/>
          <w:sz w:val="22"/>
          <w:szCs w:val="22"/>
        </w:rPr>
        <w:t>rendelet, hatályos 2015. március 27. napjától</w:t>
      </w:r>
    </w:p>
    <w:p w:rsidR="000C00C4" w:rsidRPr="00576B37" w:rsidRDefault="000C00C4" w:rsidP="000C00C4">
      <w:pPr>
        <w:pStyle w:val="Listaszerbekezds"/>
        <w:numPr>
          <w:ilvl w:val="2"/>
          <w:numId w:val="3"/>
        </w:numPr>
        <w:rPr>
          <w:rFonts w:ascii="Arial Narrow" w:hAnsi="Arial Narrow"/>
        </w:rPr>
      </w:pPr>
      <w:r w:rsidRPr="00576B37">
        <w:rPr>
          <w:rFonts w:ascii="Arial Narrow" w:hAnsi="Arial Narrow"/>
        </w:rPr>
        <w:lastRenderedPageBreak/>
        <w:t xml:space="preserve">Dönt az építési telkekre bejegyzett visszavásárlási joggal kapcsolatos </w:t>
      </w:r>
      <w:proofErr w:type="gramStart"/>
      <w:r w:rsidRPr="00576B37">
        <w:rPr>
          <w:rFonts w:ascii="Arial Narrow" w:hAnsi="Arial Narrow"/>
        </w:rPr>
        <w:t>kérelmekről</w:t>
      </w:r>
      <w:proofErr w:type="gramEnd"/>
      <w:r w:rsidRPr="00576B37">
        <w:rPr>
          <w:rFonts w:ascii="Arial Narrow" w:hAnsi="Arial Narrow"/>
        </w:rPr>
        <w:t xml:space="preserve"> az önkormányzat vagyonáról, a vagyonhasznosítás rendjéről és a vagyontárgyak feletti tulajdonosi jogok gyakorlásának szabályairól szóló 8/2013. (IV.25.) önkormányzati rendelet 8.§ (3) bekezdés g) pontja alapján.</w:t>
      </w: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Default="000C00C4" w:rsidP="000C00C4">
      <w:pPr>
        <w:rPr>
          <w:rFonts w:ascii="Arial Narrow" w:hAnsi="Arial Narrow"/>
        </w:rPr>
      </w:pP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numPr>
          <w:ilvl w:val="2"/>
          <w:numId w:val="3"/>
        </w:numPr>
        <w:rPr>
          <w:rFonts w:ascii="Arial Narrow" w:hAnsi="Arial Narrow"/>
        </w:rPr>
      </w:pPr>
      <w:r w:rsidRPr="00576B37">
        <w:rPr>
          <w:rFonts w:ascii="Arial Narrow" w:hAnsi="Arial Narrow"/>
        </w:rPr>
        <w:t xml:space="preserve">Dönt a vállalkozói telkekre bejegyzett jogokkal, tényekkel kapcsolatos </w:t>
      </w:r>
      <w:proofErr w:type="gramStart"/>
      <w:r w:rsidRPr="00576B37">
        <w:rPr>
          <w:rFonts w:ascii="Arial Narrow" w:hAnsi="Arial Narrow"/>
        </w:rPr>
        <w:t>kérelmekről</w:t>
      </w:r>
      <w:proofErr w:type="gramEnd"/>
      <w:r w:rsidRPr="00576B37">
        <w:rPr>
          <w:rFonts w:ascii="Arial Narrow" w:hAnsi="Arial Narrow"/>
        </w:rPr>
        <w:t xml:space="preserve"> az önkormányzat vagyonáról, a vagyonhasznosítás rendjéről és a vagyontárgyak feletti tulajdonosi jogok gyakorlásának szabályairól szóló 8/2013. (IV.25.) önkormányzati rendelet 8.§ (3) bekezdés h) pontja alapján.</w:t>
      </w: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B01ADE" w:rsidRDefault="000C00C4" w:rsidP="000C00C4">
      <w:pPr>
        <w:pStyle w:val="Listaszerbekezds"/>
        <w:numPr>
          <w:ilvl w:val="2"/>
          <w:numId w:val="2"/>
        </w:numPr>
        <w:rPr>
          <w:rFonts w:ascii="Arial Narrow" w:hAnsi="Arial Narrow"/>
          <w:sz w:val="22"/>
          <w:szCs w:val="22"/>
          <w:vertAlign w:val="superscript"/>
        </w:rPr>
      </w:pPr>
      <w:r w:rsidRPr="00B01ADE">
        <w:rPr>
          <w:rFonts w:ascii="Arial Narrow" w:hAnsi="Arial Narrow"/>
          <w:sz w:val="22"/>
          <w:szCs w:val="22"/>
          <w:vertAlign w:val="superscript"/>
        </w:rPr>
        <w:t>7</w:t>
      </w:r>
    </w:p>
    <w:p w:rsidR="000C00C4" w:rsidRPr="00576B37" w:rsidRDefault="000C00C4" w:rsidP="000C00C4">
      <w:pPr>
        <w:rPr>
          <w:rFonts w:ascii="Arial Narrow" w:hAnsi="Arial Narrow"/>
        </w:rPr>
      </w:pPr>
      <w:r w:rsidRPr="00576B37">
        <w:rPr>
          <w:rFonts w:ascii="Arial Narrow" w:hAnsi="Arial Narrow"/>
        </w:rPr>
        <w:t xml:space="preserve">           </w:t>
      </w: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B01ADE" w:rsidRDefault="000C00C4" w:rsidP="000C00C4">
      <w:pPr>
        <w:rPr>
          <w:rFonts w:ascii="Arial Narrow" w:hAnsi="Arial Narrow"/>
          <w:b/>
          <w:sz w:val="22"/>
          <w:szCs w:val="22"/>
          <w:u w:val="single"/>
        </w:rPr>
      </w:pPr>
      <w:r w:rsidRPr="00576B37">
        <w:rPr>
          <w:rFonts w:ascii="Arial Narrow" w:hAnsi="Arial Narrow"/>
          <w:b/>
        </w:rPr>
        <w:t>2.1</w:t>
      </w:r>
      <w:r w:rsidRPr="00576B37">
        <w:rPr>
          <w:rFonts w:ascii="Arial Narrow" w:hAnsi="Arial Narrow"/>
        </w:rPr>
        <w:t xml:space="preserve">.    </w:t>
      </w:r>
      <w:r w:rsidRPr="00B01ADE">
        <w:rPr>
          <w:rFonts w:ascii="Arial Narrow" w:hAnsi="Arial Narrow"/>
          <w:sz w:val="22"/>
          <w:szCs w:val="22"/>
          <w:vertAlign w:val="superscript"/>
        </w:rPr>
        <w:t xml:space="preserve"> </w:t>
      </w:r>
      <w:r>
        <w:rPr>
          <w:rFonts w:ascii="Arial Narrow" w:hAnsi="Arial Narrow"/>
          <w:sz w:val="22"/>
          <w:szCs w:val="22"/>
          <w:vertAlign w:val="superscript"/>
        </w:rPr>
        <w:t xml:space="preserve">   </w:t>
      </w:r>
      <w:r w:rsidRPr="00B01ADE">
        <w:rPr>
          <w:rFonts w:ascii="Arial Narrow" w:hAnsi="Arial Narrow"/>
          <w:sz w:val="22"/>
          <w:szCs w:val="22"/>
          <w:vertAlign w:val="superscript"/>
        </w:rPr>
        <w:t>7</w:t>
      </w: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B01ADE" w:rsidRDefault="000C00C4" w:rsidP="000C00C4">
      <w:pPr>
        <w:pStyle w:val="Listaszerbekezds"/>
        <w:numPr>
          <w:ilvl w:val="2"/>
          <w:numId w:val="4"/>
        </w:numPr>
        <w:rPr>
          <w:rFonts w:ascii="Arial Narrow" w:hAnsi="Arial Narrow"/>
          <w:sz w:val="22"/>
          <w:szCs w:val="22"/>
          <w:vertAlign w:val="superscript"/>
        </w:rPr>
      </w:pPr>
      <w:r w:rsidRPr="00B01ADE">
        <w:rPr>
          <w:rFonts w:ascii="Arial Narrow" w:hAnsi="Arial Narrow"/>
          <w:sz w:val="22"/>
          <w:szCs w:val="22"/>
          <w:vertAlign w:val="superscript"/>
        </w:rPr>
        <w:t>7</w:t>
      </w: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Pr="00576B37" w:rsidRDefault="000C00C4" w:rsidP="000C00C4">
      <w:pPr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Pr="00576B37" w:rsidRDefault="000C00C4" w:rsidP="000C00C4">
      <w:pPr>
        <w:pStyle w:val="Listaszerbekezds"/>
        <w:rPr>
          <w:rFonts w:ascii="Arial Narrow" w:hAnsi="Arial Narrow"/>
        </w:rPr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>
      <w:pPr>
        <w:tabs>
          <w:tab w:val="left" w:pos="540"/>
        </w:tabs>
      </w:pPr>
    </w:p>
    <w:p w:rsidR="000C00C4" w:rsidRDefault="000C00C4" w:rsidP="000C00C4"/>
    <w:p w:rsidR="000C00C4" w:rsidRDefault="000C00C4" w:rsidP="000C00C4">
      <w:pPr>
        <w:jc w:val="left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Default="000C00C4" w:rsidP="000C00C4">
      <w:pPr>
        <w:jc w:val="center"/>
        <w:rPr>
          <w:rFonts w:ascii="Arial Narrow" w:hAnsi="Arial Narrow"/>
          <w:b/>
          <w:sz w:val="28"/>
          <w:szCs w:val="28"/>
        </w:rPr>
      </w:pPr>
    </w:p>
    <w:p w:rsidR="000C00C4" w:rsidRPr="00B01ADE" w:rsidRDefault="000C00C4" w:rsidP="000C00C4">
      <w:pPr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B01ADE">
        <w:rPr>
          <w:rFonts w:ascii="Arial Narrow" w:hAnsi="Arial Narrow"/>
          <w:b/>
          <w:sz w:val="22"/>
          <w:szCs w:val="22"/>
        </w:rPr>
        <w:t>---------------------------------------------------------------------------------------------</w:t>
      </w:r>
      <w:r>
        <w:rPr>
          <w:rFonts w:ascii="Arial Narrow" w:hAnsi="Arial Narrow"/>
          <w:b/>
          <w:sz w:val="22"/>
          <w:szCs w:val="22"/>
        </w:rPr>
        <w:t>-------------------------------</w:t>
      </w:r>
    </w:p>
    <w:p w:rsidR="000C00C4" w:rsidRPr="00B01ADE" w:rsidRDefault="000C00C4" w:rsidP="000C00C4">
      <w:pPr>
        <w:ind w:left="708"/>
        <w:rPr>
          <w:rFonts w:ascii="Arial Narrow" w:hAnsi="Arial Narrow"/>
          <w:sz w:val="22"/>
          <w:szCs w:val="22"/>
        </w:rPr>
      </w:pPr>
      <w:r w:rsidRPr="00B01ADE">
        <w:rPr>
          <w:rFonts w:ascii="Arial Narrow" w:hAnsi="Arial Narrow"/>
          <w:sz w:val="22"/>
          <w:szCs w:val="22"/>
          <w:vertAlign w:val="superscript"/>
        </w:rPr>
        <w:t>7</w:t>
      </w:r>
      <w:r w:rsidRPr="00B01ADE">
        <w:rPr>
          <w:rFonts w:ascii="Arial Narrow" w:hAnsi="Arial Narrow"/>
          <w:sz w:val="22"/>
          <w:szCs w:val="22"/>
        </w:rPr>
        <w:t xml:space="preserve"> módosította a 4/2015.(III.26.) </w:t>
      </w:r>
      <w:r>
        <w:rPr>
          <w:rFonts w:ascii="Arial Narrow" w:hAnsi="Arial Narrow"/>
          <w:sz w:val="22"/>
          <w:szCs w:val="22"/>
        </w:rPr>
        <w:t xml:space="preserve">önkormányzati </w:t>
      </w:r>
      <w:r w:rsidRPr="00B01ADE">
        <w:rPr>
          <w:rFonts w:ascii="Arial Narrow" w:hAnsi="Arial Narrow"/>
          <w:sz w:val="22"/>
          <w:szCs w:val="22"/>
        </w:rPr>
        <w:t>rendelet, hatályo</w:t>
      </w:r>
      <w:r>
        <w:rPr>
          <w:rFonts w:ascii="Arial Narrow" w:hAnsi="Arial Narrow"/>
          <w:sz w:val="22"/>
          <w:szCs w:val="22"/>
        </w:rPr>
        <w:t xml:space="preserve">n kívül helyezve </w:t>
      </w:r>
      <w:r w:rsidRPr="00B01ADE">
        <w:rPr>
          <w:rFonts w:ascii="Arial Narrow" w:hAnsi="Arial Narrow"/>
          <w:sz w:val="22"/>
          <w:szCs w:val="22"/>
        </w:rPr>
        <w:t>2015. március 27. napjától</w:t>
      </w:r>
    </w:p>
    <w:sectPr w:rsidR="000C00C4" w:rsidRPr="00B01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E1ADC6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hAnsi="Arial Narrow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1ED33E6B"/>
    <w:multiLevelType w:val="multilevel"/>
    <w:tmpl w:val="C8F4CC6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4BA3DBD"/>
    <w:multiLevelType w:val="singleLevel"/>
    <w:tmpl w:val="CEECE1F2"/>
    <w:lvl w:ilvl="0">
      <w:start w:val="4"/>
      <w:numFmt w:val="none"/>
      <w:lvlText w:val="-"/>
      <w:legacy w:legacy="1" w:legacySpace="120" w:legacyIndent="360"/>
      <w:lvlJc w:val="left"/>
      <w:pPr>
        <w:ind w:left="927" w:hanging="360"/>
      </w:pPr>
    </w:lvl>
  </w:abstractNum>
  <w:abstractNum w:abstractNumId="3">
    <w:nsid w:val="6D830517"/>
    <w:multiLevelType w:val="multilevel"/>
    <w:tmpl w:val="E5B4B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C4"/>
    <w:rsid w:val="000C00C4"/>
    <w:rsid w:val="00D0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0C4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00C4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00C4"/>
    <w:pPr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-Times-Roman" w:eastAsia="Times New Roman" w:hAnsi="H-Times-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C00C4"/>
    <w:pPr>
      <w:keepLines w:val="0"/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1</cp:revision>
  <dcterms:created xsi:type="dcterms:W3CDTF">2015-09-24T09:59:00Z</dcterms:created>
  <dcterms:modified xsi:type="dcterms:W3CDTF">2015-09-24T10:01:00Z</dcterms:modified>
</cp:coreProperties>
</file>