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editId="5F403D29">
            <wp:simplePos x="0" y="0"/>
            <wp:positionH relativeFrom="column">
              <wp:posOffset>3766820</wp:posOffset>
            </wp:positionH>
            <wp:positionV relativeFrom="paragraph">
              <wp:posOffset>0</wp:posOffset>
            </wp:positionV>
            <wp:extent cx="1004570" cy="1567815"/>
            <wp:effectExtent l="0" t="0" r="5080" b="0"/>
            <wp:wrapSquare wrapText="bothSides"/>
            <wp:docPr id="1" name="Kép 1" descr="ki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56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47150" w:rsidRP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92F5C" w:rsidRPr="00947150" w:rsidRDefault="00E92F5C" w:rsidP="00947150">
      <w:pPr>
        <w:widowControl w:val="0"/>
        <w:ind w:left="4395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Szekszárd Megyei Jogú Város Önkormányzata közgyűlésének </w:t>
      </w:r>
    </w:p>
    <w:p w:rsidR="00E92F5C" w:rsidRPr="00947150" w:rsidRDefault="00947150" w:rsidP="00947150">
      <w:pPr>
        <w:widowControl w:val="0"/>
        <w:ind w:left="4395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b/>
          <w:color w:val="000000"/>
          <w:sz w:val="24"/>
          <w:szCs w:val="24"/>
        </w:rPr>
        <w:t>33</w:t>
      </w:r>
      <w:r w:rsidR="00E92F5C" w:rsidRPr="00947150">
        <w:rPr>
          <w:rFonts w:asciiTheme="minorHAnsi" w:hAnsiTheme="minorHAnsi" w:cstheme="minorHAnsi"/>
          <w:b/>
          <w:color w:val="000000"/>
          <w:sz w:val="24"/>
          <w:szCs w:val="24"/>
        </w:rPr>
        <w:t>/2019. (</w:t>
      </w:r>
      <w:r w:rsidRPr="00947150">
        <w:rPr>
          <w:rFonts w:asciiTheme="minorHAnsi" w:hAnsiTheme="minorHAnsi" w:cstheme="minorHAnsi"/>
          <w:b/>
          <w:color w:val="000000"/>
          <w:sz w:val="24"/>
          <w:szCs w:val="24"/>
        </w:rPr>
        <w:t>XII. 31.</w:t>
      </w:r>
      <w:r w:rsidR="00E92F5C" w:rsidRPr="00947150">
        <w:rPr>
          <w:rFonts w:asciiTheme="minorHAnsi" w:hAnsiTheme="minorHAnsi" w:cstheme="minorHAnsi"/>
          <w:b/>
          <w:color w:val="000000"/>
          <w:sz w:val="24"/>
          <w:szCs w:val="24"/>
        </w:rPr>
        <w:t>) önkormányzati rendelete</w:t>
      </w:r>
    </w:p>
    <w:p w:rsidR="00E92F5C" w:rsidRPr="00947150" w:rsidRDefault="00E92F5C" w:rsidP="00947150">
      <w:pPr>
        <w:widowControl w:val="0"/>
        <w:ind w:left="4395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b/>
          <w:color w:val="000000"/>
          <w:sz w:val="24"/>
          <w:szCs w:val="24"/>
        </w:rPr>
        <w:t>az önkormányzati képviselők tiszteletdíjáról szóló 22/2014. (XI. 20</w:t>
      </w:r>
      <w:r w:rsidR="00703EA8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Pr="00947150">
        <w:rPr>
          <w:rFonts w:asciiTheme="minorHAnsi" w:hAnsiTheme="minorHAnsi" w:cstheme="minorHAnsi"/>
          <w:b/>
          <w:color w:val="000000"/>
          <w:sz w:val="24"/>
          <w:szCs w:val="24"/>
        </w:rPr>
        <w:t>) önkormányzati rendelet módosításáról</w:t>
      </w:r>
      <w:r w:rsidR="00947150" w:rsidRPr="00947150">
        <w:rPr>
          <w:rStyle w:val="Lbjegyzet-hivatkozs"/>
          <w:rFonts w:asciiTheme="minorHAnsi" w:hAnsiTheme="minorHAnsi" w:cstheme="minorHAnsi"/>
          <w:b/>
          <w:color w:val="000000"/>
          <w:sz w:val="24"/>
          <w:szCs w:val="24"/>
        </w:rPr>
        <w:footnoteReference w:id="1"/>
      </w:r>
    </w:p>
    <w:p w:rsidR="00E92F5C" w:rsidRPr="00947150" w:rsidRDefault="00E92F5C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92F5C" w:rsidRPr="00947150" w:rsidRDefault="00E92F5C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92F5C" w:rsidRPr="00947150" w:rsidRDefault="00E92F5C" w:rsidP="00E92F5C">
      <w:pPr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color w:val="000000"/>
          <w:sz w:val="24"/>
          <w:szCs w:val="24"/>
        </w:rPr>
        <w:t>Szekszárd Megyei Jogú Város Önkormányzatának Közgyűlése a Magyarország helyi önkormányzatairól szóló 2011. évi CLXXXIX. törvény 143. § (4) bekezdés f) pontjában kapott felhatalmazás alapján, a Magyarország helyi önkormányzatairól szóló 2011. évi CLXXXIX. törvény 35. § (1) bekezdésében meghatározott feladatkörében eljárva a következőket rendeli el:</w:t>
      </w:r>
    </w:p>
    <w:p w:rsidR="00E92F5C" w:rsidRPr="00947150" w:rsidRDefault="00E92F5C" w:rsidP="00E92F5C">
      <w:pPr>
        <w:widowControl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  <w:r w:rsidRPr="00947150">
        <w:rPr>
          <w:rFonts w:asciiTheme="minorHAnsi" w:hAnsiTheme="minorHAnsi" w:cstheme="minorHAnsi"/>
          <w:b/>
          <w:bCs/>
          <w:sz w:val="24"/>
          <w:szCs w:val="24"/>
        </w:rPr>
        <w:t>1. §</w:t>
      </w:r>
      <w:r w:rsidRPr="00947150">
        <w:rPr>
          <w:rFonts w:asciiTheme="minorHAnsi" w:hAnsiTheme="minorHAnsi" w:cstheme="minorHAnsi"/>
          <w:sz w:val="24"/>
          <w:szCs w:val="24"/>
        </w:rPr>
        <w:t xml:space="preserve"> (1) Az önkormányzati képviselők tiszteletdíjáról szóló 22/2014. (XI. 20</w:t>
      </w:r>
      <w:r w:rsidR="00703EA8">
        <w:rPr>
          <w:rFonts w:asciiTheme="minorHAnsi" w:hAnsiTheme="minorHAnsi" w:cstheme="minorHAnsi"/>
          <w:sz w:val="24"/>
          <w:szCs w:val="24"/>
        </w:rPr>
        <w:t>.</w:t>
      </w:r>
      <w:r w:rsidRPr="00947150">
        <w:rPr>
          <w:rFonts w:asciiTheme="minorHAnsi" w:hAnsiTheme="minorHAnsi" w:cstheme="minorHAnsi"/>
          <w:sz w:val="24"/>
          <w:szCs w:val="24"/>
        </w:rPr>
        <w:t>) önkormányzati rendelet (a továbbiakban: R.) 1. § (1) bekezdése helyébe a következő rendelkezés lép:</w:t>
      </w: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sz w:val="24"/>
          <w:szCs w:val="24"/>
        </w:rPr>
        <w:t xml:space="preserve">„(1) A rendelet hatálya kiterjed a települési </w:t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>önkormányzati</w:t>
      </w:r>
      <w:r w:rsidRPr="0094715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47150">
        <w:rPr>
          <w:rFonts w:asciiTheme="minorHAnsi" w:hAnsiTheme="minorHAnsi" w:cstheme="minorHAnsi"/>
          <w:sz w:val="24"/>
          <w:szCs w:val="24"/>
        </w:rPr>
        <w:t xml:space="preserve">képviselőkre, </w:t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>az állandó bizottságok elnökére és tagjaira.”</w:t>
      </w: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  <w:r w:rsidRPr="00947150">
        <w:rPr>
          <w:rFonts w:asciiTheme="minorHAnsi" w:hAnsiTheme="minorHAnsi" w:cstheme="minorHAnsi"/>
          <w:sz w:val="24"/>
          <w:szCs w:val="24"/>
        </w:rPr>
        <w:t>(2) Az R. 1. § (3) bekezdése helyébe a következő rendelkezés lép:</w:t>
      </w: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C347A0" w:rsidP="00E92F5C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947150">
        <w:rPr>
          <w:rFonts w:asciiTheme="minorHAnsi" w:hAnsiTheme="minorHAnsi" w:cstheme="minorHAnsi"/>
          <w:sz w:val="24"/>
          <w:szCs w:val="24"/>
        </w:rPr>
        <w:t>„(3) A bizottsági elnököt és</w:t>
      </w:r>
      <w:r w:rsidR="00E92F5C" w:rsidRPr="00947150">
        <w:rPr>
          <w:rFonts w:asciiTheme="minorHAnsi" w:hAnsiTheme="minorHAnsi" w:cstheme="minorHAnsi"/>
          <w:sz w:val="24"/>
          <w:szCs w:val="24"/>
        </w:rPr>
        <w:t xml:space="preserve"> a bizottsági tagot - a megválasztásának időpontjától megbízatás</w:t>
      </w:r>
      <w:r w:rsidR="00400846" w:rsidRPr="00947150">
        <w:rPr>
          <w:rFonts w:asciiTheme="minorHAnsi" w:hAnsiTheme="minorHAnsi" w:cstheme="minorHAnsi"/>
          <w:sz w:val="24"/>
          <w:szCs w:val="24"/>
        </w:rPr>
        <w:t>a</w:t>
      </w:r>
      <w:r w:rsidR="00E92F5C" w:rsidRPr="00947150">
        <w:rPr>
          <w:rFonts w:asciiTheme="minorHAnsi" w:hAnsiTheme="minorHAnsi" w:cstheme="minorHAnsi"/>
          <w:sz w:val="24"/>
          <w:szCs w:val="24"/>
        </w:rPr>
        <w:t xml:space="preserve"> megszűnéséig a 2. § szerinti tiszteletdíj illeti meg.”</w:t>
      </w: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  <w:r w:rsidRPr="00947150">
        <w:rPr>
          <w:rFonts w:asciiTheme="minorHAnsi" w:hAnsiTheme="minorHAnsi" w:cstheme="minorHAnsi"/>
          <w:b/>
          <w:bCs/>
          <w:sz w:val="24"/>
          <w:szCs w:val="24"/>
        </w:rPr>
        <w:t>2. §</w:t>
      </w:r>
      <w:r w:rsidRPr="00947150">
        <w:rPr>
          <w:rFonts w:asciiTheme="minorHAnsi" w:hAnsiTheme="minorHAnsi" w:cstheme="minorHAnsi"/>
          <w:sz w:val="24"/>
          <w:szCs w:val="24"/>
        </w:rPr>
        <w:t xml:space="preserve"> Az R. 2. §-a helyébe a következő rendelkezés lép:</w:t>
      </w: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sz w:val="24"/>
          <w:szCs w:val="24"/>
        </w:rPr>
        <w:t xml:space="preserve">„2. § (1) </w:t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 xml:space="preserve">Az önkormányzati képviselő havi tiszteletdíja a mindenkor hatályos jogszabály szerinti kötelező legkisebb munkabér havi összegének </w:t>
      </w:r>
      <w:r w:rsidR="00400846" w:rsidRPr="00947150">
        <w:rPr>
          <w:rFonts w:asciiTheme="minorHAnsi" w:hAnsiTheme="minorHAnsi" w:cstheme="minorHAnsi"/>
          <w:color w:val="000000"/>
          <w:sz w:val="24"/>
          <w:szCs w:val="24"/>
        </w:rPr>
        <w:t xml:space="preserve">száz </w:t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>százaléka (a továbbiakban: alapdíj).</w:t>
      </w:r>
    </w:p>
    <w:p w:rsidR="00E92F5C" w:rsidRPr="00947150" w:rsidRDefault="00E92F5C" w:rsidP="00E92F5C">
      <w:pPr>
        <w:pStyle w:val="Szvegtrzs21"/>
        <w:rPr>
          <w:rFonts w:asciiTheme="minorHAnsi" w:hAnsiTheme="minorHAnsi" w:cstheme="minorHAnsi"/>
          <w:color w:val="000000"/>
          <w:sz w:val="24"/>
          <w:szCs w:val="24"/>
        </w:rPr>
      </w:pPr>
    </w:p>
    <w:p w:rsidR="00E476FD" w:rsidRPr="00947150" w:rsidRDefault="00E92F5C" w:rsidP="00AB6876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  <w:r w:rsidRPr="00947150">
        <w:rPr>
          <w:rFonts w:asciiTheme="minorHAnsi" w:hAnsiTheme="minorHAnsi" w:cstheme="minorHAnsi"/>
          <w:sz w:val="24"/>
          <w:szCs w:val="24"/>
        </w:rPr>
        <w:t>(2) A bizottság elnök</w:t>
      </w:r>
      <w:r w:rsidR="00400846" w:rsidRPr="00947150">
        <w:rPr>
          <w:rFonts w:asciiTheme="minorHAnsi" w:hAnsiTheme="minorHAnsi" w:cstheme="minorHAnsi"/>
          <w:sz w:val="24"/>
          <w:szCs w:val="24"/>
        </w:rPr>
        <w:t>é</w:t>
      </w:r>
      <w:r w:rsidRPr="00947150">
        <w:rPr>
          <w:rFonts w:asciiTheme="minorHAnsi" w:hAnsiTheme="minorHAnsi" w:cstheme="minorHAnsi"/>
          <w:sz w:val="24"/>
          <w:szCs w:val="24"/>
        </w:rPr>
        <w:t xml:space="preserve">t </w:t>
      </w:r>
      <w:r w:rsidR="005219C1" w:rsidRPr="00947150">
        <w:rPr>
          <w:rFonts w:asciiTheme="minorHAnsi" w:hAnsiTheme="minorHAnsi" w:cstheme="minorHAnsi"/>
          <w:sz w:val="24"/>
          <w:szCs w:val="24"/>
        </w:rPr>
        <w:t xml:space="preserve">- több tisztség, bizottsági tagság esetén is - </w:t>
      </w:r>
      <w:r w:rsidRPr="00947150">
        <w:rPr>
          <w:rFonts w:asciiTheme="minorHAnsi" w:hAnsiTheme="minorHAnsi" w:cstheme="minorHAnsi"/>
          <w:sz w:val="24"/>
          <w:szCs w:val="24"/>
        </w:rPr>
        <w:t xml:space="preserve">havonta, az alapdíjon felül az alapdíj </w:t>
      </w:r>
      <w:r w:rsidR="00400846" w:rsidRPr="00947150">
        <w:rPr>
          <w:rFonts w:asciiTheme="minorHAnsi" w:hAnsiTheme="minorHAnsi" w:cstheme="minorHAnsi"/>
          <w:sz w:val="24"/>
          <w:szCs w:val="24"/>
        </w:rPr>
        <w:t>száz</w:t>
      </w:r>
      <w:r w:rsidRPr="00947150">
        <w:rPr>
          <w:rFonts w:asciiTheme="minorHAnsi" w:hAnsiTheme="minorHAnsi" w:cstheme="minorHAnsi"/>
          <w:sz w:val="24"/>
          <w:szCs w:val="24"/>
        </w:rPr>
        <w:t xml:space="preserve"> százalékának megfelelő összegű tiszteletdíj illeti meg.</w:t>
      </w:r>
      <w:r w:rsidR="00860ADC" w:rsidRPr="0094715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B6876" w:rsidRPr="00947150" w:rsidRDefault="00AB6876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sz w:val="24"/>
          <w:szCs w:val="24"/>
        </w:rPr>
        <w:t>(3) A bizottság tagj</w:t>
      </w:r>
      <w:r w:rsidR="00400846" w:rsidRPr="00947150">
        <w:rPr>
          <w:rFonts w:asciiTheme="minorHAnsi" w:hAnsiTheme="minorHAnsi" w:cstheme="minorHAnsi"/>
          <w:sz w:val="24"/>
          <w:szCs w:val="24"/>
        </w:rPr>
        <w:t>á</w:t>
      </w:r>
      <w:r w:rsidRPr="00947150">
        <w:rPr>
          <w:rFonts w:asciiTheme="minorHAnsi" w:hAnsiTheme="minorHAnsi" w:cstheme="minorHAnsi"/>
          <w:sz w:val="24"/>
          <w:szCs w:val="24"/>
        </w:rPr>
        <w:t>t</w:t>
      </w:r>
      <w:r w:rsidR="00400846" w:rsidRPr="00947150">
        <w:rPr>
          <w:rFonts w:asciiTheme="minorHAnsi" w:hAnsiTheme="minorHAnsi" w:cstheme="minorHAnsi"/>
          <w:sz w:val="24"/>
          <w:szCs w:val="24"/>
        </w:rPr>
        <w:t>,</w:t>
      </w:r>
      <w:r w:rsidRPr="00947150">
        <w:rPr>
          <w:rFonts w:asciiTheme="minorHAnsi" w:hAnsiTheme="minorHAnsi" w:cstheme="minorHAnsi"/>
          <w:sz w:val="24"/>
          <w:szCs w:val="24"/>
        </w:rPr>
        <w:t xml:space="preserve"> – képviselő bizottsági tag esetében az alapdíjon felül</w:t>
      </w:r>
      <w:r w:rsidR="00400846" w:rsidRPr="00947150">
        <w:rPr>
          <w:rFonts w:asciiTheme="minorHAnsi" w:hAnsiTheme="minorHAnsi" w:cstheme="minorHAnsi"/>
          <w:sz w:val="24"/>
          <w:szCs w:val="24"/>
        </w:rPr>
        <w:t>,</w:t>
      </w:r>
      <w:r w:rsidRPr="00947150">
        <w:rPr>
          <w:rFonts w:asciiTheme="minorHAnsi" w:hAnsiTheme="minorHAnsi" w:cstheme="minorHAnsi"/>
          <w:sz w:val="24"/>
          <w:szCs w:val="24"/>
        </w:rPr>
        <w:t xml:space="preserve"> – </w:t>
      </w:r>
      <w:proofErr w:type="gramStart"/>
      <w:r w:rsidR="00400846" w:rsidRPr="00947150">
        <w:rPr>
          <w:rFonts w:asciiTheme="minorHAnsi" w:hAnsiTheme="minorHAnsi" w:cstheme="minorHAnsi"/>
          <w:sz w:val="24"/>
          <w:szCs w:val="24"/>
        </w:rPr>
        <w:t>a</w:t>
      </w:r>
      <w:r w:rsidR="008066C1" w:rsidRPr="00947150">
        <w:rPr>
          <w:rFonts w:asciiTheme="minorHAnsi" w:hAnsiTheme="minorHAnsi" w:cstheme="minorHAnsi"/>
          <w:sz w:val="24"/>
          <w:szCs w:val="24"/>
        </w:rPr>
        <w:t xml:space="preserve">  tisztsége</w:t>
      </w:r>
      <w:r w:rsidR="00E521C7" w:rsidRPr="00947150">
        <w:rPr>
          <w:rFonts w:asciiTheme="minorHAnsi" w:hAnsiTheme="minorHAnsi" w:cstheme="minorHAnsi"/>
          <w:sz w:val="24"/>
          <w:szCs w:val="24"/>
        </w:rPr>
        <w:t>i</w:t>
      </w:r>
      <w:proofErr w:type="gramEnd"/>
      <w:r w:rsidR="008066C1" w:rsidRPr="00947150">
        <w:rPr>
          <w:rFonts w:asciiTheme="minorHAnsi" w:hAnsiTheme="minorHAnsi" w:cstheme="minorHAnsi"/>
          <w:sz w:val="24"/>
          <w:szCs w:val="24"/>
        </w:rPr>
        <w:t xml:space="preserve"> számától függetlenül</w:t>
      </w:r>
      <w:r w:rsidRPr="00947150">
        <w:rPr>
          <w:rFonts w:asciiTheme="minorHAnsi" w:hAnsiTheme="minorHAnsi" w:cstheme="minorHAnsi"/>
          <w:sz w:val="24"/>
          <w:szCs w:val="24"/>
        </w:rPr>
        <w:t xml:space="preserve"> az alapdíj </w:t>
      </w:r>
      <w:r w:rsidR="00400846" w:rsidRPr="00947150">
        <w:rPr>
          <w:rFonts w:asciiTheme="minorHAnsi" w:hAnsiTheme="minorHAnsi" w:cstheme="minorHAnsi"/>
          <w:sz w:val="24"/>
          <w:szCs w:val="24"/>
        </w:rPr>
        <w:t>ötven</w:t>
      </w:r>
      <w:r w:rsidRPr="00947150">
        <w:rPr>
          <w:rFonts w:asciiTheme="minorHAnsi" w:hAnsiTheme="minorHAnsi" w:cstheme="minorHAnsi"/>
          <w:sz w:val="24"/>
          <w:szCs w:val="24"/>
        </w:rPr>
        <w:t xml:space="preserve"> százalékának megfelelő összegű tiszteletdíj illeti meg.</w:t>
      </w:r>
      <w:r w:rsidR="00860ADC" w:rsidRPr="0094715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00846" w:rsidRPr="00947150" w:rsidRDefault="00400846" w:rsidP="00E92F5C">
      <w:pPr>
        <w:pStyle w:val="Szvegtrzs21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  <w:r w:rsidRPr="00947150">
        <w:rPr>
          <w:rFonts w:asciiTheme="minorHAnsi" w:hAnsiTheme="minorHAnsi" w:cstheme="minorHAnsi"/>
          <w:sz w:val="24"/>
          <w:szCs w:val="24"/>
        </w:rPr>
        <w:lastRenderedPageBreak/>
        <w:t>(</w:t>
      </w:r>
      <w:r w:rsidR="00776A09" w:rsidRPr="00947150">
        <w:rPr>
          <w:rFonts w:asciiTheme="minorHAnsi" w:hAnsiTheme="minorHAnsi" w:cstheme="minorHAnsi"/>
          <w:sz w:val="24"/>
          <w:szCs w:val="24"/>
        </w:rPr>
        <w:t>4</w:t>
      </w:r>
      <w:r w:rsidRPr="00947150">
        <w:rPr>
          <w:rFonts w:asciiTheme="minorHAnsi" w:hAnsiTheme="minorHAnsi" w:cstheme="minorHAnsi"/>
          <w:sz w:val="24"/>
          <w:szCs w:val="24"/>
        </w:rPr>
        <w:t>) A tiszteletdíj havonta, a tárgyhót követő hó 5. napjáig esedékes, a kifizetéséről a jegyző gondoskodik.”</w:t>
      </w: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E92F5C" w:rsidP="00E92F5C">
      <w:pPr>
        <w:pStyle w:val="Szvegtrzs21"/>
        <w:ind w:left="0" w:firstLine="0"/>
        <w:rPr>
          <w:rFonts w:asciiTheme="minorHAnsi" w:hAnsiTheme="minorHAnsi" w:cstheme="minorHAnsi"/>
          <w:sz w:val="24"/>
          <w:szCs w:val="24"/>
        </w:rPr>
      </w:pPr>
      <w:r w:rsidRPr="00947150">
        <w:rPr>
          <w:rFonts w:asciiTheme="minorHAnsi" w:hAnsiTheme="minorHAnsi" w:cstheme="minorHAnsi"/>
          <w:b/>
          <w:bCs/>
          <w:sz w:val="24"/>
          <w:szCs w:val="24"/>
        </w:rPr>
        <w:t>3. §</w:t>
      </w:r>
      <w:r w:rsidRPr="00947150">
        <w:rPr>
          <w:rFonts w:asciiTheme="minorHAnsi" w:hAnsiTheme="minorHAnsi" w:cstheme="minorHAnsi"/>
          <w:sz w:val="24"/>
          <w:szCs w:val="24"/>
        </w:rPr>
        <w:t xml:space="preserve"> Ez a rendelet </w:t>
      </w:r>
      <w:r w:rsidR="00860ADC" w:rsidRPr="00947150">
        <w:rPr>
          <w:rFonts w:asciiTheme="minorHAnsi" w:hAnsiTheme="minorHAnsi" w:cstheme="minorHAnsi"/>
          <w:sz w:val="24"/>
          <w:szCs w:val="24"/>
        </w:rPr>
        <w:t>20</w:t>
      </w:r>
      <w:r w:rsidR="00E521C7" w:rsidRPr="00947150">
        <w:rPr>
          <w:rFonts w:asciiTheme="minorHAnsi" w:hAnsiTheme="minorHAnsi" w:cstheme="minorHAnsi"/>
          <w:sz w:val="24"/>
          <w:szCs w:val="24"/>
        </w:rPr>
        <w:t xml:space="preserve">20. január 1. </w:t>
      </w:r>
      <w:r w:rsidR="00860ADC" w:rsidRPr="00947150">
        <w:rPr>
          <w:rFonts w:asciiTheme="minorHAnsi" w:hAnsiTheme="minorHAnsi" w:cstheme="minorHAnsi"/>
          <w:sz w:val="24"/>
          <w:szCs w:val="24"/>
        </w:rPr>
        <w:t>napján</w:t>
      </w:r>
      <w:r w:rsidRPr="00947150">
        <w:rPr>
          <w:rFonts w:asciiTheme="minorHAnsi" w:hAnsiTheme="minorHAnsi" w:cstheme="minorHAnsi"/>
          <w:sz w:val="24"/>
          <w:szCs w:val="24"/>
        </w:rPr>
        <w:t xml:space="preserve"> lép hatályba.</w:t>
      </w:r>
    </w:p>
    <w:p w:rsidR="00E92F5C" w:rsidRPr="00947150" w:rsidRDefault="00E92F5C" w:rsidP="00E92F5C">
      <w:pPr>
        <w:tabs>
          <w:tab w:val="left" w:pos="284"/>
        </w:tabs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E92F5C" w:rsidP="00E92F5C">
      <w:pPr>
        <w:tabs>
          <w:tab w:val="left" w:pos="284"/>
        </w:tabs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E92F5C" w:rsidRPr="00947150" w:rsidRDefault="00E92F5C" w:rsidP="00E92F5C">
      <w:pPr>
        <w:ind w:left="1275" w:firstLine="141"/>
        <w:rPr>
          <w:rFonts w:asciiTheme="minorHAnsi" w:hAnsiTheme="minorHAnsi" w:cstheme="minorHAnsi"/>
          <w:b/>
          <w:sz w:val="24"/>
          <w:szCs w:val="24"/>
        </w:rPr>
      </w:pPr>
      <w:r w:rsidRPr="00947150">
        <w:rPr>
          <w:rFonts w:asciiTheme="minorHAnsi" w:hAnsiTheme="minorHAnsi" w:cstheme="minorHAnsi"/>
          <w:b/>
          <w:sz w:val="24"/>
          <w:szCs w:val="24"/>
        </w:rPr>
        <w:t>Ács Rezső</w:t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  <w:t>dr. Molnár Kata</w:t>
      </w:r>
    </w:p>
    <w:p w:rsidR="005A3D11" w:rsidRPr="00947150" w:rsidRDefault="00E92F5C" w:rsidP="00860ADC">
      <w:pPr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94715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  <w:t xml:space="preserve">         polgármester</w:t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</w:r>
      <w:r w:rsidRPr="00947150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jegyző</w:t>
      </w:r>
    </w:p>
    <w:p w:rsidR="00947150" w:rsidRPr="00947150" w:rsidRDefault="00947150" w:rsidP="00860ADC">
      <w:pPr>
        <w:ind w:left="567" w:hanging="567"/>
        <w:rPr>
          <w:rFonts w:asciiTheme="minorHAnsi" w:hAnsiTheme="minorHAnsi" w:cstheme="minorHAnsi"/>
          <w:b/>
          <w:sz w:val="24"/>
          <w:szCs w:val="24"/>
        </w:rPr>
      </w:pPr>
    </w:p>
    <w:p w:rsidR="00947150" w:rsidRPr="00947150" w:rsidRDefault="00947150" w:rsidP="00860ADC">
      <w:pPr>
        <w:ind w:left="567" w:hanging="567"/>
        <w:rPr>
          <w:rFonts w:asciiTheme="minorHAnsi" w:hAnsiTheme="minorHAnsi" w:cstheme="minorHAnsi"/>
          <w:b/>
          <w:sz w:val="24"/>
          <w:szCs w:val="24"/>
        </w:rPr>
      </w:pPr>
    </w:p>
    <w:p w:rsidR="00947150" w:rsidRPr="00947150" w:rsidRDefault="00947150" w:rsidP="00860ADC">
      <w:pPr>
        <w:ind w:left="567" w:hanging="567"/>
        <w:rPr>
          <w:rFonts w:asciiTheme="minorHAnsi" w:hAnsiTheme="minorHAnsi" w:cstheme="minorHAnsi"/>
          <w:b/>
          <w:sz w:val="24"/>
          <w:szCs w:val="24"/>
        </w:rPr>
      </w:pPr>
    </w:p>
    <w:p w:rsidR="00947150" w:rsidRPr="00947150" w:rsidRDefault="00947150" w:rsidP="00947150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color w:val="000000"/>
          <w:sz w:val="24"/>
          <w:szCs w:val="24"/>
        </w:rPr>
        <w:t>Kihirdetési záradék:</w:t>
      </w:r>
    </w:p>
    <w:p w:rsidR="00947150" w:rsidRPr="00947150" w:rsidRDefault="00947150" w:rsidP="00947150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947150" w:rsidRPr="00947150" w:rsidRDefault="00947150" w:rsidP="00947150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color w:val="000000"/>
          <w:sz w:val="24"/>
          <w:szCs w:val="24"/>
        </w:rPr>
        <w:t>A kihirdetés napja: 2019. december 31.</w:t>
      </w:r>
    </w:p>
    <w:p w:rsidR="00947150" w:rsidRPr="00947150" w:rsidRDefault="00947150" w:rsidP="00947150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947150" w:rsidRPr="00947150" w:rsidRDefault="00947150" w:rsidP="00947150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  <w:t>dr. Molnár Kata</w:t>
      </w:r>
    </w:p>
    <w:p w:rsidR="00947150" w:rsidRPr="00947150" w:rsidRDefault="00947150" w:rsidP="00947150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947150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jegyző</w:t>
      </w:r>
    </w:p>
    <w:p w:rsidR="00947150" w:rsidRPr="00947150" w:rsidRDefault="00947150" w:rsidP="00860ADC">
      <w:pPr>
        <w:ind w:left="567" w:hanging="567"/>
        <w:rPr>
          <w:rFonts w:asciiTheme="minorHAnsi" w:hAnsiTheme="minorHAnsi" w:cstheme="minorHAnsi"/>
        </w:rPr>
      </w:pPr>
    </w:p>
    <w:sectPr w:rsidR="00947150" w:rsidRPr="0094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6B" w:rsidRDefault="007D136B" w:rsidP="00947150">
      <w:r>
        <w:separator/>
      </w:r>
    </w:p>
  </w:endnote>
  <w:endnote w:type="continuationSeparator" w:id="0">
    <w:p w:rsidR="007D136B" w:rsidRDefault="007D136B" w:rsidP="0094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6B" w:rsidRDefault="007D136B" w:rsidP="00947150">
      <w:r>
        <w:separator/>
      </w:r>
    </w:p>
  </w:footnote>
  <w:footnote w:type="continuationSeparator" w:id="0">
    <w:p w:rsidR="007D136B" w:rsidRDefault="007D136B" w:rsidP="00947150">
      <w:r>
        <w:continuationSeparator/>
      </w:r>
    </w:p>
  </w:footnote>
  <w:footnote w:id="1">
    <w:p w:rsidR="00947150" w:rsidRDefault="00947150">
      <w:pPr>
        <w:pStyle w:val="Lbjegyzetszveg"/>
      </w:pPr>
      <w:r>
        <w:rPr>
          <w:rStyle w:val="Lbjegyzet-hivatkozs"/>
        </w:rPr>
        <w:footnoteRef/>
      </w:r>
      <w:r>
        <w:t xml:space="preserve"> A rendeletet a közgyűlés a 2019. december 23-i ülésén fogadta 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F2697"/>
    <w:multiLevelType w:val="hybridMultilevel"/>
    <w:tmpl w:val="84CAACD4"/>
    <w:lvl w:ilvl="0" w:tplc="CF64BE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81"/>
    <w:rsid w:val="001411EC"/>
    <w:rsid w:val="003732E4"/>
    <w:rsid w:val="003F7A21"/>
    <w:rsid w:val="00400846"/>
    <w:rsid w:val="0045091F"/>
    <w:rsid w:val="005219C1"/>
    <w:rsid w:val="00531481"/>
    <w:rsid w:val="00581BB9"/>
    <w:rsid w:val="005A3D11"/>
    <w:rsid w:val="00703EA8"/>
    <w:rsid w:val="00776A09"/>
    <w:rsid w:val="007D136B"/>
    <w:rsid w:val="007D3844"/>
    <w:rsid w:val="008066C1"/>
    <w:rsid w:val="00860ADC"/>
    <w:rsid w:val="00947150"/>
    <w:rsid w:val="00AB6876"/>
    <w:rsid w:val="00C347A0"/>
    <w:rsid w:val="00C65226"/>
    <w:rsid w:val="00D4721D"/>
    <w:rsid w:val="00E476FD"/>
    <w:rsid w:val="00E521C7"/>
    <w:rsid w:val="00E66370"/>
    <w:rsid w:val="00E9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4D4BA-2F26-4E85-AC73-BF286A9C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2F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E92F5C"/>
    <w:pPr>
      <w:ind w:left="426" w:hanging="426"/>
      <w:jc w:val="both"/>
    </w:pPr>
  </w:style>
  <w:style w:type="character" w:styleId="Kiemels2">
    <w:name w:val="Strong"/>
    <w:basedOn w:val="Bekezdsalapbettpusa"/>
    <w:uiPriority w:val="22"/>
    <w:qFormat/>
    <w:rsid w:val="00E92F5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A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ADC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715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715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47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7394-2965-46CF-A615-FA8360F5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Majnayné Sajben Anna</dc:creator>
  <cp:keywords/>
  <dc:description/>
  <cp:lastModifiedBy>Smolek Erika</cp:lastModifiedBy>
  <cp:revision>3</cp:revision>
  <cp:lastPrinted>2019-12-30T12:47:00Z</cp:lastPrinted>
  <dcterms:created xsi:type="dcterms:W3CDTF">2019-12-30T13:22:00Z</dcterms:created>
  <dcterms:modified xsi:type="dcterms:W3CDTF">2019-12-30T13:22:00Z</dcterms:modified>
</cp:coreProperties>
</file>