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3384A" w14:textId="3C6B9542" w:rsidR="002946EE" w:rsidRDefault="002946EE" w:rsidP="002946EE">
      <w:pPr>
        <w:spacing w:after="60" w:line="240" w:lineRule="auto"/>
        <w:jc w:val="right"/>
        <w:rPr>
          <w:rFonts w:ascii="Century Gothic" w:eastAsiaTheme="minorHAnsi" w:hAnsi="Century Gothic" w:cstheme="minorBidi"/>
          <w:b/>
          <w:sz w:val="18"/>
          <w:szCs w:val="18"/>
        </w:rPr>
      </w:pPr>
      <w:bookmarkStart w:id="0" w:name="_Toc498414921"/>
      <w:bookmarkStart w:id="1" w:name="_Toc498414922"/>
      <w:r>
        <w:rPr>
          <w:rFonts w:ascii="Century Gothic" w:eastAsiaTheme="minorHAnsi" w:hAnsi="Century Gothic" w:cstheme="minorBidi"/>
          <w:b/>
          <w:sz w:val="18"/>
          <w:szCs w:val="18"/>
        </w:rPr>
        <w:t xml:space="preserve">1. melléklet a </w:t>
      </w:r>
      <w:r w:rsidR="004813EA">
        <w:rPr>
          <w:rFonts w:ascii="Century Gothic" w:eastAsiaTheme="minorHAnsi" w:hAnsi="Century Gothic" w:cstheme="minorBidi"/>
          <w:b/>
          <w:sz w:val="18"/>
          <w:szCs w:val="18"/>
        </w:rPr>
        <w:t>45</w:t>
      </w:r>
      <w:r>
        <w:rPr>
          <w:rFonts w:ascii="Century Gothic" w:eastAsiaTheme="minorHAnsi" w:hAnsi="Century Gothic" w:cstheme="minorBidi"/>
          <w:b/>
          <w:sz w:val="18"/>
          <w:szCs w:val="18"/>
        </w:rPr>
        <w:t>/2017. (</w:t>
      </w:r>
      <w:r w:rsidR="004813EA">
        <w:rPr>
          <w:rFonts w:ascii="Century Gothic" w:eastAsiaTheme="minorHAnsi" w:hAnsi="Century Gothic" w:cstheme="minorBidi"/>
          <w:b/>
          <w:sz w:val="18"/>
          <w:szCs w:val="18"/>
        </w:rPr>
        <w:t>XII.20.</w:t>
      </w:r>
      <w:bookmarkStart w:id="2" w:name="_GoBack"/>
      <w:bookmarkEnd w:id="2"/>
      <w:r>
        <w:rPr>
          <w:rFonts w:ascii="Century Gothic" w:eastAsiaTheme="minorHAnsi" w:hAnsi="Century Gothic" w:cstheme="minorBidi"/>
          <w:b/>
          <w:sz w:val="18"/>
          <w:szCs w:val="18"/>
        </w:rPr>
        <w:t>) önkormányzati rendelethez</w:t>
      </w:r>
      <w:bookmarkEnd w:id="0"/>
    </w:p>
    <w:p w14:paraId="451321C2" w14:textId="13EF907C" w:rsidR="002946EE" w:rsidRDefault="002946EE" w:rsidP="002946EE">
      <w:pPr>
        <w:suppressAutoHyphens/>
        <w:spacing w:after="60"/>
        <w:jc w:val="both"/>
        <w:rPr>
          <w:bCs/>
          <w:lang w:eastAsia="ar-SA"/>
        </w:rPr>
      </w:pPr>
      <w:r>
        <w:rPr>
          <w:bCs/>
          <w:lang w:eastAsia="ar-SA"/>
        </w:rPr>
        <w:t>A kerület</w:t>
      </w:r>
      <w:r w:rsidR="00E83014">
        <w:rPr>
          <w:bCs/>
          <w:lang w:eastAsia="ar-SA"/>
        </w:rPr>
        <w:t>i</w:t>
      </w:r>
      <w:r>
        <w:rPr>
          <w:bCs/>
          <w:lang w:eastAsia="ar-SA"/>
        </w:rPr>
        <w:t xml:space="preserve"> helyi védelem alatt álló építészeti örökségek jegyzéke</w:t>
      </w:r>
    </w:p>
    <w:p w14:paraId="2EA92F73" w14:textId="6886A99B" w:rsidR="002946EE" w:rsidRDefault="002946EE" w:rsidP="002946EE">
      <w:pPr>
        <w:suppressAutoHyphens/>
        <w:spacing w:after="60"/>
        <w:jc w:val="both"/>
        <w:rPr>
          <w:bCs/>
          <w:lang w:eastAsia="ar-SA"/>
        </w:rPr>
      </w:pPr>
      <w:r>
        <w:rPr>
          <w:bCs/>
          <w:lang w:eastAsia="ar-SA"/>
        </w:rPr>
        <w:t>1. fejezet A területi védelem alatt álló területek elnevezése és lehatárolása</w:t>
      </w:r>
    </w:p>
    <w:p w14:paraId="2B8E11FD" w14:textId="77777777" w:rsidR="002946EE" w:rsidRDefault="002946EE" w:rsidP="002946EE">
      <w:pPr>
        <w:tabs>
          <w:tab w:val="num" w:pos="720"/>
        </w:tabs>
        <w:spacing w:after="120"/>
        <w:ind w:left="900" w:hanging="90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1.TERÜLET Bp., II. Kerület Széphalom városrész területén belül, az</w:t>
      </w:r>
    </w:p>
    <w:p w14:paraId="0454EE21" w14:textId="77777777" w:rsidR="002946EE" w:rsidRDefault="002946EE" w:rsidP="002946EE">
      <w:pPr>
        <w:spacing w:after="120"/>
        <w:ind w:left="720" w:hanging="54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1.1.</w:t>
      </w:r>
      <w:r>
        <w:rPr>
          <w:rFonts w:ascii="Times New Roman" w:hAnsi="Times New Roman"/>
        </w:rPr>
        <w:t xml:space="preserve"> A Hidegkúti út mentén lévő un. „kettőzött svábházas” beépítési módú terület L6-II-11 jelű építési övezeti besorolású telkek</w:t>
      </w:r>
    </w:p>
    <w:p w14:paraId="49402BF3" w14:textId="77777777" w:rsidR="002946EE" w:rsidRDefault="002946EE" w:rsidP="002946EE">
      <w:pPr>
        <w:spacing w:after="120"/>
        <w:ind w:left="18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Hrsz.: 54584, 54585/1, 54587/8, 54588/8, 54589/7, 54589/8, 54591/4-5, 54593/1, 54594/9 egy része, 54595/1-2, 54596/16, 54596/10 egy része, 54597/4, 54598/1, 54600/3 egy része, 54600/3-4, 54601/1, 54605/1, 54606/2, 54606/6, 54610/4, 54612/3, 54615/1, 54616 egy része, 54617/1, 54618/5, 54619, 54620/1, 54626, 54627, 54628/7-8, 54629/2, 54632/2, 54633/7, 54634/1.</w:t>
      </w:r>
      <w:proofErr w:type="gramEnd"/>
    </w:p>
    <w:p w14:paraId="3DE2D973" w14:textId="77777777" w:rsidR="002946EE" w:rsidRDefault="002946EE" w:rsidP="002946EE">
      <w:pPr>
        <w:spacing w:after="120"/>
        <w:ind w:left="720" w:hanging="54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1.2.</w:t>
      </w:r>
      <w:r>
        <w:rPr>
          <w:rFonts w:ascii="Times New Roman" w:hAnsi="Times New Roman"/>
        </w:rPr>
        <w:t xml:space="preserve"> A Hidegkúti út – Bujdosó köz által határolt városi tér jelleggel szabályozott, L6-II-28 jelű építési övezeti besorolású telkek</w:t>
      </w:r>
    </w:p>
    <w:p w14:paraId="42BCF841" w14:textId="77777777" w:rsidR="002946EE" w:rsidRDefault="002946EE" w:rsidP="002946EE">
      <w:pPr>
        <w:spacing w:after="120"/>
        <w:ind w:left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Hrsz.: 54566, 54570, 54571/1, 54573/4.</w:t>
      </w:r>
    </w:p>
    <w:p w14:paraId="668CA988" w14:textId="77777777" w:rsidR="002946EE" w:rsidRDefault="002946EE" w:rsidP="002946EE">
      <w:pPr>
        <w:suppressAutoHyphens/>
        <w:spacing w:after="60"/>
        <w:jc w:val="both"/>
        <w:rPr>
          <w:bCs/>
          <w:lang w:eastAsia="ar-SA"/>
        </w:rPr>
      </w:pPr>
    </w:p>
    <w:p w14:paraId="5BA44597" w14:textId="112580DE" w:rsidR="002946EE" w:rsidRDefault="002946EE" w:rsidP="002946EE">
      <w:pPr>
        <w:keepNext/>
        <w:suppressAutoHyphens/>
        <w:spacing w:after="60"/>
        <w:jc w:val="both"/>
        <w:rPr>
          <w:bCs/>
          <w:lang w:eastAsia="ar-SA"/>
        </w:rPr>
      </w:pPr>
      <w:r>
        <w:rPr>
          <w:bCs/>
          <w:lang w:eastAsia="ar-SA"/>
        </w:rPr>
        <w:t>2. fejezet A területi védelem alatt álló területek lehatárolásának térképi bemutatása</w:t>
      </w:r>
    </w:p>
    <w:p w14:paraId="480E88D9" w14:textId="592AE396" w:rsidR="002946EE" w:rsidRDefault="002946EE" w:rsidP="002946EE">
      <w:pPr>
        <w:suppressAutoHyphens/>
        <w:spacing w:after="60"/>
        <w:jc w:val="both"/>
        <w:rPr>
          <w:bCs/>
          <w:lang w:eastAsia="ar-SA"/>
        </w:rPr>
      </w:pPr>
      <w:r>
        <w:rPr>
          <w:rFonts w:ascii="Times New Roman" w:hAnsi="Times New Roman"/>
          <w:noProof/>
          <w:lang w:eastAsia="hu-HU"/>
        </w:rPr>
        <w:drawing>
          <wp:inline distT="0" distB="0" distL="0" distR="0" wp14:anchorId="218EDB63" wp14:editId="552DCD54">
            <wp:extent cx="5762625" cy="3867150"/>
            <wp:effectExtent l="0" t="0" r="9525" b="0"/>
            <wp:docPr id="2" name="Kép 2" descr="védett terület lehatárolá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védett terület lehatárolás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4C23F" w14:textId="77777777" w:rsidR="002946EE" w:rsidRDefault="002946EE" w:rsidP="002946EE">
      <w:pPr>
        <w:suppressAutoHyphens/>
        <w:spacing w:after="60"/>
        <w:jc w:val="both"/>
        <w:rPr>
          <w:bCs/>
          <w:lang w:eastAsia="ar-SA"/>
        </w:rPr>
      </w:pPr>
    </w:p>
    <w:bookmarkEnd w:id="1"/>
    <w:p w14:paraId="3213B06B" w14:textId="77777777" w:rsidR="002D5B6F" w:rsidRPr="000D721A" w:rsidRDefault="002D5B6F"/>
    <w:sectPr w:rsidR="002D5B6F" w:rsidRPr="000D721A" w:rsidSect="003E1AEE">
      <w:footerReference w:type="default" r:id="rId9"/>
      <w:pgSz w:w="11907" w:h="16840" w:code="9"/>
      <w:pgMar w:top="720" w:right="720" w:bottom="720" w:left="72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95BE45B" w16cid:durableId="1DB49A87"/>
  <w16cid:commentId w16cid:paraId="017DB319" w16cid:durableId="1DB4BDC8"/>
  <w16cid:commentId w16cid:paraId="1B7ADC88" w16cid:durableId="1DB4BE19"/>
  <w16cid:commentId w16cid:paraId="11E3DB68" w16cid:durableId="1DB4B5C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3F8D84" w14:textId="77777777" w:rsidR="00D52B92" w:rsidRDefault="00D52B92" w:rsidP="00E25C8C">
      <w:pPr>
        <w:spacing w:after="0" w:line="240" w:lineRule="auto"/>
      </w:pPr>
      <w:r>
        <w:separator/>
      </w:r>
    </w:p>
  </w:endnote>
  <w:endnote w:type="continuationSeparator" w:id="0">
    <w:p w14:paraId="7E435FE5" w14:textId="77777777" w:rsidR="00D52B92" w:rsidRDefault="00D52B92" w:rsidP="00E25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ED8463" w14:textId="5CC74E2A" w:rsidR="00D52B92" w:rsidRDefault="00D52B92" w:rsidP="002946EE">
    <w:pPr>
      <w:pStyle w:val="llb"/>
      <w:jc w:val="center"/>
    </w:pPr>
    <w:r w:rsidRPr="00E25C8C">
      <w:rPr>
        <w:rFonts w:ascii="Times New Roman" w:hAnsi="Times New Roman"/>
        <w:sz w:val="20"/>
        <w:szCs w:val="20"/>
      </w:rPr>
      <w:fldChar w:fldCharType="begin"/>
    </w:r>
    <w:r w:rsidRPr="00E25C8C">
      <w:rPr>
        <w:rFonts w:ascii="Times New Roman" w:hAnsi="Times New Roman"/>
        <w:sz w:val="20"/>
        <w:szCs w:val="20"/>
      </w:rPr>
      <w:instrText xml:space="preserve"> PAGE   \* MERGEFORMAT </w:instrText>
    </w:r>
    <w:r w:rsidRPr="00E25C8C">
      <w:rPr>
        <w:rFonts w:ascii="Times New Roman" w:hAnsi="Times New Roman"/>
        <w:sz w:val="20"/>
        <w:szCs w:val="20"/>
      </w:rPr>
      <w:fldChar w:fldCharType="separate"/>
    </w:r>
    <w:r w:rsidR="004813EA">
      <w:rPr>
        <w:rFonts w:ascii="Times New Roman" w:hAnsi="Times New Roman"/>
        <w:noProof/>
        <w:sz w:val="20"/>
        <w:szCs w:val="20"/>
      </w:rPr>
      <w:t>1</w:t>
    </w:r>
    <w:r w:rsidRPr="00E25C8C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111368" w14:textId="77777777" w:rsidR="00D52B92" w:rsidRDefault="00D52B92" w:rsidP="00E25C8C">
      <w:pPr>
        <w:spacing w:after="0" w:line="240" w:lineRule="auto"/>
      </w:pPr>
      <w:r>
        <w:separator/>
      </w:r>
    </w:p>
  </w:footnote>
  <w:footnote w:type="continuationSeparator" w:id="0">
    <w:p w14:paraId="1FC37387" w14:textId="77777777" w:rsidR="00D52B92" w:rsidRDefault="00D52B92" w:rsidP="00E25C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21042"/>
    <w:multiLevelType w:val="multilevel"/>
    <w:tmpl w:val="7840C6F2"/>
    <w:lvl w:ilvl="0">
      <w:start w:val="1"/>
      <w:numFmt w:val="decimal"/>
      <w:pStyle w:val="bekTK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3"/>
      <w:numFmt w:val="lowerLetter"/>
      <w:lvlText w:val="%2%3)"/>
      <w:lvlJc w:val="left"/>
      <w:pPr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2E940F1B"/>
    <w:multiLevelType w:val="hybridMultilevel"/>
    <w:tmpl w:val="B57A8C30"/>
    <w:lvl w:ilvl="0" w:tplc="8A48839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94087D56">
      <w:start w:val="1"/>
      <w:numFmt w:val="decimal"/>
      <w:pStyle w:val="ALCMTKR"/>
      <w:suff w:val="space"/>
      <w:lvlText w:val="%2."/>
      <w:lvlJc w:val="center"/>
      <w:pPr>
        <w:ind w:left="0" w:firstLine="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F0188"/>
    <w:multiLevelType w:val="multilevel"/>
    <w:tmpl w:val="02CCCC80"/>
    <w:lvl w:ilvl="0">
      <w:start w:val="1"/>
      <w:numFmt w:val="decimal"/>
      <w:pStyle w:val="MELLKLET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3"/>
      <w:numFmt w:val="lowerLetter"/>
      <w:lvlText w:val="%2%3)"/>
      <w:lvlJc w:val="left"/>
      <w:pPr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48C56C4D"/>
    <w:multiLevelType w:val="hybridMultilevel"/>
    <w:tmpl w:val="7F6CE7EC"/>
    <w:lvl w:ilvl="0" w:tplc="E4CABA3C">
      <w:start w:val="1"/>
      <w:numFmt w:val="upperRoman"/>
      <w:pStyle w:val="FEJEZETTKR"/>
      <w:suff w:val="space"/>
      <w:lvlText w:val="%1. fejezet -"/>
      <w:lvlJc w:val="right"/>
      <w:pPr>
        <w:ind w:left="0" w:firstLine="1418"/>
      </w:pPr>
      <w:rPr>
        <w:rFonts w:hint="default"/>
      </w:rPr>
    </w:lvl>
    <w:lvl w:ilvl="1" w:tplc="F1B0AFD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F2689B"/>
    <w:multiLevelType w:val="hybridMultilevel"/>
    <w:tmpl w:val="11D8125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8FE7962">
      <w:start w:val="1"/>
      <w:numFmt w:val="ordinal"/>
      <w:pStyle w:val="TKR"/>
      <w:suff w:val="space"/>
      <w:lvlText w:val="%2 §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E15"/>
    <w:rsid w:val="00010049"/>
    <w:rsid w:val="00013F69"/>
    <w:rsid w:val="000537BC"/>
    <w:rsid w:val="00061EF0"/>
    <w:rsid w:val="000656B8"/>
    <w:rsid w:val="00075005"/>
    <w:rsid w:val="00091D6C"/>
    <w:rsid w:val="00093F9E"/>
    <w:rsid w:val="000C2964"/>
    <w:rsid w:val="000D0C73"/>
    <w:rsid w:val="000D4CD5"/>
    <w:rsid w:val="000D6672"/>
    <w:rsid w:val="000D721A"/>
    <w:rsid w:val="00110130"/>
    <w:rsid w:val="00111EBF"/>
    <w:rsid w:val="001764DE"/>
    <w:rsid w:val="001C7DC9"/>
    <w:rsid w:val="001E2889"/>
    <w:rsid w:val="001E68ED"/>
    <w:rsid w:val="001F33CD"/>
    <w:rsid w:val="001F7D55"/>
    <w:rsid w:val="00201F4E"/>
    <w:rsid w:val="00245C52"/>
    <w:rsid w:val="00261185"/>
    <w:rsid w:val="002814CB"/>
    <w:rsid w:val="002946EE"/>
    <w:rsid w:val="002A5189"/>
    <w:rsid w:val="002A719E"/>
    <w:rsid w:val="002C62DF"/>
    <w:rsid w:val="002D5B6F"/>
    <w:rsid w:val="002F7EB0"/>
    <w:rsid w:val="00302933"/>
    <w:rsid w:val="003049B0"/>
    <w:rsid w:val="00343329"/>
    <w:rsid w:val="003479D3"/>
    <w:rsid w:val="003B6840"/>
    <w:rsid w:val="003D0156"/>
    <w:rsid w:val="003D445C"/>
    <w:rsid w:val="003D6799"/>
    <w:rsid w:val="003E1AEE"/>
    <w:rsid w:val="003F0712"/>
    <w:rsid w:val="003F372F"/>
    <w:rsid w:val="0040620C"/>
    <w:rsid w:val="00450E2C"/>
    <w:rsid w:val="0045145F"/>
    <w:rsid w:val="00474D11"/>
    <w:rsid w:val="00475E55"/>
    <w:rsid w:val="004813EA"/>
    <w:rsid w:val="00494835"/>
    <w:rsid w:val="004D1559"/>
    <w:rsid w:val="004D5409"/>
    <w:rsid w:val="004E0B8B"/>
    <w:rsid w:val="00527F96"/>
    <w:rsid w:val="005400D6"/>
    <w:rsid w:val="00545FC4"/>
    <w:rsid w:val="00552904"/>
    <w:rsid w:val="00555722"/>
    <w:rsid w:val="00572E60"/>
    <w:rsid w:val="00597AA8"/>
    <w:rsid w:val="00597BDF"/>
    <w:rsid w:val="005C5A72"/>
    <w:rsid w:val="005D304C"/>
    <w:rsid w:val="005E6EC8"/>
    <w:rsid w:val="00603E87"/>
    <w:rsid w:val="006213F8"/>
    <w:rsid w:val="006415D8"/>
    <w:rsid w:val="006529E7"/>
    <w:rsid w:val="00657EFA"/>
    <w:rsid w:val="0068066C"/>
    <w:rsid w:val="006817C4"/>
    <w:rsid w:val="00681A9F"/>
    <w:rsid w:val="006A67CD"/>
    <w:rsid w:val="006B4634"/>
    <w:rsid w:val="006C54F7"/>
    <w:rsid w:val="006F6ADE"/>
    <w:rsid w:val="006F6D7D"/>
    <w:rsid w:val="00702167"/>
    <w:rsid w:val="0070593C"/>
    <w:rsid w:val="007147D8"/>
    <w:rsid w:val="00723DDB"/>
    <w:rsid w:val="00724568"/>
    <w:rsid w:val="00746F83"/>
    <w:rsid w:val="0077596C"/>
    <w:rsid w:val="00780F12"/>
    <w:rsid w:val="00794BAF"/>
    <w:rsid w:val="007B3396"/>
    <w:rsid w:val="007C0BB5"/>
    <w:rsid w:val="007C1637"/>
    <w:rsid w:val="007E33C3"/>
    <w:rsid w:val="007E4F2B"/>
    <w:rsid w:val="007E77C1"/>
    <w:rsid w:val="00803484"/>
    <w:rsid w:val="00805478"/>
    <w:rsid w:val="008113CC"/>
    <w:rsid w:val="00822649"/>
    <w:rsid w:val="008448C4"/>
    <w:rsid w:val="00863DF7"/>
    <w:rsid w:val="0088485B"/>
    <w:rsid w:val="008B3830"/>
    <w:rsid w:val="008C0F1B"/>
    <w:rsid w:val="008C51FF"/>
    <w:rsid w:val="008D1B50"/>
    <w:rsid w:val="008D6756"/>
    <w:rsid w:val="00932BF0"/>
    <w:rsid w:val="009536B5"/>
    <w:rsid w:val="00960E49"/>
    <w:rsid w:val="00966FDA"/>
    <w:rsid w:val="00982214"/>
    <w:rsid w:val="00985333"/>
    <w:rsid w:val="009E589A"/>
    <w:rsid w:val="009E5908"/>
    <w:rsid w:val="009F1C36"/>
    <w:rsid w:val="009F4802"/>
    <w:rsid w:val="00A02FEE"/>
    <w:rsid w:val="00A054DF"/>
    <w:rsid w:val="00A2693B"/>
    <w:rsid w:val="00A323D7"/>
    <w:rsid w:val="00A52B36"/>
    <w:rsid w:val="00A642E8"/>
    <w:rsid w:val="00A71E3F"/>
    <w:rsid w:val="00A80EEF"/>
    <w:rsid w:val="00A91EFD"/>
    <w:rsid w:val="00AB12A4"/>
    <w:rsid w:val="00AD4D49"/>
    <w:rsid w:val="00AF39B7"/>
    <w:rsid w:val="00AF7BA1"/>
    <w:rsid w:val="00B177FC"/>
    <w:rsid w:val="00B302C2"/>
    <w:rsid w:val="00B35AAB"/>
    <w:rsid w:val="00B361B5"/>
    <w:rsid w:val="00B60139"/>
    <w:rsid w:val="00B63616"/>
    <w:rsid w:val="00B65993"/>
    <w:rsid w:val="00BD34E5"/>
    <w:rsid w:val="00BF46B7"/>
    <w:rsid w:val="00C21C58"/>
    <w:rsid w:val="00C34595"/>
    <w:rsid w:val="00C5303A"/>
    <w:rsid w:val="00C7420F"/>
    <w:rsid w:val="00C76837"/>
    <w:rsid w:val="00CA76A2"/>
    <w:rsid w:val="00CB06E3"/>
    <w:rsid w:val="00CB72BD"/>
    <w:rsid w:val="00CD0BF2"/>
    <w:rsid w:val="00CE1AF3"/>
    <w:rsid w:val="00CF1EAA"/>
    <w:rsid w:val="00D47546"/>
    <w:rsid w:val="00D52B92"/>
    <w:rsid w:val="00D53DE7"/>
    <w:rsid w:val="00D62E51"/>
    <w:rsid w:val="00D903A7"/>
    <w:rsid w:val="00D91F1A"/>
    <w:rsid w:val="00D968B5"/>
    <w:rsid w:val="00DB7E57"/>
    <w:rsid w:val="00DE1716"/>
    <w:rsid w:val="00DF6E63"/>
    <w:rsid w:val="00E0320A"/>
    <w:rsid w:val="00E25C8C"/>
    <w:rsid w:val="00E32AD5"/>
    <w:rsid w:val="00E56C4B"/>
    <w:rsid w:val="00E56E15"/>
    <w:rsid w:val="00E57FE1"/>
    <w:rsid w:val="00E83014"/>
    <w:rsid w:val="00E95896"/>
    <w:rsid w:val="00E96FAB"/>
    <w:rsid w:val="00EC7280"/>
    <w:rsid w:val="00ED1EB6"/>
    <w:rsid w:val="00ED6447"/>
    <w:rsid w:val="00EE1DF2"/>
    <w:rsid w:val="00EF3C18"/>
    <w:rsid w:val="00F00B1C"/>
    <w:rsid w:val="00F04AEB"/>
    <w:rsid w:val="00F165BC"/>
    <w:rsid w:val="00F44742"/>
    <w:rsid w:val="00F7121A"/>
    <w:rsid w:val="00FA0DC2"/>
    <w:rsid w:val="00FA5D50"/>
    <w:rsid w:val="00FB4C04"/>
    <w:rsid w:val="00FC388B"/>
    <w:rsid w:val="00FD2638"/>
    <w:rsid w:val="00FF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809D0"/>
  <w15:docId w15:val="{6F7F11C1-5201-4B00-B6BF-A2E994BDC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56E15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link w:val="Cmsor1Char"/>
    <w:uiPriority w:val="9"/>
    <w:qFormat/>
    <w:rsid w:val="00E56E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636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E56E15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E56E15"/>
    <w:pPr>
      <w:ind w:left="720"/>
      <w:contextualSpacing/>
    </w:pPr>
  </w:style>
  <w:style w:type="character" w:customStyle="1" w:styleId="apple-converted-space">
    <w:name w:val="apple-converted-space"/>
    <w:basedOn w:val="Bekezdsalapbettpusa"/>
    <w:rsid w:val="00E56E15"/>
  </w:style>
  <w:style w:type="character" w:styleId="Hiperhivatkozs">
    <w:name w:val="Hyperlink"/>
    <w:uiPriority w:val="99"/>
    <w:unhideWhenUsed/>
    <w:rsid w:val="00E56E15"/>
    <w:rPr>
      <w:color w:val="0000FF"/>
      <w:u w:val="single"/>
    </w:rPr>
  </w:style>
  <w:style w:type="paragraph" w:customStyle="1" w:styleId="cf0">
    <w:name w:val="cf0"/>
    <w:basedOn w:val="Norml"/>
    <w:rsid w:val="00E56E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E56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E25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25C8C"/>
  </w:style>
  <w:style w:type="paragraph" w:styleId="llb">
    <w:name w:val="footer"/>
    <w:basedOn w:val="Norml"/>
    <w:link w:val="llbChar"/>
    <w:uiPriority w:val="99"/>
    <w:unhideWhenUsed/>
    <w:rsid w:val="00E25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25C8C"/>
  </w:style>
  <w:style w:type="paragraph" w:styleId="Cm">
    <w:name w:val="Title"/>
    <w:basedOn w:val="Norml"/>
    <w:link w:val="CmChar"/>
    <w:autoRedefine/>
    <w:rsid w:val="001E68ED"/>
    <w:pPr>
      <w:keepNext/>
      <w:spacing w:after="6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val="x-none" w:eastAsia="x-none"/>
    </w:rPr>
  </w:style>
  <w:style w:type="character" w:customStyle="1" w:styleId="CmChar">
    <w:name w:val="Cím Char"/>
    <w:basedOn w:val="Bekezdsalapbettpusa"/>
    <w:link w:val="Cm"/>
    <w:rsid w:val="001E68ED"/>
    <w:rPr>
      <w:rFonts w:ascii="Times New Roman" w:eastAsia="Times New Roman" w:hAnsi="Times New Roman"/>
      <w:b/>
      <w:bCs/>
      <w:sz w:val="28"/>
      <w:szCs w:val="24"/>
      <w:lang w:val="x-none" w:eastAsia="x-none"/>
    </w:rPr>
  </w:style>
  <w:style w:type="character" w:styleId="Oldalszm">
    <w:name w:val="page number"/>
    <w:basedOn w:val="Bekezdsalapbettpusa"/>
    <w:rsid w:val="00475E55"/>
  </w:style>
  <w:style w:type="character" w:styleId="Jegyzethivatkozs">
    <w:name w:val="annotation reference"/>
    <w:rsid w:val="00475E5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475E5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475E55"/>
    <w:rPr>
      <w:rFonts w:ascii="Times New Roman" w:eastAsia="Times New Roman" w:hAnsi="Times New Roman"/>
    </w:rPr>
  </w:style>
  <w:style w:type="paragraph" w:customStyle="1" w:styleId="FEJEZETTKR">
    <w:name w:val="FEJEZET TKR"/>
    <w:basedOn w:val="Listaszerbekezds"/>
    <w:next w:val="ALCMTKR"/>
    <w:link w:val="FEJEZETTKRChar"/>
    <w:autoRedefine/>
    <w:qFormat/>
    <w:rsid w:val="00794BAF"/>
    <w:pPr>
      <w:keepNext/>
      <w:keepLines/>
      <w:widowControl w:val="0"/>
      <w:numPr>
        <w:numId w:val="2"/>
      </w:numPr>
      <w:suppressAutoHyphens/>
      <w:spacing w:before="240" w:after="60" w:line="240" w:lineRule="auto"/>
      <w:contextualSpacing w:val="0"/>
      <w:outlineLvl w:val="1"/>
    </w:pPr>
    <w:rPr>
      <w:rFonts w:ascii="Times New Roman" w:eastAsia="Times New Roman" w:hAnsi="Times New Roman"/>
      <w:b/>
      <w:bCs/>
      <w:sz w:val="24"/>
      <w:lang w:eastAsia="ar-SA"/>
    </w:rPr>
  </w:style>
  <w:style w:type="paragraph" w:customStyle="1" w:styleId="ALCMTKR">
    <w:name w:val="ALCÍM TKR"/>
    <w:basedOn w:val="Listaszerbekezds"/>
    <w:next w:val="TKR"/>
    <w:link w:val="ALCMTKRChar"/>
    <w:autoRedefine/>
    <w:qFormat/>
    <w:rsid w:val="001E68ED"/>
    <w:pPr>
      <w:keepNext/>
      <w:numPr>
        <w:ilvl w:val="1"/>
        <w:numId w:val="3"/>
      </w:numPr>
      <w:suppressAutoHyphens/>
      <w:spacing w:before="120" w:after="60" w:line="240" w:lineRule="auto"/>
      <w:contextualSpacing w:val="0"/>
      <w:jc w:val="center"/>
      <w:outlineLvl w:val="2"/>
    </w:pPr>
    <w:rPr>
      <w:rFonts w:ascii="Times New Roman" w:eastAsia="Times New Roman" w:hAnsi="Times New Roman"/>
      <w:b/>
      <w:bCs/>
      <w:sz w:val="24"/>
      <w:lang w:eastAsia="ar-SA"/>
    </w:rPr>
  </w:style>
  <w:style w:type="character" w:customStyle="1" w:styleId="ListaszerbekezdsChar">
    <w:name w:val="Listaszerű bekezdés Char"/>
    <w:basedOn w:val="Bekezdsalapbettpusa"/>
    <w:link w:val="Listaszerbekezds"/>
    <w:rsid w:val="00603E87"/>
    <w:rPr>
      <w:sz w:val="22"/>
      <w:szCs w:val="22"/>
      <w:lang w:eastAsia="en-US"/>
    </w:rPr>
  </w:style>
  <w:style w:type="character" w:customStyle="1" w:styleId="FEJEZETTKRChar">
    <w:name w:val="FEJEZET TKR Char"/>
    <w:basedOn w:val="ListaszerbekezdsChar"/>
    <w:link w:val="FEJEZETTKR"/>
    <w:rsid w:val="00794BAF"/>
    <w:rPr>
      <w:rFonts w:ascii="Times New Roman" w:eastAsia="Times New Roman" w:hAnsi="Times New Roman"/>
      <w:b/>
      <w:bCs/>
      <w:sz w:val="24"/>
      <w:szCs w:val="22"/>
      <w:lang w:eastAsia="ar-SA"/>
    </w:rPr>
  </w:style>
  <w:style w:type="paragraph" w:customStyle="1" w:styleId="TKR">
    <w:name w:val="§ TKR"/>
    <w:basedOn w:val="Norml"/>
    <w:next w:val="bekTKR"/>
    <w:link w:val="TKRChar"/>
    <w:qFormat/>
    <w:rsid w:val="001E68ED"/>
    <w:pPr>
      <w:keepNext/>
      <w:numPr>
        <w:ilvl w:val="1"/>
        <w:numId w:val="4"/>
      </w:numPr>
      <w:spacing w:before="240"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4"/>
      <w:lang w:eastAsia="hu-HU"/>
    </w:rPr>
  </w:style>
  <w:style w:type="character" w:customStyle="1" w:styleId="ALCMTKRChar">
    <w:name w:val="ALCÍM TKR Char"/>
    <w:basedOn w:val="ListaszerbekezdsChar"/>
    <w:link w:val="ALCMTKR"/>
    <w:rsid w:val="001E68ED"/>
    <w:rPr>
      <w:rFonts w:ascii="Times New Roman" w:eastAsia="Times New Roman" w:hAnsi="Times New Roman"/>
      <w:b/>
      <w:bCs/>
      <w:sz w:val="24"/>
      <w:szCs w:val="22"/>
      <w:lang w:eastAsia="ar-SA"/>
    </w:rPr>
  </w:style>
  <w:style w:type="paragraph" w:customStyle="1" w:styleId="bekTKR">
    <w:name w:val="bek. TKR"/>
    <w:basedOn w:val="Norml"/>
    <w:link w:val="bekTKRChar"/>
    <w:qFormat/>
    <w:rsid w:val="005400D6"/>
    <w:pPr>
      <w:numPr>
        <w:numId w:val="6"/>
      </w:numPr>
      <w:suppressLineNumbers/>
      <w:suppressAutoHyphens/>
      <w:spacing w:before="120" w:after="0" w:line="240" w:lineRule="auto"/>
      <w:jc w:val="both"/>
      <w:outlineLvl w:val="4"/>
    </w:pPr>
    <w:rPr>
      <w:rFonts w:ascii="Times New Roman" w:hAnsi="Times New Roman"/>
      <w:sz w:val="24"/>
      <w:szCs w:val="20"/>
    </w:rPr>
  </w:style>
  <w:style w:type="character" w:customStyle="1" w:styleId="TKRChar">
    <w:name w:val="§ TKR Char"/>
    <w:basedOn w:val="Bekezdsalapbettpusa"/>
    <w:link w:val="TKR"/>
    <w:rsid w:val="001E68ED"/>
    <w:rPr>
      <w:rFonts w:ascii="Times New Roman" w:eastAsia="Times New Roman" w:hAnsi="Times New Roman"/>
      <w:b/>
      <w:sz w:val="24"/>
      <w:szCs w:val="24"/>
    </w:rPr>
  </w:style>
  <w:style w:type="character" w:customStyle="1" w:styleId="bekTKRChar">
    <w:name w:val="bek. TKR Char"/>
    <w:basedOn w:val="Bekezdsalapbettpusa"/>
    <w:link w:val="bekTKR"/>
    <w:rsid w:val="005400D6"/>
    <w:rPr>
      <w:rFonts w:ascii="Times New Roman" w:hAnsi="Times New Roman"/>
      <w:sz w:val="24"/>
      <w:lang w:eastAsia="en-US"/>
    </w:rPr>
  </w:style>
  <w:style w:type="paragraph" w:customStyle="1" w:styleId="folyamatos-szveg">
    <w:name w:val="folyamatos-szöveg"/>
    <w:basedOn w:val="Norml"/>
    <w:link w:val="folyamatos-szvegChar"/>
    <w:qFormat/>
    <w:rsid w:val="00E56C4B"/>
    <w:pPr>
      <w:spacing w:after="60" w:line="240" w:lineRule="auto"/>
      <w:jc w:val="both"/>
    </w:pPr>
    <w:rPr>
      <w:rFonts w:ascii="Times New Roman" w:hAnsi="Times New Roman"/>
      <w:sz w:val="24"/>
      <w:szCs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E28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folyamatos-szvegChar">
    <w:name w:val="folyamatos-szöveg Char"/>
    <w:basedOn w:val="Bekezdsalapbettpusa"/>
    <w:link w:val="folyamatos-szveg"/>
    <w:rsid w:val="00E56C4B"/>
    <w:rPr>
      <w:rFonts w:ascii="Times New Roman" w:hAnsi="Times New Roman"/>
      <w:sz w:val="24"/>
      <w:szCs w:val="28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E2889"/>
    <w:rPr>
      <w:rFonts w:ascii="Segoe UI" w:hAnsi="Segoe UI" w:cs="Segoe UI"/>
      <w:sz w:val="18"/>
      <w:szCs w:val="18"/>
      <w:lang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E2889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E2889"/>
    <w:rPr>
      <w:rFonts w:asciiTheme="minorHAnsi" w:eastAsiaTheme="minorEastAsia" w:hAnsiTheme="minorHAnsi" w:cstheme="minorBidi"/>
    </w:rPr>
  </w:style>
  <w:style w:type="character" w:styleId="Lbjegyzet-hivatkozs">
    <w:name w:val="footnote reference"/>
    <w:basedOn w:val="Bekezdsalapbettpusa"/>
    <w:uiPriority w:val="99"/>
    <w:semiHidden/>
    <w:unhideWhenUsed/>
    <w:rsid w:val="001E2889"/>
    <w:rPr>
      <w:vertAlign w:val="superscript"/>
    </w:rPr>
  </w:style>
  <w:style w:type="paragraph" w:styleId="TJ1">
    <w:name w:val="toc 1"/>
    <w:basedOn w:val="Norml"/>
    <w:next w:val="Norml"/>
    <w:autoRedefine/>
    <w:uiPriority w:val="39"/>
    <w:unhideWhenUsed/>
    <w:rsid w:val="00D53DE7"/>
    <w:pPr>
      <w:tabs>
        <w:tab w:val="right" w:leader="dot" w:pos="9061"/>
      </w:tabs>
      <w:spacing w:after="60" w:line="240" w:lineRule="auto"/>
    </w:pPr>
  </w:style>
  <w:style w:type="paragraph" w:styleId="TJ2">
    <w:name w:val="toc 2"/>
    <w:basedOn w:val="Norml"/>
    <w:next w:val="Norml"/>
    <w:autoRedefine/>
    <w:uiPriority w:val="39"/>
    <w:unhideWhenUsed/>
    <w:rsid w:val="00D53DE7"/>
    <w:pPr>
      <w:spacing w:after="60" w:line="240" w:lineRule="auto"/>
      <w:ind w:left="221"/>
    </w:pPr>
  </w:style>
  <w:style w:type="paragraph" w:styleId="TJ3">
    <w:name w:val="toc 3"/>
    <w:basedOn w:val="Norml"/>
    <w:next w:val="Norml"/>
    <w:autoRedefine/>
    <w:uiPriority w:val="39"/>
    <w:unhideWhenUsed/>
    <w:rsid w:val="00C21C58"/>
    <w:pPr>
      <w:spacing w:after="100"/>
      <w:ind w:left="440"/>
    </w:pPr>
  </w:style>
  <w:style w:type="paragraph" w:customStyle="1" w:styleId="MELLKLET">
    <w:name w:val="MELLÉKLET"/>
    <w:basedOn w:val="Listaszerbekezds"/>
    <w:next w:val="folyamatos-szveg"/>
    <w:link w:val="MELLKLETChar"/>
    <w:qFormat/>
    <w:rsid w:val="008D1B50"/>
    <w:pPr>
      <w:numPr>
        <w:numId w:val="1"/>
      </w:numPr>
      <w:suppressAutoHyphens/>
      <w:spacing w:before="240" w:after="60" w:line="240" w:lineRule="auto"/>
      <w:contextualSpacing w:val="0"/>
      <w:jc w:val="right"/>
      <w:outlineLvl w:val="1"/>
    </w:pPr>
    <w:rPr>
      <w:rFonts w:ascii="Times New Roman" w:eastAsia="Times New Roman" w:hAnsi="Times New Roman"/>
      <w:b/>
      <w:bCs/>
      <w:sz w:val="24"/>
      <w:lang w:eastAsia="ar-SA"/>
    </w:rPr>
  </w:style>
  <w:style w:type="character" w:styleId="Ershivatkozs">
    <w:name w:val="Intense Reference"/>
    <w:basedOn w:val="Bekezdsalapbettpusa"/>
    <w:uiPriority w:val="32"/>
    <w:qFormat/>
    <w:rsid w:val="009E5908"/>
    <w:rPr>
      <w:b/>
      <w:bCs/>
      <w:smallCaps/>
      <w:color w:val="5B9BD5" w:themeColor="accent1"/>
      <w:spacing w:val="5"/>
    </w:rPr>
  </w:style>
  <w:style w:type="character" w:customStyle="1" w:styleId="MELLKLETChar">
    <w:name w:val="MELLÉKLET Char"/>
    <w:basedOn w:val="ListaszerbekezdsChar"/>
    <w:link w:val="MELLKLET"/>
    <w:rsid w:val="008D1B50"/>
    <w:rPr>
      <w:rFonts w:ascii="Times New Roman" w:eastAsia="Times New Roman" w:hAnsi="Times New Roman"/>
      <w:b/>
      <w:bCs/>
      <w:sz w:val="24"/>
      <w:szCs w:val="22"/>
      <w:lang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94BAF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94BAF"/>
    <w:rPr>
      <w:rFonts w:ascii="Times New Roman" w:eastAsia="Times New Roman" w:hAnsi="Times New Roman"/>
      <w:b/>
      <w:bCs/>
      <w:lang w:eastAsia="en-US"/>
    </w:rPr>
  </w:style>
  <w:style w:type="paragraph" w:styleId="Szvegtrzsbehzssal2">
    <w:name w:val="Body Text Indent 2"/>
    <w:basedOn w:val="Norml"/>
    <w:link w:val="Szvegtrzsbehzssal2Char"/>
    <w:rsid w:val="000D6672"/>
    <w:pPr>
      <w:spacing w:before="60" w:after="0" w:line="240" w:lineRule="auto"/>
      <w:ind w:left="426"/>
      <w:jc w:val="both"/>
    </w:pPr>
    <w:rPr>
      <w:rFonts w:ascii="Times New Roman" w:eastAsia="Times New Roman" w:hAnsi="Times New Roman"/>
      <w:color w:val="000000"/>
      <w:sz w:val="20"/>
      <w:szCs w:val="20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0D6672"/>
    <w:rPr>
      <w:rFonts w:ascii="Times New Roman" w:eastAsia="Times New Roman" w:hAnsi="Times New Roman"/>
      <w:color w:val="000000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6361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customStyle="1" w:styleId="Default">
    <w:name w:val="Default"/>
    <w:rsid w:val="00C34595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Listaszerbekezds1">
    <w:name w:val="Listaszerű bekezdés1"/>
    <w:basedOn w:val="Norml"/>
    <w:rsid w:val="00C34595"/>
    <w:pPr>
      <w:spacing w:after="0" w:line="240" w:lineRule="auto"/>
      <w:ind w:left="720"/>
    </w:pPr>
    <w:rPr>
      <w:rFonts w:cs="Calibri"/>
    </w:rPr>
  </w:style>
  <w:style w:type="paragraph" w:customStyle="1" w:styleId="Szvegtrzs31">
    <w:name w:val="Szövegtörzs 31"/>
    <w:basedOn w:val="Norml"/>
    <w:rsid w:val="0040620C"/>
    <w:pPr>
      <w:widowControl w:val="0"/>
      <w:suppressAutoHyphens/>
      <w:spacing w:after="0" w:line="360" w:lineRule="auto"/>
    </w:pPr>
    <w:rPr>
      <w:rFonts w:ascii="Century Gothic" w:hAnsi="Century Gothic" w:cs="Century Gothic"/>
      <w:kern w:val="2"/>
      <w:sz w:val="20"/>
      <w:szCs w:val="20"/>
      <w:lang w:eastAsia="hi-IN" w:bidi="hi-IN"/>
    </w:rPr>
  </w:style>
  <w:style w:type="paragraph" w:styleId="NormlWeb">
    <w:name w:val="Normal (Web)"/>
    <w:basedOn w:val="Norml"/>
    <w:uiPriority w:val="99"/>
    <w:unhideWhenUsed/>
    <w:rsid w:val="004062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A054DF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A054D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3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9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939B9-FA5C-4AB8-9393-5934A7655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Bognár Orsolya</cp:lastModifiedBy>
  <cp:revision>3</cp:revision>
  <cp:lastPrinted>2017-11-13T16:18:00Z</cp:lastPrinted>
  <dcterms:created xsi:type="dcterms:W3CDTF">2017-11-20T09:20:00Z</dcterms:created>
  <dcterms:modified xsi:type="dcterms:W3CDTF">2017-12-18T10:01:00Z</dcterms:modified>
</cp:coreProperties>
</file>