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AA" w:rsidRDefault="00621FAA" w:rsidP="00621FAA">
      <w:pPr>
        <w:keepNext/>
        <w:keepLines/>
        <w:jc w:val="right"/>
        <w:rPr>
          <w:b/>
        </w:rPr>
      </w:pPr>
      <w:r>
        <w:rPr>
          <w:b/>
        </w:rPr>
        <w:t>2. függelék</w:t>
      </w:r>
    </w:p>
    <w:p w:rsidR="00621FAA" w:rsidRPr="00082F1C" w:rsidRDefault="00621FAA" w:rsidP="00621FAA">
      <w:pPr>
        <w:keepNext/>
        <w:keepLines/>
        <w:jc w:val="right"/>
        <w:rPr>
          <w:b/>
        </w:rPr>
      </w:pPr>
      <w:r w:rsidRPr="00082F1C">
        <w:rPr>
          <w:b/>
        </w:rPr>
        <w:t>A</w:t>
      </w:r>
      <w:r>
        <w:rPr>
          <w:b/>
        </w:rPr>
        <w:t xml:space="preserve"> </w:t>
      </w:r>
      <w:proofErr w:type="gramStart"/>
      <w:r>
        <w:rPr>
          <w:b/>
        </w:rPr>
        <w:t xml:space="preserve">helyi </w:t>
      </w:r>
      <w:r w:rsidRPr="00082F1C">
        <w:rPr>
          <w:b/>
        </w:rPr>
        <w:t xml:space="preserve"> szociális</w:t>
      </w:r>
      <w:proofErr w:type="gramEnd"/>
      <w:r w:rsidRPr="00082F1C">
        <w:rPr>
          <w:b/>
        </w:rPr>
        <w:t xml:space="preserve"> </w:t>
      </w:r>
      <w:r>
        <w:rPr>
          <w:b/>
        </w:rPr>
        <w:t>támogatásokról és ellátásokról</w:t>
      </w:r>
    </w:p>
    <w:p w:rsidR="00621FAA" w:rsidRPr="00082F1C" w:rsidRDefault="00621FAA" w:rsidP="00621FAA">
      <w:pPr>
        <w:keepNext/>
        <w:keepLines/>
        <w:jc w:val="right"/>
        <w:rPr>
          <w:b/>
        </w:rPr>
      </w:pPr>
      <w:proofErr w:type="gramStart"/>
      <w:r w:rsidRPr="00082F1C">
        <w:rPr>
          <w:b/>
        </w:rPr>
        <w:t>szóló</w:t>
      </w:r>
      <w:proofErr w:type="gramEnd"/>
      <w:r w:rsidRPr="00082F1C">
        <w:rPr>
          <w:b/>
        </w:rPr>
        <w:t xml:space="preserve"> /2015.( … . … .) sz. rendelethez </w:t>
      </w:r>
    </w:p>
    <w:p w:rsidR="00621FAA" w:rsidRPr="00082F1C" w:rsidRDefault="00621FAA" w:rsidP="00621FAA">
      <w:pPr>
        <w:keepNext/>
        <w:keepLines/>
        <w:jc w:val="right"/>
        <w:rPr>
          <w:b/>
        </w:rPr>
      </w:pPr>
    </w:p>
    <w:p w:rsidR="00621FAA" w:rsidRPr="00082F1C" w:rsidRDefault="00621FAA" w:rsidP="00621FAA">
      <w:pPr>
        <w:jc w:val="both"/>
      </w:pPr>
    </w:p>
    <w:p w:rsidR="00621FAA" w:rsidRPr="00082F1C" w:rsidRDefault="00621FAA" w:rsidP="00621FAA">
      <w:pPr>
        <w:spacing w:before="240" w:after="240"/>
        <w:jc w:val="center"/>
      </w:pPr>
      <w:r w:rsidRPr="00082F1C">
        <w:rPr>
          <w:b/>
          <w:bCs/>
          <w:i/>
          <w:iCs/>
        </w:rPr>
        <w:t>Kérelem a személyes gondoskodást nyújtó szociális ellátás igénybevételéhez</w:t>
      </w:r>
    </w:p>
    <w:p w:rsidR="00621FAA" w:rsidRPr="00082F1C" w:rsidRDefault="00621FAA" w:rsidP="00621FAA">
      <w:pPr>
        <w:spacing w:before="240" w:after="240"/>
        <w:jc w:val="center"/>
      </w:pPr>
      <w:r w:rsidRPr="00082F1C">
        <w:rPr>
          <w:i/>
          <w:iCs/>
        </w:rPr>
        <w:t xml:space="preserve"> (A formanyomtatvány az igényelt szociális ellátás típusának megfelelő adatok figyelembevételével töltendő ki.)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2"/>
        <w:gridCol w:w="1134"/>
      </w:tblGrid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1. Az ellátást igénybe vevő adatai: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Név: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Születési neve: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Anyja neve: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Születési helye, időpontja: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Lakóhelye: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Tartózkodási helye: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Állampolgársága: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Bevándorolt, letelepedett vagy menekült jogállása: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Társadalombiztosítási Azonosító Jele: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Tartására köteles személy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</w:t>
            </w:r>
            <w:r w:rsidRPr="00082F1C">
              <w:rPr>
                <w:i/>
                <w:iCs/>
              </w:rPr>
              <w:t>a)</w:t>
            </w:r>
            <w:r w:rsidRPr="00082F1C">
              <w:t xml:space="preserve"> neve: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</w:t>
            </w:r>
            <w:r w:rsidRPr="00082F1C">
              <w:rPr>
                <w:i/>
                <w:iCs/>
              </w:rPr>
              <w:t>b)</w:t>
            </w:r>
            <w:r w:rsidRPr="00082F1C">
              <w:t xml:space="preserve"> lakóhelye: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Telefonszáma: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Legközelebbi hozzátartozójának (törvényes képviselőjének)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</w:t>
            </w:r>
            <w:r w:rsidRPr="00082F1C">
              <w:rPr>
                <w:i/>
                <w:iCs/>
              </w:rPr>
              <w:t>a)</w:t>
            </w:r>
            <w:r w:rsidRPr="00082F1C">
              <w:t xml:space="preserve"> neve: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</w:t>
            </w:r>
            <w:r w:rsidRPr="00082F1C">
              <w:rPr>
                <w:i/>
                <w:iCs/>
              </w:rPr>
              <w:t>b)</w:t>
            </w:r>
            <w:r w:rsidRPr="00082F1C">
              <w:t xml:space="preserve"> lakóhelye: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</w:t>
            </w:r>
            <w:r w:rsidRPr="00082F1C">
              <w:rPr>
                <w:i/>
                <w:iCs/>
              </w:rPr>
              <w:t>c)</w:t>
            </w:r>
            <w:r w:rsidRPr="00082F1C">
              <w:t xml:space="preserve"> telefonszáma: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Az ellátást igénybe vevővel egy háztartásban élő nagykorú személyek száma: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40" w:after="20"/>
              <w:ind w:right="56"/>
            </w:pPr>
            <w:r w:rsidRPr="00082F1C">
              <w:t xml:space="preserve"> 2. Milyen típusú ellátás igénybevételét kéri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2.1. alapszolgáltatás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étkeztetés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házi segítségnyújtás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jelzőrendszeres házi segítségnyújtás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támogató szolgáltatás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2.2. nappali ellátás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idősek nappali ellátása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fogyatékosok nappali ellátása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</w:t>
            </w:r>
            <w:proofErr w:type="spellStart"/>
            <w:r w:rsidRPr="00082F1C">
              <w:t>demens</w:t>
            </w:r>
            <w:proofErr w:type="spellEnd"/>
            <w:r w:rsidRPr="00082F1C">
              <w:t xml:space="preserve"> személyek nappali ellátása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2.3. átmeneti ellátás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időskorúak gondozóháza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fogyatékos személyek gondozóháza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pszichiátriai betegek átmeneti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szenvedélybetegek átmeneti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lastRenderedPageBreak/>
              <w:t xml:space="preserve"> hajléktalan személyek átmeneti szállása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2.4. ápolást-gondozást nyújtó intézmény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pszichiátriai betegek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fogyatékos személyek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hajléktalan személyek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szenvedélybetegek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idősek 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</w:t>
            </w:r>
            <w:r w:rsidRPr="00082F1C">
              <w:rPr>
                <w:i/>
                <w:iCs/>
              </w:rPr>
              <w:t>a)</w:t>
            </w:r>
            <w:r w:rsidRPr="00082F1C">
              <w:t xml:space="preserve"> az elhelyezést az általános szabályok szerint [nem a</w:t>
            </w:r>
            <w:r w:rsidRPr="00082F1C">
              <w:rPr>
                <w:i/>
                <w:iCs/>
              </w:rPr>
              <w:t xml:space="preserve"> b)</w:t>
            </w:r>
            <w:r w:rsidRPr="00082F1C">
              <w:t xml:space="preserve"> pontban felsorolt körülmények alapján] kéri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</w:t>
            </w:r>
            <w:r w:rsidRPr="00082F1C">
              <w:rPr>
                <w:i/>
                <w:iCs/>
              </w:rPr>
              <w:t>b)</w:t>
            </w:r>
            <w:r w:rsidRPr="00082F1C">
              <w:t xml:space="preserve"> az elhelyezést a gondozási szükségletet megalapozó egyéb körülmények alapján kéri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ba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</w:t>
            </w:r>
            <w:proofErr w:type="spellStart"/>
            <w:r w:rsidRPr="00082F1C">
              <w:t>demencia</w:t>
            </w:r>
            <w:proofErr w:type="spellEnd"/>
            <w:r w:rsidRPr="00082F1C">
              <w:t xml:space="preserve"> kórkép legalább középsúlyos fokozata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bb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az ellátást igénylő egyedül él, nyolcvanadik életévét betöltötte és a települési önkormányzat a gondozási szükséglete ellenére részére házi segítségnyújtást nem biztosít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bc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az ellátást igénylő egyedül él, hetvenedik életévét betöltötte és lakóhelye közműves vízellátás vagy közműves villamosenergia-ellátás nélküli ingatlan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bd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az ellátást igénylő egyedül él, és vakok személyi járadékában vagy hallási fogyatékosként fogyatékossági támogatásban részesül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</w:t>
            </w:r>
            <w:r w:rsidRPr="00082F1C">
              <w:rPr>
                <w:i/>
                <w:iCs/>
              </w:rPr>
              <w:t>be)</w:t>
            </w:r>
            <w:r w:rsidRPr="00082F1C">
              <w:t xml:space="preserve"> az ellátást igénylő egyedül él, a hallási fogyatékosságon kívüli okból fogyatékossági támogatásban részesül, és az Országos Rehabilitációs és Szociális Szakértői Intézet (a továbbiakban: ORSZI), illetve jogelődje szakértői bizottságának szakvéleménye, szakhatósági állásfoglalása az önkiszolgálási képességének hiányát állapította meg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bf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az ellátást igénylő egyedül él és I. rokkantsági csoportba tartozó rokkantsági</w:t>
            </w:r>
            <w:r w:rsidRPr="00082F1C">
              <w:br/>
              <w:t>nyugdíjban, baleseti rokkantsági nyugdíjban, illetve rokkantsági járadékban részesül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bg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az ellátást igénylő egyedül él, munkaképességét 100%-ban elvesztette, illetve legalább 80%-os mértékű egészségkárosodást szenvedett és az ORSZI, illetve jogelődje szakértői bizottságának szak véleménye, szakhatósági állásfoglalása az önkiszolgálási képességének hiányát állapította meg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2.5. rehabilitációs intézmény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pszichiátriai betegek rehabilitációs intézménye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szenvedélybetegek rehabilitációs intézménye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fogyatékos személyek rehabilitációs intézménye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hajléktalan személyek rehabilitációs intézménye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2.6. lakóotthon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fogyatékos személyek lakóotthona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  <w:rPr>
                <w:b/>
                <w:bCs/>
              </w:rPr>
            </w:pPr>
            <w:r w:rsidRPr="00082F1C">
              <w:t xml:space="preserve"> </w:t>
            </w:r>
            <w:r w:rsidRPr="00082F1C">
              <w:rPr>
                <w:b/>
                <w:bCs/>
              </w:rPr>
              <w:t>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ápoló-gondozó célú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  <w:rPr>
                <w:b/>
                <w:bCs/>
              </w:rPr>
            </w:pPr>
            <w:r w:rsidRPr="00082F1C">
              <w:t xml:space="preserve"> </w:t>
            </w:r>
            <w:r w:rsidRPr="00082F1C">
              <w:rPr>
                <w:b/>
                <w:bCs/>
              </w:rPr>
              <w:t>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rehabilitációs célú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  <w:rPr>
                <w:b/>
                <w:bCs/>
              </w:rPr>
            </w:pPr>
            <w:r w:rsidRPr="00082F1C">
              <w:t xml:space="preserve"> </w:t>
            </w:r>
            <w:r w:rsidRPr="00082F1C">
              <w:rPr>
                <w:b/>
                <w:bCs/>
              </w:rPr>
              <w:t>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pszichiátriai betegek lakóotthona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  <w:rPr>
                <w:b/>
                <w:bCs/>
              </w:rPr>
            </w:pPr>
            <w:r w:rsidRPr="00082F1C">
              <w:t xml:space="preserve"> </w:t>
            </w:r>
            <w:r w:rsidRPr="00082F1C">
              <w:rPr>
                <w:b/>
                <w:bCs/>
              </w:rPr>
              <w:t>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szenvedélybetegek lakóotthona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  <w:rPr>
                <w:b/>
                <w:bCs/>
              </w:rPr>
            </w:pPr>
            <w:r w:rsidRPr="00082F1C">
              <w:t xml:space="preserve"> </w:t>
            </w:r>
            <w:r w:rsidRPr="00082F1C">
              <w:rPr>
                <w:b/>
                <w:bCs/>
              </w:rPr>
              <w:t>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40" w:after="20"/>
              <w:ind w:right="56"/>
            </w:pPr>
            <w:r w:rsidRPr="00082F1C"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082F1C">
                <w:t>3. A</w:t>
              </w:r>
            </w:smartTag>
            <w:r w:rsidRPr="00082F1C">
              <w:t xml:space="preserve"> személyes gondoskodást nyújtó szociális ellátás igénybevételére vonatkozó adatok: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3.1. Étkeztetés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gyakorisággal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az étkeztetés módja: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lastRenderedPageBreak/>
              <w:t xml:space="preserve"> helyben fogyasztás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elvitellel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kiszállítással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diétás étkeztetés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3.2. Házi segítségnyújtás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gyakorisággal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típusú segítséget igényel: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segítség a napi tevékenységek ellátásában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bevásárlás, gyógyszerbeszerzés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személyes gondozás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egyéb, </w:t>
            </w:r>
            <w:proofErr w:type="gramStart"/>
            <w:r w:rsidRPr="00082F1C">
              <w:t>éspedig .</w:t>
            </w:r>
            <w:proofErr w:type="gramEnd"/>
            <w:r w:rsidRPr="00082F1C">
              <w:t>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3.3. Jelzőrendszeres házi segítségnyújtás igénybevétele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3.4. Támogató szolgáltatás igénybevétele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gyakorisággal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típusú segítséget igényel: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szállító szolgáltatás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személyi segítő szolgáltatás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3.5. Nappali ellátás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étkeztetést igényel-e: igen □ (normál □ diétás □) nem 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gyakorisággal kéri az étkeztetést: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egyéb szolgáltatás igénylése: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3.6. Átmeneti elhelyezés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időponttól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időtartamra kéri az elhelyezést: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okból kéri az elhelyezést: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3.7. Ápolást-gondozást nyújtó, rehabilitációs intézmény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milyen időtartamra kéri a szolgáltatás biztosítását: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határozott (annak ideje</w:t>
            </w:r>
            <w:proofErr w:type="gramStart"/>
            <w:r w:rsidRPr="00082F1C">
              <w:t>) ..</w:t>
            </w:r>
            <w:proofErr w:type="gramEnd"/>
            <w:r w:rsidRPr="00082F1C">
              <w:t>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határozatlan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soron kívüli elhelyezést kér-e: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□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6"/>
            </w:pPr>
            <w:r w:rsidRPr="00082F1C">
              <w:t xml:space="preserve"> ha igen, annak oka: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3.8. Megjegyzések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3.8.1. Házi segítségnyújtás és idősek otthona igénybevételére irányuló kérelem esetén - ha az elhelyezést az általános szabályok szerint kérik - a gondozási szükséglet vizsgálata során be kell mutatni a gondozási szükséglet megítélését szolgáló, rendelkezésre álló leletek és szakvélemények másolatát.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0" w:after="20"/>
              <w:ind w:right="51"/>
            </w:pPr>
            <w:r w:rsidRPr="00082F1C">
              <w:t xml:space="preserve"> 3.8.2. Amennyiben az idősotthoni ellátást a gondozási szükségletet megalapozó egyéb körülmények alapján kérik, a 2.4. pontban megjelölt körülmények igazolásához a gondozási szükséglet vizsgálata során az alábbi dokumentumokat kell bemutatni: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" w:after="2"/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ba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alpont esetén: befogadott </w:t>
            </w:r>
            <w:proofErr w:type="spellStart"/>
            <w:r w:rsidRPr="00082F1C">
              <w:t>demencia</w:t>
            </w:r>
            <w:proofErr w:type="spellEnd"/>
            <w:r w:rsidRPr="00082F1C">
              <w:t xml:space="preserve"> centrum szakvéleménye,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" w:after="2"/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bb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alpont esetén: személyazonosításra alkalmas igazolvány másolata és a települési önkormányzat </w:t>
            </w:r>
            <w:r w:rsidRPr="00082F1C">
              <w:lastRenderedPageBreak/>
              <w:t>jegyzőjének igazolása a házi segítségnyújtás hiányáról,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" w:after="2"/>
              <w:ind w:right="56"/>
            </w:pPr>
            <w:r w:rsidRPr="00082F1C">
              <w:lastRenderedPageBreak/>
              <w:t xml:space="preserve"> </w:t>
            </w:r>
            <w:proofErr w:type="spellStart"/>
            <w:r w:rsidRPr="00082F1C">
              <w:rPr>
                <w:i/>
                <w:iCs/>
              </w:rPr>
              <w:t>bc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alpont esetén: személyazonosításra alkalmas igazolvány másolata és a települési önkormányzat jegyzőjének igazolása a közművesítés hiányáról,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" w:after="2"/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bd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alpont esetén: személyazonosításra alkalmas igazolvány másolata és az ellátást megállapító jogerős határozat vagy az ellátás folyósítását igazoló irat másolata,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" w:after="2"/>
              <w:ind w:right="56"/>
            </w:pPr>
            <w:r w:rsidRPr="00082F1C">
              <w:t xml:space="preserve"> </w:t>
            </w:r>
            <w:r w:rsidRPr="00082F1C">
              <w:rPr>
                <w:i/>
                <w:iCs/>
              </w:rPr>
              <w:t>be)</w:t>
            </w:r>
            <w:r w:rsidRPr="00082F1C">
              <w:t xml:space="preserve"> és </w:t>
            </w:r>
            <w:proofErr w:type="spellStart"/>
            <w:r w:rsidRPr="00082F1C">
              <w:rPr>
                <w:i/>
                <w:iCs/>
              </w:rPr>
              <w:t>bg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alpont esetén: személyazonosításra alkalmas igazolvány másolata és az ORSZI, illetve jogelődje érvényes és hatályos szakvéleményének, szakhatósági állásfoglalásának másolata az önkiszolgálási képesség hiányáról,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" w:after="2"/>
              <w:ind w:right="56"/>
            </w:pPr>
            <w:r w:rsidRPr="00082F1C">
              <w:t xml:space="preserve"> </w:t>
            </w:r>
            <w:proofErr w:type="spellStart"/>
            <w:r w:rsidRPr="00082F1C">
              <w:rPr>
                <w:i/>
                <w:iCs/>
              </w:rPr>
              <w:t>bf</w:t>
            </w:r>
            <w:proofErr w:type="spellEnd"/>
            <w:r w:rsidRPr="00082F1C">
              <w:rPr>
                <w:i/>
                <w:iCs/>
              </w:rPr>
              <w:t>)</w:t>
            </w:r>
            <w:r w:rsidRPr="00082F1C">
              <w:t xml:space="preserve"> alpont esetén: személyazonosításra alkalmas igazolvány másolata és a nyugdíjat, járadékot megállapító jogerős határozat, vagy a kérelem benyújtását megelőző havi nyugdíj-folyósítási, járadékfolyósítási csekkszelvény vagy bankszámlakivonat másolata.</w:t>
            </w:r>
          </w:p>
        </w:tc>
      </w:tr>
      <w:tr w:rsidR="00621FAA" w:rsidRPr="0023477F" w:rsidTr="00C51F04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40" w:after="20"/>
              <w:ind w:right="56"/>
            </w:pPr>
            <w:r w:rsidRPr="00082F1C">
              <w:t xml:space="preserve"> Dátum: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r w:rsidRPr="00082F1C">
              <w:t xml:space="preserve"> </w:t>
            </w:r>
          </w:p>
        </w:tc>
      </w:tr>
      <w:tr w:rsidR="00621FAA" w:rsidRPr="0023477F" w:rsidTr="00C51F04"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AA" w:rsidRPr="00082F1C" w:rsidRDefault="00621FAA" w:rsidP="00C51F04">
            <w:pPr>
              <w:spacing w:before="240" w:after="20"/>
              <w:ind w:right="56"/>
              <w:jc w:val="center"/>
            </w:pPr>
            <w:r w:rsidRPr="00082F1C">
              <w:t xml:space="preserve"> Az ellátást igénybe vevő (törvényes képviselő) aláírása:</w:t>
            </w:r>
          </w:p>
        </w:tc>
      </w:tr>
    </w:tbl>
    <w:p w:rsidR="00621FAA" w:rsidRDefault="00621FAA" w:rsidP="00621FAA">
      <w:pPr>
        <w:rPr>
          <w:u w:val="single"/>
          <w:lang w:val="en-US"/>
        </w:rPr>
      </w:pPr>
    </w:p>
    <w:p w:rsidR="00C94483" w:rsidRDefault="00C94483">
      <w:bookmarkStart w:id="0" w:name="_GoBack"/>
      <w:bookmarkEnd w:id="0"/>
    </w:p>
    <w:sectPr w:rsidR="00C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AA"/>
    <w:rsid w:val="004B02C2"/>
    <w:rsid w:val="00621FAA"/>
    <w:rsid w:val="00C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FAA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FAA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Debreiné</cp:lastModifiedBy>
  <cp:revision>1</cp:revision>
  <dcterms:created xsi:type="dcterms:W3CDTF">2018-11-06T11:21:00Z</dcterms:created>
  <dcterms:modified xsi:type="dcterms:W3CDTF">2018-11-06T11:21:00Z</dcterms:modified>
</cp:coreProperties>
</file>