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5FB3" w:rsidRDefault="00695FB3" w:rsidP="00695FB3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695FB3" w:rsidRDefault="00695FB3" w:rsidP="00695FB3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695FB3" w:rsidRDefault="00695FB3" w:rsidP="00695FB3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695FB3" w:rsidRDefault="00695FB3" w:rsidP="00695FB3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695FB3" w:rsidRDefault="00695FB3" w:rsidP="00695FB3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695FB3" w:rsidRPr="00007495" w:rsidRDefault="00695FB3" w:rsidP="00695FB3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749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Pr="00007495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07495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VI. 18.</w:t>
      </w:r>
      <w:r w:rsidRPr="00007495">
        <w:rPr>
          <w:rFonts w:ascii="Times New Roman" w:hAnsi="Times New Roman" w:cs="Times New Roman"/>
          <w:sz w:val="24"/>
          <w:szCs w:val="24"/>
        </w:rPr>
        <w:t>) önkormányzati rendelet 1. számú függeléke</w:t>
      </w:r>
    </w:p>
    <w:p w:rsidR="00695FB3" w:rsidRPr="007347A6" w:rsidRDefault="00695FB3" w:rsidP="00695FB3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5FB3" w:rsidRPr="007347A6" w:rsidRDefault="00695FB3" w:rsidP="00695FB3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347A6">
        <w:rPr>
          <w:rFonts w:ascii="Times New Roman" w:hAnsi="Times New Roman" w:cs="Times New Roman"/>
          <w:b/>
          <w:sz w:val="24"/>
          <w:szCs w:val="24"/>
        </w:rPr>
        <w:t>1. Fásításra, növénytelepítésre javasolt őshonos növények jegyzéke</w:t>
      </w:r>
    </w:p>
    <w:p w:rsidR="00695FB3" w:rsidRPr="007347A6" w:rsidRDefault="00695FB3" w:rsidP="00695FB3">
      <w:pPr>
        <w:pStyle w:val="Szvegtrzs5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95FB3" w:rsidRPr="007347A6" w:rsidRDefault="00695FB3" w:rsidP="00695FB3">
      <w:pPr>
        <w:rPr>
          <w:rFonts w:ascii="Times New Roman" w:hAnsi="Times New Roman" w:cs="Times New Roman"/>
          <w:sz w:val="24"/>
          <w:szCs w:val="24"/>
        </w:rPr>
      </w:pPr>
      <w:r w:rsidRPr="007347A6">
        <w:rPr>
          <w:rFonts w:ascii="Times New Roman" w:hAnsi="Times New Roman" w:cs="Times New Roman"/>
          <w:sz w:val="24"/>
          <w:szCs w:val="24"/>
        </w:rPr>
        <w:t>1.1 Lombos fafajok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7347A6">
              <w:rPr>
                <w:rFonts w:ascii="Times New Roman" w:hAnsi="Times New Roman" w:cs="Times New Roman"/>
                <w:b/>
                <w:i/>
                <w:iCs/>
              </w:rPr>
              <w:t>tudományos (latin) elnevezés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7A6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Acer campestre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mezei juhar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Acer platanoides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korai juhar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Acer pseudoplatanus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hegyi juhar, jávorfa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Acer tataricum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tatár juhar, feketegyűrű juhar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Alnus glutinosa (allergén)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enyves éger, mézgás éger, berekfa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Alnus incana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hamvas éger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Betula pendula (allergén)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közönséges nyír, bibircses nyír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Betula pubescens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szőrös nyír, pelyhes nyír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Carpinus betulus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közönséges gyertyán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Cerasus avium (Prunus avium)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vadcseresznye, madárcseresznye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Cerasus mahaleb (Prunus mahaleb)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 xml:space="preserve">sarjmeggy, </w:t>
            </w:r>
            <w:proofErr w:type="gramStart"/>
            <w:r w:rsidRPr="007347A6">
              <w:rPr>
                <w:rFonts w:ascii="Times New Roman" w:hAnsi="Times New Roman" w:cs="Times New Roman"/>
              </w:rPr>
              <w:t>török meggy</w:t>
            </w:r>
            <w:proofErr w:type="gramEnd"/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Fagus sylvatica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közönséges bükk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Fraxinus angustifolia ssp. pannonica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magyar kőris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Fraxinus excelsior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magas kőris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Fraxinus ornus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virágos kőris, mannakőris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Juglans regia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közönséges dió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Malus sylvestris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vadalma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Padus avium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zelnicemeggy, májusfa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Populus alba *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fehér nyár, ezüst nyár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Populus canescens *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szürke nyár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Populus nigra *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fekete nyár, topolyafa, csomoros nyár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Populus tremula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rezgő nyár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Pyrus pyraster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vadkörte, vackor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lastRenderedPageBreak/>
              <w:t>Quercus cerris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csertölgy, cserfa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Quercus petraea (Q. sessiliflora)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kocsánytalan tölgy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Quercus pubescens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molyhos tölgy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Quercus robur (Q. pedunculata)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kocsányos tölgy, mocsártölgy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Salix alba (allergén)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fehér fűz, ezüst fűz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Salix fragilis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törékeny fűz, csörege fűz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Sorbus aria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lisztes berkenye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Sorbus aucuparia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madárberkenye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Sorbus domestica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házi berkenye, fojtóska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Sorbus torminalis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barkóca berkenye, barkócafa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Tilia cordata (T. parviflora)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kislevelű hárs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Tilia platyphyllos (T. grandifolia)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nagylevelű hárs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Ulmus glabra (U. montana, U. scabra)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hegyi szil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Ulmus laevis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vénic szil, lobogós szil, vénicfa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Ulmus minor (Ulmus campestris)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mezei szil, simalevelű mezei szil</w:t>
            </w:r>
          </w:p>
        </w:tc>
      </w:tr>
    </w:tbl>
    <w:p w:rsidR="00695FB3" w:rsidRPr="007347A6" w:rsidRDefault="00695FB3" w:rsidP="00695FB3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5FB3" w:rsidRPr="007347A6" w:rsidRDefault="00695FB3" w:rsidP="00695FB3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5FB3" w:rsidRPr="007347A6" w:rsidRDefault="00695FB3" w:rsidP="00695FB3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5FB3" w:rsidRPr="007347A6" w:rsidRDefault="00695FB3" w:rsidP="00695FB3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5FB3" w:rsidRPr="007347A6" w:rsidRDefault="00695FB3" w:rsidP="00695FB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1.2 Tűlevelű fajok (fenyők)</w:t>
      </w: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47A6">
              <w:rPr>
                <w:rFonts w:ascii="Times New Roman" w:hAnsi="Times New Roman" w:cs="Times New Roman"/>
                <w:b/>
                <w:color w:val="000000"/>
              </w:rPr>
              <w:t>tudományos (latin) név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47A6">
              <w:rPr>
                <w:rFonts w:ascii="Times New Roman" w:hAnsi="Times New Roman" w:cs="Times New Roman"/>
                <w:b/>
                <w:color w:val="000000"/>
              </w:rPr>
              <w:t>magyar elnevezés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Juniperus communis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közönséges boróka, gyalogfenyő</w:t>
            </w:r>
          </w:p>
        </w:tc>
      </w:tr>
    </w:tbl>
    <w:p w:rsidR="00695FB3" w:rsidRPr="007347A6" w:rsidRDefault="00695FB3" w:rsidP="00695FB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695FB3" w:rsidRPr="007347A6" w:rsidRDefault="00695FB3" w:rsidP="00695FB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1.3 Lombos cserjék</w:t>
      </w: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47A6">
              <w:rPr>
                <w:rFonts w:ascii="Times New Roman" w:hAnsi="Times New Roman" w:cs="Times New Roman"/>
                <w:b/>
                <w:color w:val="000000"/>
              </w:rPr>
              <w:t>tudományos (latin) név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47A6">
              <w:rPr>
                <w:rFonts w:ascii="Times New Roman" w:hAnsi="Times New Roman" w:cs="Times New Roman"/>
                <w:b/>
                <w:color w:val="000000"/>
              </w:rPr>
              <w:t>magyar elnevezés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Colutea arborescens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pukkanó dudafürt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Cornus mas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húsos som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Cornus sanguinea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veresgyűrű som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Crataegus laevigata (C. oxyacantha)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kétbibés galagonya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Crataegus monogyna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egybibés galagonya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Euonymus europaeus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csíkos kecskerágó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Euonymus verrucosus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bibircses kecskerágó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Frangula alnus (Rhamnus frangula)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kutyabenge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Hippophae rhamnoides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homoktövis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Lonicera xylosteum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ükörke lonc, ükörke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Prunus spinosa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kökény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Rhamnus catharticus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varjútövis (benge)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Ribes uva-crispa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Rosa canina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gyepűrózsa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Salix caprea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kecskefűz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Salix cinerea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rekettyefűz, hamvas fűz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Salix purpurea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csigolyafűz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Salix viminalis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kosárkötő fűz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Sambucus nigra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fekete bodza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Sambucus racemosa**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fürtös bodza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Spirea salicifolia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fűzlevelű gyöngyvessző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Staphylea pinnata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mogyorós hólyagfa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Viburnum lantana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ostorménfa</w:t>
            </w:r>
          </w:p>
        </w:tc>
      </w:tr>
      <w:tr w:rsidR="00695FB3" w:rsidRPr="007347A6" w:rsidTr="00253F50">
        <w:trPr>
          <w:jc w:val="center"/>
        </w:trPr>
        <w:tc>
          <w:tcPr>
            <w:tcW w:w="4678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Viburnum opulus</w:t>
            </w:r>
          </w:p>
        </w:tc>
        <w:tc>
          <w:tcPr>
            <w:tcW w:w="4426" w:type="dxa"/>
          </w:tcPr>
          <w:p w:rsidR="00695FB3" w:rsidRPr="007347A6" w:rsidRDefault="00695FB3" w:rsidP="00253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kányabangita</w:t>
            </w:r>
          </w:p>
        </w:tc>
      </w:tr>
    </w:tbl>
    <w:p w:rsidR="00695FB3" w:rsidRPr="007347A6" w:rsidRDefault="00695FB3" w:rsidP="00695FB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 nem „szöszös”, hím egyedek telepítése javasolt csak</w:t>
      </w:r>
    </w:p>
    <w:p w:rsidR="00695FB3" w:rsidRPr="007347A6" w:rsidRDefault="00695FB3" w:rsidP="00695FB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** 500 m felett javasolható a telepítése</w:t>
      </w:r>
    </w:p>
    <w:p w:rsidR="00695FB3" w:rsidRPr="007347A6" w:rsidRDefault="00695FB3" w:rsidP="00695FB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Allergén növényfajok telepítése kizárólag külterületen, belterülettől és beépítésre szánt területtől nagy távolságra javasolható.</w:t>
      </w:r>
    </w:p>
    <w:p w:rsidR="00695FB3" w:rsidRPr="007347A6" w:rsidRDefault="00695FB3" w:rsidP="00695FB3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695FB3" w:rsidRPr="007347A6" w:rsidRDefault="00695FB3" w:rsidP="00695FB3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  <w:t>2. Közterületi telepítésre tiltott növényfajok jegyzéke</w:t>
      </w:r>
    </w:p>
    <w:p w:rsidR="00695FB3" w:rsidRPr="007347A6" w:rsidRDefault="00695FB3" w:rsidP="00695FB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695FB3" w:rsidRPr="007347A6" w:rsidRDefault="00695FB3" w:rsidP="00695FB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2.1 Idegenhonos inváziós növényfajok jegyzéke</w:t>
      </w:r>
    </w:p>
    <w:p w:rsidR="00695FB3" w:rsidRPr="007347A6" w:rsidRDefault="00695FB3" w:rsidP="00695FB3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695FB3" w:rsidRPr="007347A6" w:rsidTr="00253F50">
        <w:trPr>
          <w:trHeight w:val="300"/>
          <w:jc w:val="center"/>
        </w:trPr>
        <w:tc>
          <w:tcPr>
            <w:tcW w:w="363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Tudományos név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Magyar név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Baccharis halimifolia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Borfa, tengerparti seprűcserje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Cabomb acaroliniana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Kaliforniai tündérhínár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Eichhornia crassipes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Vízijácint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Heracleum persicum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Perzsa medvetalp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Heracleum sosnowskyi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Sosnowsky-medvetalp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Hydrocotyle ranunculoides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Hévízi gázló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Lagarosiphon major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Fodros átokhínár</w:t>
            </w:r>
          </w:p>
        </w:tc>
      </w:tr>
    </w:tbl>
    <w:p w:rsidR="00695FB3" w:rsidRPr="007347A6" w:rsidRDefault="00695FB3" w:rsidP="00695FB3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695FB3" w:rsidRPr="007347A6" w:rsidTr="00253F50">
        <w:trPr>
          <w:trHeight w:val="300"/>
          <w:jc w:val="center"/>
        </w:trPr>
        <w:tc>
          <w:tcPr>
            <w:tcW w:w="363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Ludwigia grandiflora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Nagyvirágú tóalma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Ludwigia peploides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Sárgavirágú tóalma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Lysichitona mericanus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 lápbuzogány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Myriophyllum aquaticum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süllőhínár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Parthenium hysterophorus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Keserű hamisüröm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Persicaria perfoliata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Ördögfarok keserűfű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lastRenderedPageBreak/>
              <w:t>Pueraria montana var. lobata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Kudzu nyílgyökér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Asclepias syriaca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selyemkóró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Elodea nuttallii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Vékonylevelű átokhínár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Impatiens glandulifera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Bíbor nebáncsvirág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Myriophyllum heterophyllum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Felemáslevelű süllőhínár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Heracleum mantegazzianum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Kaukázusi medvetalp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Gunnera tinctoria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Óriásrebarbara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Pennisetum setaceum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Tollborzfű</w:t>
            </w: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Alternanthera philoxeroides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695FB3" w:rsidRPr="007347A6" w:rsidTr="00253F50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Microstegium vimineum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</w:tbl>
    <w:p w:rsidR="00695FB3" w:rsidRPr="007347A6" w:rsidRDefault="00695FB3" w:rsidP="00695FB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695FB3" w:rsidRPr="007347A6" w:rsidRDefault="00695FB3" w:rsidP="00695FB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2.2 Natura 2000 gyepterületeken termőhely-idegen inváziós növényfajok jegyzéke</w:t>
      </w:r>
    </w:p>
    <w:p w:rsidR="00695FB3" w:rsidRPr="007347A6" w:rsidRDefault="00695FB3" w:rsidP="00695FB3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3818"/>
      </w:tblGrid>
      <w:tr w:rsidR="00695FB3" w:rsidRPr="007347A6" w:rsidTr="00253F50">
        <w:trPr>
          <w:trHeight w:val="301"/>
          <w:jc w:val="center"/>
        </w:trPr>
        <w:tc>
          <w:tcPr>
            <w:tcW w:w="3818" w:type="dxa"/>
          </w:tcPr>
          <w:p w:rsidR="00695FB3" w:rsidRPr="007347A6" w:rsidRDefault="00695FB3" w:rsidP="00253F5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34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3818" w:type="dxa"/>
          </w:tcPr>
          <w:p w:rsidR="00695FB3" w:rsidRPr="007347A6" w:rsidRDefault="00695FB3" w:rsidP="00253F50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34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név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Robinia pseudo-acacia</w:t>
            </w:r>
          </w:p>
        </w:tc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akác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Fraxinus americana</w:t>
            </w:r>
          </w:p>
        </w:tc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amerikai kőris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Ailanthus altissima</w:t>
            </w:r>
          </w:p>
        </w:tc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bálványfa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Elaeagnus angustifolia</w:t>
            </w:r>
          </w:p>
        </w:tc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keskenylevelű ezüstfa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Pinus nigra</w:t>
            </w:r>
          </w:p>
        </w:tc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fekete fenyő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Pinus silvestris</w:t>
            </w:r>
          </w:p>
        </w:tc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erdei fenyő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Amorpha fruticosa</w:t>
            </w:r>
          </w:p>
        </w:tc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gyalogakác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Prunus serotina</w:t>
            </w:r>
          </w:p>
        </w:tc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kései meggy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Acer negundo</w:t>
            </w:r>
          </w:p>
        </w:tc>
        <w:tc>
          <w:tcPr>
            <w:tcW w:w="3818" w:type="dxa"/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zöld juhar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Phytolacca americana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alkörmös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Fallopia spp.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japánkeserűfű fajok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Solidago canadensis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kanadai aranyvessző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Solidago gigantea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magas aranyvessző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Ambrosia artemisifolia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parlagfű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Asclepias syriaca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selyemkóró</w:t>
            </w:r>
          </w:p>
        </w:tc>
      </w:tr>
      <w:tr w:rsidR="00695FB3" w:rsidRPr="007347A6" w:rsidTr="00253F50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Echinocystis lobata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3" w:rsidRPr="007347A6" w:rsidRDefault="00695FB3" w:rsidP="00253F5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süntök</w:t>
            </w:r>
          </w:p>
        </w:tc>
      </w:tr>
    </w:tbl>
    <w:p w:rsidR="00695FB3" w:rsidRPr="007347A6" w:rsidRDefault="00695FB3" w:rsidP="00695FB3">
      <w:pPr>
        <w:widowControl w:val="0"/>
        <w:tabs>
          <w:tab w:val="left" w:pos="1134"/>
        </w:tabs>
        <w:spacing w:after="12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</w:p>
    <w:p w:rsidR="00695FB3" w:rsidRPr="007347A6" w:rsidRDefault="00695FB3" w:rsidP="00695FB3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5FB3" w:rsidRDefault="00695FB3" w:rsidP="00695FB3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br w:type="page"/>
      </w:r>
    </w:p>
    <w:p w:rsidR="00957A41" w:rsidRDefault="00957A41"/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08EB"/>
    <w:multiLevelType w:val="multilevel"/>
    <w:tmpl w:val="75606E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Stlus1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B3"/>
    <w:rsid w:val="003F238A"/>
    <w:rsid w:val="00695FB3"/>
    <w:rsid w:val="00957A41"/>
    <w:rsid w:val="00E8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2F380-518F-4565-ADFF-724A148F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5FB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autoRedefine/>
    <w:qFormat/>
    <w:rsid w:val="003F23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Arial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autoRedefine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2580"/>
      </w:tabs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Cs/>
      <w:iCs/>
      <w:sz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jc w:val="both"/>
      <w:outlineLvl w:val="3"/>
    </w:pPr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3F238A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3F238A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3F238A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3F238A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3F238A"/>
    <w:p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rshangslyozs">
    <w:name w:val="Erős hangsúlyozás"/>
    <w:qFormat/>
    <w:rsid w:val="003F238A"/>
    <w:rPr>
      <w:b/>
      <w:bCs/>
      <w:i/>
      <w:iCs/>
      <w:color w:val="4F81BD"/>
    </w:rPr>
  </w:style>
  <w:style w:type="paragraph" w:customStyle="1" w:styleId="Stlus1">
    <w:name w:val="Stílus1"/>
    <w:basedOn w:val="Cmsor2"/>
    <w:link w:val="Stlus1Char"/>
    <w:autoRedefine/>
    <w:qFormat/>
    <w:rsid w:val="003F238A"/>
    <w:pPr>
      <w:numPr>
        <w:ilvl w:val="1"/>
        <w:numId w:val="1"/>
      </w:numPr>
      <w:spacing w:line="360" w:lineRule="auto"/>
    </w:pPr>
  </w:style>
  <w:style w:type="character" w:customStyle="1" w:styleId="Stlus1Char">
    <w:name w:val="Stílus1 Char"/>
    <w:basedOn w:val="Cmsor2Char"/>
    <w:link w:val="Stlus1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character" w:customStyle="1" w:styleId="Cmsor2Char">
    <w:name w:val="Címsor 2 Char"/>
    <w:link w:val="Cmsor2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paragraph" w:customStyle="1" w:styleId="Stlus2">
    <w:name w:val="Stílus2"/>
    <w:basedOn w:val="Cmsor2"/>
    <w:autoRedefine/>
    <w:qFormat/>
    <w:rsid w:val="003F238A"/>
    <w:rPr>
      <w:rFonts w:eastAsia="Times New Roman" w:cs="Times New Roman"/>
    </w:rPr>
  </w:style>
  <w:style w:type="character" w:customStyle="1" w:styleId="Cmsor1Char">
    <w:name w:val="Címsor 1 Char"/>
    <w:link w:val="Cmsor1"/>
    <w:rsid w:val="003F238A"/>
    <w:rPr>
      <w:rFonts w:ascii="Calibri" w:hAnsi="Calibri" w:cs="Arial"/>
      <w:b/>
      <w:bCs/>
      <w:sz w:val="28"/>
      <w:szCs w:val="28"/>
      <w:shd w:val="clear" w:color="auto" w:fill="E6E6E6"/>
      <w:lang w:eastAsia="hu-HU"/>
    </w:rPr>
  </w:style>
  <w:style w:type="character" w:customStyle="1" w:styleId="Cmsor3Char">
    <w:name w:val="Címsor 3 Char"/>
    <w:link w:val="Cmsor3"/>
    <w:rsid w:val="003F238A"/>
    <w:rPr>
      <w:rFonts w:ascii="Calibri" w:hAnsi="Calibri"/>
      <w:b/>
      <w:bCs/>
      <w:sz w:val="24"/>
      <w:szCs w:val="26"/>
      <w:lang w:eastAsia="hu-HU"/>
    </w:rPr>
  </w:style>
  <w:style w:type="character" w:customStyle="1" w:styleId="Cmsor4Char">
    <w:name w:val="Címsor 4 Char"/>
    <w:link w:val="Cmsor4"/>
    <w:rsid w:val="003F238A"/>
    <w:rPr>
      <w:rFonts w:ascii="Calibri" w:hAnsi="Calibri"/>
      <w:bCs/>
      <w:sz w:val="24"/>
      <w:szCs w:val="28"/>
      <w:lang w:eastAsia="hu-HU"/>
    </w:rPr>
  </w:style>
  <w:style w:type="character" w:customStyle="1" w:styleId="Cmsor5Char">
    <w:name w:val="Címsor 5 Char"/>
    <w:link w:val="Cmsor5"/>
    <w:rsid w:val="003F238A"/>
    <w:rPr>
      <w:rFonts w:ascii="Calibri" w:hAnsi="Calibr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rsid w:val="003F238A"/>
    <w:rPr>
      <w:rFonts w:ascii="Calibri" w:hAnsi="Calibr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rsid w:val="003F238A"/>
    <w:rPr>
      <w:rFonts w:ascii="Calibri" w:hAnsi="Calibri"/>
      <w:sz w:val="24"/>
      <w:szCs w:val="24"/>
      <w:lang w:eastAsia="hu-HU"/>
    </w:rPr>
  </w:style>
  <w:style w:type="character" w:customStyle="1" w:styleId="Cmsor8Char">
    <w:name w:val="Címsor 8 Char"/>
    <w:link w:val="Cmsor8"/>
    <w:rsid w:val="003F238A"/>
    <w:rPr>
      <w:rFonts w:ascii="Calibri" w:hAnsi="Calibr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rsid w:val="003F238A"/>
    <w:rPr>
      <w:rFonts w:ascii="Cambria" w:hAnsi="Cambria"/>
      <w:sz w:val="22"/>
      <w:szCs w:val="22"/>
      <w:lang w:eastAsia="hu-HU"/>
    </w:rPr>
  </w:style>
  <w:style w:type="paragraph" w:styleId="Kpalrs">
    <w:name w:val="caption"/>
    <w:basedOn w:val="Norml"/>
    <w:next w:val="Norml"/>
    <w:qFormat/>
    <w:rsid w:val="003F238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3F238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customStyle="1" w:styleId="CmChar">
    <w:name w:val="Cím Char"/>
    <w:link w:val="Cm"/>
    <w:rsid w:val="003F238A"/>
    <w:rPr>
      <w:rFonts w:ascii="Cambria" w:hAnsi="Cambria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qFormat/>
    <w:rsid w:val="003F238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link w:val="Alcm"/>
    <w:rsid w:val="003F238A"/>
    <w:rPr>
      <w:rFonts w:ascii="Cambria" w:hAnsi="Cambria"/>
      <w:sz w:val="24"/>
      <w:szCs w:val="24"/>
      <w:lang w:eastAsia="hu-HU"/>
    </w:rPr>
  </w:style>
  <w:style w:type="character" w:styleId="Kiemels2">
    <w:name w:val="Strong"/>
    <w:qFormat/>
    <w:rsid w:val="003F238A"/>
    <w:rPr>
      <w:b/>
      <w:bCs/>
    </w:rPr>
  </w:style>
  <w:style w:type="character" w:styleId="Kiemels">
    <w:name w:val="Emphasis"/>
    <w:qFormat/>
    <w:rsid w:val="003F238A"/>
    <w:rPr>
      <w:i/>
      <w:iCs/>
    </w:rPr>
  </w:style>
  <w:style w:type="paragraph" w:styleId="Nincstrkz">
    <w:name w:val="No Spacing"/>
    <w:link w:val="NincstrkzChar"/>
    <w:qFormat/>
    <w:rsid w:val="003F238A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rsid w:val="003F238A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qFormat/>
    <w:rsid w:val="003F238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Idzet">
    <w:name w:val="Quote"/>
    <w:basedOn w:val="Norml"/>
    <w:next w:val="Norml"/>
    <w:link w:val="IdzetChar"/>
    <w:qFormat/>
    <w:rsid w:val="003F238A"/>
    <w:pPr>
      <w:spacing w:after="0" w:line="240" w:lineRule="auto"/>
      <w:jc w:val="both"/>
    </w:pPr>
    <w:rPr>
      <w:rFonts w:ascii="Arial" w:eastAsia="Times New Roman" w:hAnsi="Arial" w:cs="Times New Roman"/>
      <w:i/>
      <w:iCs/>
      <w:color w:val="000000"/>
      <w:sz w:val="20"/>
      <w:szCs w:val="24"/>
      <w:lang w:eastAsia="hu-HU"/>
    </w:rPr>
  </w:style>
  <w:style w:type="character" w:customStyle="1" w:styleId="IdzetChar">
    <w:name w:val="Idézet Char"/>
    <w:link w:val="Idzet"/>
    <w:rsid w:val="003F238A"/>
    <w:rPr>
      <w:rFonts w:ascii="Arial" w:hAnsi="Arial"/>
      <w:i/>
      <w:iCs/>
      <w:color w:val="000000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qFormat/>
    <w:rsid w:val="003F238A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0"/>
      <w:szCs w:val="24"/>
      <w:lang w:eastAsia="hu-HU"/>
    </w:rPr>
  </w:style>
  <w:style w:type="character" w:customStyle="1" w:styleId="KiemeltidzetChar">
    <w:name w:val="Kiemelt idézet Char"/>
    <w:link w:val="Kiemeltidzet"/>
    <w:rsid w:val="003F238A"/>
    <w:rPr>
      <w:rFonts w:ascii="Arial" w:hAnsi="Arial"/>
      <w:b/>
      <w:bCs/>
      <w:i/>
      <w:iCs/>
      <w:color w:val="4F81BD"/>
      <w:szCs w:val="24"/>
      <w:lang w:eastAsia="hu-HU"/>
    </w:rPr>
  </w:style>
  <w:style w:type="character" w:styleId="Finomkiemels">
    <w:name w:val="Subtle Emphasis"/>
    <w:qFormat/>
    <w:rsid w:val="003F238A"/>
    <w:rPr>
      <w:i/>
      <w:iCs/>
      <w:color w:val="808080"/>
    </w:rPr>
  </w:style>
  <w:style w:type="character" w:styleId="Finomhivatkozs">
    <w:name w:val="Subtle Reference"/>
    <w:qFormat/>
    <w:rsid w:val="003F238A"/>
    <w:rPr>
      <w:smallCaps/>
      <w:color w:val="C0504D"/>
      <w:u w:val="single"/>
    </w:rPr>
  </w:style>
  <w:style w:type="character" w:styleId="Ershivatkozs">
    <w:name w:val="Intense Reference"/>
    <w:qFormat/>
    <w:rsid w:val="003F238A"/>
    <w:rPr>
      <w:b/>
      <w:bCs/>
      <w:smallCaps/>
      <w:color w:val="C0504D"/>
      <w:spacing w:val="5"/>
      <w:u w:val="single"/>
    </w:rPr>
  </w:style>
  <w:style w:type="character" w:styleId="Knyvcme">
    <w:name w:val="Book Title"/>
    <w:qFormat/>
    <w:rsid w:val="003F238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qFormat/>
    <w:rsid w:val="003F238A"/>
    <w:pPr>
      <w:keepLines/>
      <w:spacing w:before="480" w:line="276" w:lineRule="auto"/>
      <w:outlineLvl w:val="9"/>
    </w:pPr>
    <w:rPr>
      <w:rFonts w:ascii="Cambria" w:hAnsi="Cambria" w:cs="Times New Roman"/>
      <w:color w:val="365F91"/>
      <w:lang w:eastAsia="en-US"/>
    </w:rPr>
  </w:style>
  <w:style w:type="character" w:customStyle="1" w:styleId="Szvegtrzs14">
    <w:name w:val="Szövegtörzs (14)_"/>
    <w:basedOn w:val="Bekezdsalapbettpusa"/>
    <w:link w:val="Szvegtrzs140"/>
    <w:rsid w:val="00695FB3"/>
    <w:rPr>
      <w:rFonts w:ascii="Arial" w:eastAsia="Arial" w:hAnsi="Arial" w:cs="Arial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695FB3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">
    <w:name w:val="Szövegtörzs (5)_"/>
    <w:basedOn w:val="Bekezdsalapbettpusa"/>
    <w:link w:val="Szvegtrzs50"/>
    <w:rsid w:val="00695FB3"/>
    <w:rPr>
      <w:rFonts w:ascii="Arial" w:eastAsia="Arial" w:hAnsi="Arial" w:cs="Arial"/>
      <w:b/>
      <w:bCs/>
      <w:spacing w:val="7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695FB3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table" w:styleId="Rcsostblzat">
    <w:name w:val="Table Grid"/>
    <w:basedOn w:val="Normltblzat"/>
    <w:uiPriority w:val="59"/>
    <w:rsid w:val="00695FB3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695FB3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599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1</cp:revision>
  <dcterms:created xsi:type="dcterms:W3CDTF">2020-07-21T11:36:00Z</dcterms:created>
  <dcterms:modified xsi:type="dcterms:W3CDTF">2020-07-21T11:37:00Z</dcterms:modified>
</cp:coreProperties>
</file>