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47C5" w:rsidRDefault="00CC47C5" w:rsidP="00CC47C5">
      <w:pPr>
        <w:jc w:val="center"/>
      </w:pPr>
      <w:r>
        <w:t>2. mellékl</w:t>
      </w:r>
      <w:bookmarkStart w:id="0" w:name="_GoBack"/>
      <w:bookmarkEnd w:id="0"/>
      <w:r>
        <w:t>et</w:t>
      </w:r>
    </w:p>
    <w:p w:rsidR="00CC47C5" w:rsidRPr="00980DA0" w:rsidRDefault="00CC47C5" w:rsidP="00CC47C5">
      <w:pPr>
        <w:jc w:val="center"/>
      </w:pPr>
      <w:r>
        <w:t>Bezi</w:t>
      </w:r>
      <w:r w:rsidRPr="00980DA0">
        <w:t xml:space="preserve"> Község Önkorm</w:t>
      </w:r>
      <w:r>
        <w:t>ányzata Képviselő-testületének 8</w:t>
      </w:r>
      <w:r w:rsidRPr="00980DA0">
        <w:t xml:space="preserve">/2017. (XII. 15.) </w:t>
      </w:r>
      <w:r>
        <w:t>önkormányzati rendeletéhez</w:t>
      </w:r>
    </w:p>
    <w:p w:rsidR="00CC47C5" w:rsidRPr="00774993" w:rsidRDefault="00CC47C5" w:rsidP="00CC47C5">
      <w:pPr>
        <w:rPr>
          <w:b/>
        </w:rPr>
      </w:pPr>
      <w:r w:rsidRPr="00774993">
        <w:rPr>
          <w:b/>
        </w:rPr>
        <w:t>Bezi község egyedi helyi védelem alatt álló é</w:t>
      </w:r>
      <w:r>
        <w:rPr>
          <w:b/>
        </w:rPr>
        <w:t>rtékei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4"/>
        <w:gridCol w:w="2802"/>
        <w:gridCol w:w="1813"/>
        <w:gridCol w:w="3483"/>
      </w:tblGrid>
      <w:tr w:rsidR="00CC47C5" w:rsidRPr="00774993" w:rsidTr="00414C6F">
        <w:tc>
          <w:tcPr>
            <w:tcW w:w="964" w:type="dxa"/>
            <w:shd w:val="clear" w:color="auto" w:fill="auto"/>
            <w:vAlign w:val="center"/>
          </w:tcPr>
          <w:p w:rsidR="00CC47C5" w:rsidRPr="00774993" w:rsidRDefault="00CC47C5" w:rsidP="0088061E">
            <w:pPr>
              <w:jc w:val="center"/>
              <w:rPr>
                <w:b/>
              </w:rPr>
            </w:pPr>
            <w:r w:rsidRPr="00774993">
              <w:rPr>
                <w:b/>
              </w:rPr>
              <w:t>sorszám</w:t>
            </w:r>
          </w:p>
        </w:tc>
        <w:tc>
          <w:tcPr>
            <w:tcW w:w="2802" w:type="dxa"/>
            <w:shd w:val="clear" w:color="auto" w:fill="auto"/>
            <w:vAlign w:val="center"/>
          </w:tcPr>
          <w:p w:rsidR="00CC47C5" w:rsidRPr="00774993" w:rsidRDefault="00CC47C5" w:rsidP="0088061E">
            <w:pPr>
              <w:jc w:val="center"/>
              <w:rPr>
                <w:b/>
              </w:rPr>
            </w:pPr>
            <w:r w:rsidRPr="00774993">
              <w:rPr>
                <w:b/>
              </w:rPr>
              <w:t>Védett építmény megnevezése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CC47C5" w:rsidRPr="00774993" w:rsidRDefault="00CC47C5" w:rsidP="0088061E">
            <w:pPr>
              <w:jc w:val="center"/>
              <w:rPr>
                <w:b/>
              </w:rPr>
            </w:pPr>
            <w:r w:rsidRPr="00774993">
              <w:rPr>
                <w:b/>
              </w:rPr>
              <w:t xml:space="preserve">Védett építmény telkének </w:t>
            </w:r>
            <w:proofErr w:type="spellStart"/>
            <w:r w:rsidRPr="00774993">
              <w:rPr>
                <w:b/>
              </w:rPr>
              <w:t>hrsz</w:t>
            </w:r>
            <w:proofErr w:type="spellEnd"/>
            <w:r w:rsidRPr="00774993">
              <w:rPr>
                <w:b/>
              </w:rPr>
              <w:t>-a</w:t>
            </w:r>
          </w:p>
        </w:tc>
        <w:tc>
          <w:tcPr>
            <w:tcW w:w="3483" w:type="dxa"/>
            <w:shd w:val="clear" w:color="auto" w:fill="auto"/>
            <w:vAlign w:val="center"/>
          </w:tcPr>
          <w:p w:rsidR="00CC47C5" w:rsidRPr="00774993" w:rsidRDefault="00CC47C5" w:rsidP="0088061E">
            <w:pPr>
              <w:jc w:val="center"/>
              <w:rPr>
                <w:b/>
              </w:rPr>
            </w:pPr>
            <w:r w:rsidRPr="00774993">
              <w:rPr>
                <w:b/>
              </w:rPr>
              <w:t>Védelem kiterjedése</w:t>
            </w:r>
          </w:p>
        </w:tc>
      </w:tr>
      <w:tr w:rsidR="00CC47C5" w:rsidTr="00414C6F">
        <w:tc>
          <w:tcPr>
            <w:tcW w:w="964" w:type="dxa"/>
            <w:shd w:val="clear" w:color="auto" w:fill="auto"/>
          </w:tcPr>
          <w:p w:rsidR="00CC47C5" w:rsidRDefault="00CC47C5" w:rsidP="0088061E">
            <w:pPr>
              <w:jc w:val="center"/>
            </w:pPr>
            <w:r>
              <w:t>1.</w:t>
            </w:r>
          </w:p>
        </w:tc>
        <w:tc>
          <w:tcPr>
            <w:tcW w:w="2802" w:type="dxa"/>
            <w:shd w:val="clear" w:color="auto" w:fill="auto"/>
          </w:tcPr>
          <w:p w:rsidR="00CC47C5" w:rsidRDefault="00CC47C5" w:rsidP="0088061E">
            <w:r>
              <w:t>Millenniumi kereszt</w:t>
            </w:r>
          </w:p>
        </w:tc>
        <w:tc>
          <w:tcPr>
            <w:tcW w:w="1813" w:type="dxa"/>
            <w:shd w:val="clear" w:color="auto" w:fill="auto"/>
          </w:tcPr>
          <w:p w:rsidR="00CC47C5" w:rsidRDefault="00CC47C5" w:rsidP="0088061E">
            <w:pPr>
              <w:jc w:val="center"/>
            </w:pPr>
            <w:r>
              <w:t>168</w:t>
            </w:r>
          </w:p>
        </w:tc>
        <w:tc>
          <w:tcPr>
            <w:tcW w:w="3483" w:type="dxa"/>
            <w:shd w:val="clear" w:color="auto" w:fill="auto"/>
          </w:tcPr>
          <w:p w:rsidR="00CC47C5" w:rsidRDefault="00CC47C5" w:rsidP="0088061E">
            <w:r>
              <w:t>a kereszt egész építményére</w:t>
            </w:r>
          </w:p>
        </w:tc>
      </w:tr>
      <w:tr w:rsidR="00CC47C5" w:rsidTr="00414C6F">
        <w:tc>
          <w:tcPr>
            <w:tcW w:w="964" w:type="dxa"/>
            <w:shd w:val="clear" w:color="auto" w:fill="auto"/>
          </w:tcPr>
          <w:p w:rsidR="00CC47C5" w:rsidRDefault="00CC47C5" w:rsidP="0088061E">
            <w:pPr>
              <w:jc w:val="center"/>
            </w:pPr>
            <w:r>
              <w:t>2.</w:t>
            </w:r>
          </w:p>
        </w:tc>
        <w:tc>
          <w:tcPr>
            <w:tcW w:w="2802" w:type="dxa"/>
            <w:shd w:val="clear" w:color="auto" w:fill="auto"/>
          </w:tcPr>
          <w:p w:rsidR="00CC47C5" w:rsidRDefault="00CC47C5" w:rsidP="0088061E">
            <w:r>
              <w:t>Evangélikus templom</w:t>
            </w:r>
          </w:p>
        </w:tc>
        <w:tc>
          <w:tcPr>
            <w:tcW w:w="1813" w:type="dxa"/>
            <w:shd w:val="clear" w:color="auto" w:fill="auto"/>
          </w:tcPr>
          <w:p w:rsidR="00CC47C5" w:rsidRDefault="00CC47C5" w:rsidP="0088061E">
            <w:pPr>
              <w:jc w:val="center"/>
            </w:pPr>
            <w:r>
              <w:t>6</w:t>
            </w:r>
          </w:p>
        </w:tc>
        <w:tc>
          <w:tcPr>
            <w:tcW w:w="3483" w:type="dxa"/>
            <w:shd w:val="clear" w:color="auto" w:fill="auto"/>
          </w:tcPr>
          <w:p w:rsidR="00CC47C5" w:rsidRDefault="00CC47C5" w:rsidP="0088061E">
            <w:r>
              <w:t>a templom egész építményére</w:t>
            </w:r>
          </w:p>
        </w:tc>
      </w:tr>
      <w:tr w:rsidR="00CC47C5" w:rsidTr="00414C6F">
        <w:tc>
          <w:tcPr>
            <w:tcW w:w="964" w:type="dxa"/>
            <w:shd w:val="clear" w:color="auto" w:fill="auto"/>
          </w:tcPr>
          <w:p w:rsidR="00CC47C5" w:rsidRDefault="00CC47C5" w:rsidP="0088061E">
            <w:pPr>
              <w:jc w:val="center"/>
            </w:pPr>
            <w:r>
              <w:t>3</w:t>
            </w:r>
          </w:p>
        </w:tc>
        <w:tc>
          <w:tcPr>
            <w:tcW w:w="2802" w:type="dxa"/>
            <w:shd w:val="clear" w:color="auto" w:fill="auto"/>
          </w:tcPr>
          <w:p w:rsidR="00CC47C5" w:rsidRDefault="00CC47C5" w:rsidP="0088061E">
            <w:r>
              <w:t>Siklósi család kriptája</w:t>
            </w:r>
          </w:p>
        </w:tc>
        <w:tc>
          <w:tcPr>
            <w:tcW w:w="1813" w:type="dxa"/>
            <w:shd w:val="clear" w:color="auto" w:fill="auto"/>
          </w:tcPr>
          <w:p w:rsidR="00CC47C5" w:rsidRDefault="00CC47C5" w:rsidP="0088061E">
            <w:pPr>
              <w:jc w:val="center"/>
            </w:pPr>
            <w:r>
              <w:t>08/2</w:t>
            </w:r>
          </w:p>
        </w:tc>
        <w:tc>
          <w:tcPr>
            <w:tcW w:w="3483" w:type="dxa"/>
            <w:shd w:val="clear" w:color="auto" w:fill="auto"/>
          </w:tcPr>
          <w:p w:rsidR="00CC47C5" w:rsidRDefault="00CC47C5" w:rsidP="0088061E">
            <w:r>
              <w:t>a kripta egész építményére</w:t>
            </w:r>
          </w:p>
        </w:tc>
      </w:tr>
      <w:tr w:rsidR="00CC47C5" w:rsidTr="00414C6F">
        <w:tc>
          <w:tcPr>
            <w:tcW w:w="964" w:type="dxa"/>
            <w:shd w:val="clear" w:color="auto" w:fill="auto"/>
          </w:tcPr>
          <w:p w:rsidR="00CC47C5" w:rsidRDefault="00CC47C5" w:rsidP="0088061E">
            <w:pPr>
              <w:jc w:val="center"/>
            </w:pPr>
            <w:r>
              <w:t>4</w:t>
            </w:r>
          </w:p>
        </w:tc>
        <w:tc>
          <w:tcPr>
            <w:tcW w:w="2802" w:type="dxa"/>
            <w:shd w:val="clear" w:color="auto" w:fill="auto"/>
          </w:tcPr>
          <w:p w:rsidR="00CC47C5" w:rsidRDefault="00CC47C5" w:rsidP="0088061E">
            <w:r>
              <w:t>Kőkereszt a temetőben</w:t>
            </w:r>
          </w:p>
        </w:tc>
        <w:tc>
          <w:tcPr>
            <w:tcW w:w="1813" w:type="dxa"/>
            <w:shd w:val="clear" w:color="auto" w:fill="auto"/>
          </w:tcPr>
          <w:p w:rsidR="00CC47C5" w:rsidRDefault="00CC47C5" w:rsidP="0088061E">
            <w:pPr>
              <w:jc w:val="center"/>
            </w:pPr>
            <w:r>
              <w:t>08/2</w:t>
            </w:r>
          </w:p>
        </w:tc>
        <w:tc>
          <w:tcPr>
            <w:tcW w:w="3483" w:type="dxa"/>
            <w:shd w:val="clear" w:color="auto" w:fill="auto"/>
          </w:tcPr>
          <w:p w:rsidR="00CC47C5" w:rsidRDefault="00CC47C5" w:rsidP="0088061E">
            <w:r>
              <w:t>a kőkereszt egész építményére</w:t>
            </w:r>
          </w:p>
        </w:tc>
      </w:tr>
      <w:tr w:rsidR="00CC47C5" w:rsidTr="00414C6F">
        <w:tc>
          <w:tcPr>
            <w:tcW w:w="964" w:type="dxa"/>
            <w:shd w:val="clear" w:color="auto" w:fill="auto"/>
          </w:tcPr>
          <w:p w:rsidR="00CC47C5" w:rsidRDefault="00CC47C5" w:rsidP="0088061E">
            <w:pPr>
              <w:jc w:val="center"/>
            </w:pPr>
            <w:r>
              <w:t>5</w:t>
            </w:r>
          </w:p>
        </w:tc>
        <w:tc>
          <w:tcPr>
            <w:tcW w:w="2802" w:type="dxa"/>
            <w:shd w:val="clear" w:color="auto" w:fill="auto"/>
          </w:tcPr>
          <w:p w:rsidR="00CC47C5" w:rsidRDefault="00CC47C5" w:rsidP="0088061E">
            <w:r>
              <w:t>Polgári lakóház</w:t>
            </w:r>
          </w:p>
        </w:tc>
        <w:tc>
          <w:tcPr>
            <w:tcW w:w="1813" w:type="dxa"/>
            <w:shd w:val="clear" w:color="auto" w:fill="auto"/>
          </w:tcPr>
          <w:p w:rsidR="00CC47C5" w:rsidRDefault="00CC47C5" w:rsidP="0088061E">
            <w:pPr>
              <w:jc w:val="center"/>
            </w:pPr>
            <w:r>
              <w:t>177/1</w:t>
            </w:r>
          </w:p>
        </w:tc>
        <w:tc>
          <w:tcPr>
            <w:tcW w:w="3483" w:type="dxa"/>
            <w:shd w:val="clear" w:color="auto" w:fill="auto"/>
          </w:tcPr>
          <w:p w:rsidR="00CC47C5" w:rsidRDefault="00CC47C5" w:rsidP="0088061E">
            <w:r>
              <w:t>Az épület első és oldalsó homlokzataira, a nyílászáró osztásaira és az épület tömegére</w:t>
            </w:r>
          </w:p>
        </w:tc>
      </w:tr>
      <w:tr w:rsidR="00CC47C5" w:rsidTr="00414C6F">
        <w:tc>
          <w:tcPr>
            <w:tcW w:w="964" w:type="dxa"/>
            <w:shd w:val="clear" w:color="auto" w:fill="auto"/>
          </w:tcPr>
          <w:p w:rsidR="00CC47C5" w:rsidRDefault="00CC47C5" w:rsidP="0088061E">
            <w:pPr>
              <w:jc w:val="center"/>
            </w:pPr>
            <w:r>
              <w:t>6</w:t>
            </w:r>
          </w:p>
        </w:tc>
        <w:tc>
          <w:tcPr>
            <w:tcW w:w="2802" w:type="dxa"/>
            <w:shd w:val="clear" w:color="auto" w:fill="auto"/>
          </w:tcPr>
          <w:p w:rsidR="00CC47C5" w:rsidRDefault="00CC47C5" w:rsidP="0088061E">
            <w:r>
              <w:t>Polgári lakóház</w:t>
            </w:r>
          </w:p>
        </w:tc>
        <w:tc>
          <w:tcPr>
            <w:tcW w:w="1813" w:type="dxa"/>
            <w:shd w:val="clear" w:color="auto" w:fill="auto"/>
          </w:tcPr>
          <w:p w:rsidR="00CC47C5" w:rsidRDefault="00CC47C5" w:rsidP="0088061E">
            <w:pPr>
              <w:jc w:val="center"/>
            </w:pPr>
            <w:r>
              <w:t>126</w:t>
            </w:r>
          </w:p>
        </w:tc>
        <w:tc>
          <w:tcPr>
            <w:tcW w:w="3483" w:type="dxa"/>
            <w:shd w:val="clear" w:color="auto" w:fill="auto"/>
          </w:tcPr>
          <w:p w:rsidR="00CC47C5" w:rsidRDefault="00CC47C5" w:rsidP="0088061E">
            <w:r>
              <w:t>Az épület első homlokzataira, a homlokzati díszekre, a nyílászáró osztásaira és az épület tömegére</w:t>
            </w:r>
          </w:p>
        </w:tc>
      </w:tr>
      <w:tr w:rsidR="00CC47C5" w:rsidTr="00414C6F">
        <w:tc>
          <w:tcPr>
            <w:tcW w:w="964" w:type="dxa"/>
            <w:shd w:val="clear" w:color="auto" w:fill="auto"/>
          </w:tcPr>
          <w:p w:rsidR="00CC47C5" w:rsidRDefault="00CC47C5" w:rsidP="0088061E">
            <w:pPr>
              <w:jc w:val="center"/>
            </w:pPr>
            <w:r>
              <w:t>7</w:t>
            </w:r>
          </w:p>
        </w:tc>
        <w:tc>
          <w:tcPr>
            <w:tcW w:w="2802" w:type="dxa"/>
            <w:shd w:val="clear" w:color="auto" w:fill="auto"/>
          </w:tcPr>
          <w:p w:rsidR="00CC47C5" w:rsidRDefault="00CC47C5" w:rsidP="0088061E">
            <w:r>
              <w:t>Polgári lakóház</w:t>
            </w:r>
          </w:p>
        </w:tc>
        <w:tc>
          <w:tcPr>
            <w:tcW w:w="1813" w:type="dxa"/>
            <w:shd w:val="clear" w:color="auto" w:fill="auto"/>
          </w:tcPr>
          <w:p w:rsidR="00CC47C5" w:rsidRDefault="00CC47C5" w:rsidP="0088061E">
            <w:pPr>
              <w:jc w:val="center"/>
            </w:pPr>
            <w:r>
              <w:t>71/2</w:t>
            </w:r>
          </w:p>
        </w:tc>
        <w:tc>
          <w:tcPr>
            <w:tcW w:w="3483" w:type="dxa"/>
            <w:shd w:val="clear" w:color="auto" w:fill="auto"/>
          </w:tcPr>
          <w:p w:rsidR="00CC47C5" w:rsidRDefault="00CC47C5" w:rsidP="0088061E">
            <w:r>
              <w:t>Az épület első és oldalsó homlokzataira, a homlokzati díszekre, a nyílászáró osztásaira és az épület tömegére</w:t>
            </w:r>
          </w:p>
        </w:tc>
      </w:tr>
      <w:tr w:rsidR="00CC47C5" w:rsidTr="00414C6F">
        <w:tc>
          <w:tcPr>
            <w:tcW w:w="964" w:type="dxa"/>
            <w:shd w:val="clear" w:color="auto" w:fill="auto"/>
          </w:tcPr>
          <w:p w:rsidR="00CC47C5" w:rsidRDefault="00CC47C5" w:rsidP="0088061E">
            <w:pPr>
              <w:jc w:val="center"/>
            </w:pPr>
            <w:r>
              <w:t>8</w:t>
            </w:r>
          </w:p>
        </w:tc>
        <w:tc>
          <w:tcPr>
            <w:tcW w:w="2802" w:type="dxa"/>
            <w:shd w:val="clear" w:color="auto" w:fill="auto"/>
          </w:tcPr>
          <w:p w:rsidR="00CC47C5" w:rsidRDefault="00CC47C5" w:rsidP="0088061E">
            <w:r>
              <w:t>Polgári lakóház</w:t>
            </w:r>
          </w:p>
        </w:tc>
        <w:tc>
          <w:tcPr>
            <w:tcW w:w="1813" w:type="dxa"/>
            <w:shd w:val="clear" w:color="auto" w:fill="auto"/>
          </w:tcPr>
          <w:p w:rsidR="00CC47C5" w:rsidRDefault="00CC47C5" w:rsidP="0088061E">
            <w:pPr>
              <w:jc w:val="center"/>
            </w:pPr>
            <w:r>
              <w:t>52/1</w:t>
            </w:r>
          </w:p>
        </w:tc>
        <w:tc>
          <w:tcPr>
            <w:tcW w:w="3483" w:type="dxa"/>
            <w:shd w:val="clear" w:color="auto" w:fill="auto"/>
          </w:tcPr>
          <w:p w:rsidR="00CC47C5" w:rsidRDefault="00CC47C5" w:rsidP="0088061E">
            <w:r>
              <w:t>Az épület első homlokzataira, a homlokzati díszekre, a nyílászáró osztásaira és az épület tömegére</w:t>
            </w:r>
          </w:p>
        </w:tc>
      </w:tr>
      <w:tr w:rsidR="00CC47C5" w:rsidTr="00414C6F">
        <w:tc>
          <w:tcPr>
            <w:tcW w:w="964" w:type="dxa"/>
            <w:shd w:val="clear" w:color="auto" w:fill="auto"/>
          </w:tcPr>
          <w:p w:rsidR="00CC47C5" w:rsidRDefault="00CC47C5" w:rsidP="0088061E">
            <w:pPr>
              <w:jc w:val="center"/>
            </w:pPr>
            <w:r>
              <w:t>9</w:t>
            </w:r>
          </w:p>
        </w:tc>
        <w:tc>
          <w:tcPr>
            <w:tcW w:w="2802" w:type="dxa"/>
            <w:shd w:val="clear" w:color="auto" w:fill="auto"/>
          </w:tcPr>
          <w:p w:rsidR="00CC47C5" w:rsidRDefault="00CC47C5" w:rsidP="0088061E">
            <w:r>
              <w:t>Polgári lakóház</w:t>
            </w:r>
          </w:p>
        </w:tc>
        <w:tc>
          <w:tcPr>
            <w:tcW w:w="1813" w:type="dxa"/>
            <w:shd w:val="clear" w:color="auto" w:fill="auto"/>
          </w:tcPr>
          <w:p w:rsidR="00CC47C5" w:rsidRDefault="00CC47C5" w:rsidP="0088061E">
            <w:pPr>
              <w:jc w:val="center"/>
            </w:pPr>
            <w:r>
              <w:t>86</w:t>
            </w:r>
          </w:p>
        </w:tc>
        <w:tc>
          <w:tcPr>
            <w:tcW w:w="3483" w:type="dxa"/>
            <w:shd w:val="clear" w:color="auto" w:fill="auto"/>
          </w:tcPr>
          <w:p w:rsidR="00CC47C5" w:rsidRDefault="00CC47C5" w:rsidP="0088061E">
            <w:r>
              <w:t>Az épület első homlokzataira, a homlokzati díszekre, a nyílászáró osztásaira és az épület tömegére</w:t>
            </w:r>
          </w:p>
        </w:tc>
      </w:tr>
      <w:tr w:rsidR="00CC47C5" w:rsidTr="00414C6F">
        <w:tc>
          <w:tcPr>
            <w:tcW w:w="964" w:type="dxa"/>
            <w:shd w:val="clear" w:color="auto" w:fill="auto"/>
          </w:tcPr>
          <w:p w:rsidR="00CC47C5" w:rsidRDefault="00CC47C5" w:rsidP="0088061E">
            <w:pPr>
              <w:jc w:val="center"/>
            </w:pPr>
            <w:r>
              <w:t>10</w:t>
            </w:r>
          </w:p>
        </w:tc>
        <w:tc>
          <w:tcPr>
            <w:tcW w:w="2802" w:type="dxa"/>
            <w:shd w:val="clear" w:color="auto" w:fill="auto"/>
          </w:tcPr>
          <w:p w:rsidR="00CC47C5" w:rsidRDefault="00CC47C5" w:rsidP="0088061E">
            <w:r>
              <w:t>Polgári lakóház</w:t>
            </w:r>
          </w:p>
        </w:tc>
        <w:tc>
          <w:tcPr>
            <w:tcW w:w="1813" w:type="dxa"/>
            <w:shd w:val="clear" w:color="auto" w:fill="auto"/>
          </w:tcPr>
          <w:p w:rsidR="00CC47C5" w:rsidRDefault="00CC47C5" w:rsidP="0088061E">
            <w:pPr>
              <w:jc w:val="center"/>
            </w:pPr>
            <w:r>
              <w:t>222</w:t>
            </w:r>
          </w:p>
        </w:tc>
        <w:tc>
          <w:tcPr>
            <w:tcW w:w="3483" w:type="dxa"/>
            <w:shd w:val="clear" w:color="auto" w:fill="auto"/>
          </w:tcPr>
          <w:p w:rsidR="00CC47C5" w:rsidRDefault="00CC47C5" w:rsidP="0088061E">
            <w:r>
              <w:t>Az épület első homlokzataira, a homlokzati díszekre, a nyílászáró osztásaira és az épület tömegére</w:t>
            </w:r>
          </w:p>
        </w:tc>
      </w:tr>
      <w:tr w:rsidR="00CC47C5" w:rsidTr="00414C6F">
        <w:tc>
          <w:tcPr>
            <w:tcW w:w="964" w:type="dxa"/>
            <w:shd w:val="clear" w:color="auto" w:fill="auto"/>
          </w:tcPr>
          <w:p w:rsidR="00CC47C5" w:rsidRDefault="00CC47C5" w:rsidP="0088061E">
            <w:pPr>
              <w:jc w:val="center"/>
            </w:pPr>
            <w:r>
              <w:t>11</w:t>
            </w:r>
          </w:p>
        </w:tc>
        <w:tc>
          <w:tcPr>
            <w:tcW w:w="2802" w:type="dxa"/>
            <w:shd w:val="clear" w:color="auto" w:fill="auto"/>
          </w:tcPr>
          <w:p w:rsidR="00CC47C5" w:rsidRDefault="00CC47C5" w:rsidP="0088061E">
            <w:r>
              <w:t>Népi lakóház</w:t>
            </w:r>
          </w:p>
        </w:tc>
        <w:tc>
          <w:tcPr>
            <w:tcW w:w="1813" w:type="dxa"/>
            <w:shd w:val="clear" w:color="auto" w:fill="auto"/>
          </w:tcPr>
          <w:p w:rsidR="00CC47C5" w:rsidRDefault="00CC47C5" w:rsidP="0088061E">
            <w:pPr>
              <w:jc w:val="center"/>
            </w:pPr>
            <w:r>
              <w:t>50</w:t>
            </w:r>
          </w:p>
        </w:tc>
        <w:tc>
          <w:tcPr>
            <w:tcW w:w="3483" w:type="dxa"/>
            <w:shd w:val="clear" w:color="auto" w:fill="auto"/>
          </w:tcPr>
          <w:p w:rsidR="00CC47C5" w:rsidRDefault="00CC47C5" w:rsidP="0088061E">
            <w:r>
              <w:t>Az épület tömegére, oromfalas homlokzatára, nyílászáró osztásaira</w:t>
            </w:r>
          </w:p>
        </w:tc>
      </w:tr>
      <w:tr w:rsidR="00CC47C5" w:rsidTr="00414C6F">
        <w:tc>
          <w:tcPr>
            <w:tcW w:w="964" w:type="dxa"/>
            <w:shd w:val="clear" w:color="auto" w:fill="auto"/>
          </w:tcPr>
          <w:p w:rsidR="00CC47C5" w:rsidRDefault="00CC47C5" w:rsidP="0088061E">
            <w:pPr>
              <w:jc w:val="center"/>
            </w:pPr>
            <w:r>
              <w:t>12</w:t>
            </w:r>
          </w:p>
        </w:tc>
        <w:tc>
          <w:tcPr>
            <w:tcW w:w="2802" w:type="dxa"/>
            <w:shd w:val="clear" w:color="auto" w:fill="auto"/>
          </w:tcPr>
          <w:p w:rsidR="00CC47C5" w:rsidRDefault="00CC47C5" w:rsidP="0088061E">
            <w:r>
              <w:t>Népi lakóház</w:t>
            </w:r>
          </w:p>
        </w:tc>
        <w:tc>
          <w:tcPr>
            <w:tcW w:w="1813" w:type="dxa"/>
            <w:shd w:val="clear" w:color="auto" w:fill="auto"/>
          </w:tcPr>
          <w:p w:rsidR="00CC47C5" w:rsidRDefault="00CC47C5" w:rsidP="0088061E">
            <w:pPr>
              <w:jc w:val="center"/>
            </w:pPr>
            <w:r>
              <w:t>79</w:t>
            </w:r>
          </w:p>
        </w:tc>
        <w:tc>
          <w:tcPr>
            <w:tcW w:w="3483" w:type="dxa"/>
            <w:shd w:val="clear" w:color="auto" w:fill="auto"/>
          </w:tcPr>
          <w:p w:rsidR="00CC47C5" w:rsidRDefault="00CC47C5" w:rsidP="0088061E">
            <w:r>
              <w:t>Az épület tömegére, oromfalas homlokzatára, nyílászáró osztásaira</w:t>
            </w:r>
          </w:p>
        </w:tc>
      </w:tr>
      <w:tr w:rsidR="00CC47C5" w:rsidTr="00414C6F">
        <w:tc>
          <w:tcPr>
            <w:tcW w:w="964" w:type="dxa"/>
            <w:shd w:val="clear" w:color="auto" w:fill="auto"/>
          </w:tcPr>
          <w:p w:rsidR="00CC47C5" w:rsidRDefault="00CC47C5" w:rsidP="0088061E">
            <w:pPr>
              <w:jc w:val="center"/>
            </w:pPr>
            <w:r>
              <w:t>13</w:t>
            </w:r>
          </w:p>
        </w:tc>
        <w:tc>
          <w:tcPr>
            <w:tcW w:w="2802" w:type="dxa"/>
            <w:shd w:val="clear" w:color="auto" w:fill="auto"/>
          </w:tcPr>
          <w:p w:rsidR="00CC47C5" w:rsidRDefault="00CC47C5" w:rsidP="0088061E">
            <w:r>
              <w:t>Népi lakóház</w:t>
            </w:r>
          </w:p>
        </w:tc>
        <w:tc>
          <w:tcPr>
            <w:tcW w:w="1813" w:type="dxa"/>
            <w:shd w:val="clear" w:color="auto" w:fill="auto"/>
          </w:tcPr>
          <w:p w:rsidR="00CC47C5" w:rsidRDefault="00CC47C5" w:rsidP="0088061E">
            <w:pPr>
              <w:jc w:val="center"/>
            </w:pPr>
            <w:r>
              <w:t>197/2</w:t>
            </w:r>
          </w:p>
        </w:tc>
        <w:tc>
          <w:tcPr>
            <w:tcW w:w="3483" w:type="dxa"/>
            <w:shd w:val="clear" w:color="auto" w:fill="auto"/>
          </w:tcPr>
          <w:p w:rsidR="00CC47C5" w:rsidRDefault="00CC47C5" w:rsidP="0088061E">
            <w:r>
              <w:t>Az épület tömegére, oromfalas homlokzatára, nyílászáró osztásaira</w:t>
            </w:r>
          </w:p>
        </w:tc>
      </w:tr>
      <w:tr w:rsidR="00CC47C5" w:rsidTr="00414C6F">
        <w:tc>
          <w:tcPr>
            <w:tcW w:w="964" w:type="dxa"/>
            <w:shd w:val="clear" w:color="auto" w:fill="auto"/>
          </w:tcPr>
          <w:p w:rsidR="00CC47C5" w:rsidRDefault="00CC47C5" w:rsidP="0088061E">
            <w:pPr>
              <w:jc w:val="center"/>
            </w:pPr>
            <w:r>
              <w:t>14</w:t>
            </w:r>
          </w:p>
        </w:tc>
        <w:tc>
          <w:tcPr>
            <w:tcW w:w="2802" w:type="dxa"/>
            <w:shd w:val="clear" w:color="auto" w:fill="auto"/>
          </w:tcPr>
          <w:p w:rsidR="00CC47C5" w:rsidRDefault="00CC47C5" w:rsidP="0088061E">
            <w:r>
              <w:t>Népi lakóház</w:t>
            </w:r>
          </w:p>
        </w:tc>
        <w:tc>
          <w:tcPr>
            <w:tcW w:w="1813" w:type="dxa"/>
            <w:shd w:val="clear" w:color="auto" w:fill="auto"/>
          </w:tcPr>
          <w:p w:rsidR="00CC47C5" w:rsidRDefault="00CC47C5" w:rsidP="0088061E">
            <w:pPr>
              <w:jc w:val="center"/>
            </w:pPr>
            <w:r>
              <w:t>163</w:t>
            </w:r>
          </w:p>
        </w:tc>
        <w:tc>
          <w:tcPr>
            <w:tcW w:w="3483" w:type="dxa"/>
            <w:shd w:val="clear" w:color="auto" w:fill="auto"/>
          </w:tcPr>
          <w:p w:rsidR="00CC47C5" w:rsidRDefault="00CC47C5" w:rsidP="0088061E">
            <w:r>
              <w:t>Az épület tömegére, oromfalas homlokzatára, nyílászáró osztásaira</w:t>
            </w:r>
          </w:p>
        </w:tc>
      </w:tr>
      <w:tr w:rsidR="00CC47C5" w:rsidTr="00414C6F">
        <w:tc>
          <w:tcPr>
            <w:tcW w:w="964" w:type="dxa"/>
            <w:shd w:val="clear" w:color="auto" w:fill="auto"/>
          </w:tcPr>
          <w:p w:rsidR="00CC47C5" w:rsidRDefault="00CC47C5" w:rsidP="0088061E">
            <w:pPr>
              <w:jc w:val="center"/>
            </w:pPr>
            <w:r>
              <w:lastRenderedPageBreak/>
              <w:t>15</w:t>
            </w:r>
          </w:p>
        </w:tc>
        <w:tc>
          <w:tcPr>
            <w:tcW w:w="2802" w:type="dxa"/>
            <w:shd w:val="clear" w:color="auto" w:fill="auto"/>
          </w:tcPr>
          <w:p w:rsidR="00CC47C5" w:rsidRDefault="00CC47C5" w:rsidP="0088061E">
            <w:r>
              <w:t>Népi lakóház</w:t>
            </w:r>
          </w:p>
        </w:tc>
        <w:tc>
          <w:tcPr>
            <w:tcW w:w="1813" w:type="dxa"/>
            <w:shd w:val="clear" w:color="auto" w:fill="auto"/>
          </w:tcPr>
          <w:p w:rsidR="00CC47C5" w:rsidRDefault="00CC47C5" w:rsidP="0088061E">
            <w:pPr>
              <w:jc w:val="center"/>
            </w:pPr>
            <w:r>
              <w:t>160</w:t>
            </w:r>
          </w:p>
        </w:tc>
        <w:tc>
          <w:tcPr>
            <w:tcW w:w="3483" w:type="dxa"/>
            <w:shd w:val="clear" w:color="auto" w:fill="auto"/>
          </w:tcPr>
          <w:p w:rsidR="00CC47C5" w:rsidRDefault="00CC47C5" w:rsidP="0088061E">
            <w:r>
              <w:t>Az épület tömegére, oromfalas homlokzatára, nyílászáró osztásaira</w:t>
            </w:r>
          </w:p>
        </w:tc>
      </w:tr>
      <w:tr w:rsidR="00CC47C5" w:rsidTr="00414C6F">
        <w:tc>
          <w:tcPr>
            <w:tcW w:w="964" w:type="dxa"/>
            <w:shd w:val="clear" w:color="auto" w:fill="auto"/>
          </w:tcPr>
          <w:p w:rsidR="00CC47C5" w:rsidRDefault="00CC47C5" w:rsidP="0088061E">
            <w:pPr>
              <w:jc w:val="center"/>
            </w:pPr>
            <w:r>
              <w:t>16</w:t>
            </w:r>
          </w:p>
        </w:tc>
        <w:tc>
          <w:tcPr>
            <w:tcW w:w="2802" w:type="dxa"/>
            <w:shd w:val="clear" w:color="auto" w:fill="auto"/>
          </w:tcPr>
          <w:p w:rsidR="00CC47C5" w:rsidRDefault="00CC47C5" w:rsidP="0088061E">
            <w:r>
              <w:t>Népi lakóház</w:t>
            </w:r>
          </w:p>
        </w:tc>
        <w:tc>
          <w:tcPr>
            <w:tcW w:w="1813" w:type="dxa"/>
            <w:shd w:val="clear" w:color="auto" w:fill="auto"/>
          </w:tcPr>
          <w:p w:rsidR="00CC47C5" w:rsidRDefault="00CC47C5" w:rsidP="0088061E">
            <w:pPr>
              <w:jc w:val="center"/>
            </w:pPr>
            <w:r>
              <w:t>155</w:t>
            </w:r>
          </w:p>
        </w:tc>
        <w:tc>
          <w:tcPr>
            <w:tcW w:w="3483" w:type="dxa"/>
            <w:shd w:val="clear" w:color="auto" w:fill="auto"/>
          </w:tcPr>
          <w:p w:rsidR="00CC47C5" w:rsidRDefault="00CC47C5" w:rsidP="0088061E">
            <w:r>
              <w:t>Az épület tömegére, oromfalas homlokzatára, nyílászáró osztásaira</w:t>
            </w:r>
          </w:p>
        </w:tc>
      </w:tr>
      <w:tr w:rsidR="00CC47C5" w:rsidTr="00414C6F">
        <w:tc>
          <w:tcPr>
            <w:tcW w:w="964" w:type="dxa"/>
            <w:shd w:val="clear" w:color="auto" w:fill="auto"/>
          </w:tcPr>
          <w:p w:rsidR="00CC47C5" w:rsidRDefault="00CC47C5" w:rsidP="0088061E">
            <w:pPr>
              <w:jc w:val="center"/>
            </w:pPr>
            <w:r>
              <w:t>17</w:t>
            </w:r>
          </w:p>
        </w:tc>
        <w:tc>
          <w:tcPr>
            <w:tcW w:w="2802" w:type="dxa"/>
            <w:shd w:val="clear" w:color="auto" w:fill="auto"/>
          </w:tcPr>
          <w:p w:rsidR="00CC47C5" w:rsidRDefault="00CC47C5" w:rsidP="0088061E">
            <w:r>
              <w:t>Két kocsányos tölgy az evangélikus templom mellett</w:t>
            </w:r>
          </w:p>
        </w:tc>
        <w:tc>
          <w:tcPr>
            <w:tcW w:w="1813" w:type="dxa"/>
            <w:shd w:val="clear" w:color="auto" w:fill="auto"/>
          </w:tcPr>
          <w:p w:rsidR="00CC47C5" w:rsidRDefault="00CC47C5" w:rsidP="0088061E">
            <w:pPr>
              <w:jc w:val="center"/>
            </w:pPr>
            <w:r>
              <w:t>5</w:t>
            </w:r>
          </w:p>
        </w:tc>
        <w:tc>
          <w:tcPr>
            <w:tcW w:w="3483" w:type="dxa"/>
            <w:shd w:val="clear" w:color="auto" w:fill="auto"/>
          </w:tcPr>
          <w:p w:rsidR="00CC47C5" w:rsidRDefault="00CC47C5" w:rsidP="0088061E">
            <w:r>
              <w:t>tájképi védelem</w:t>
            </w:r>
          </w:p>
        </w:tc>
      </w:tr>
      <w:tr w:rsidR="00414C6F" w:rsidTr="00414C6F">
        <w:tc>
          <w:tcPr>
            <w:tcW w:w="964" w:type="dxa"/>
            <w:shd w:val="clear" w:color="auto" w:fill="auto"/>
          </w:tcPr>
          <w:p w:rsidR="00414C6F" w:rsidRDefault="00414C6F" w:rsidP="00414C6F">
            <w:pPr>
              <w:jc w:val="center"/>
            </w:pPr>
            <w:r>
              <w:t>18</w:t>
            </w:r>
          </w:p>
        </w:tc>
        <w:tc>
          <w:tcPr>
            <w:tcW w:w="2802" w:type="dxa"/>
            <w:shd w:val="clear" w:color="auto" w:fill="auto"/>
          </w:tcPr>
          <w:p w:rsidR="00414C6F" w:rsidRDefault="00414C6F" w:rsidP="00414C6F">
            <w:r>
              <w:t>A major bejáratánál álló 2 idős nyár</w:t>
            </w:r>
          </w:p>
        </w:tc>
        <w:tc>
          <w:tcPr>
            <w:tcW w:w="1813" w:type="dxa"/>
            <w:shd w:val="clear" w:color="auto" w:fill="auto"/>
          </w:tcPr>
          <w:p w:rsidR="00414C6F" w:rsidRDefault="00414C6F" w:rsidP="00414C6F">
            <w:pPr>
              <w:jc w:val="center"/>
            </w:pPr>
            <w:r>
              <w:t>02</w:t>
            </w:r>
          </w:p>
        </w:tc>
        <w:tc>
          <w:tcPr>
            <w:tcW w:w="3483" w:type="dxa"/>
            <w:shd w:val="clear" w:color="auto" w:fill="auto"/>
          </w:tcPr>
          <w:p w:rsidR="00414C6F" w:rsidRDefault="00414C6F" w:rsidP="00414C6F">
            <w:r>
              <w:t>tájképi védelem</w:t>
            </w:r>
          </w:p>
        </w:tc>
      </w:tr>
    </w:tbl>
    <w:p w:rsidR="00CC47C5" w:rsidRDefault="00CC47C5" w:rsidP="00CC47C5"/>
    <w:p w:rsidR="004A436B" w:rsidRDefault="004A436B"/>
    <w:sectPr w:rsidR="004A43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7C5"/>
    <w:rsid w:val="00414C6F"/>
    <w:rsid w:val="004A436B"/>
    <w:rsid w:val="00CC4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A1CD7"/>
  <w15:chartTrackingRefBased/>
  <w15:docId w15:val="{DE91B4FA-84BD-46CD-B397-2D08EB9CA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C47C5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236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Gazda</dc:creator>
  <cp:keywords/>
  <dc:description/>
  <cp:lastModifiedBy>Gazda</cp:lastModifiedBy>
  <cp:revision>2</cp:revision>
  <dcterms:created xsi:type="dcterms:W3CDTF">2017-12-18T22:12:00Z</dcterms:created>
  <dcterms:modified xsi:type="dcterms:W3CDTF">2017-12-18T22:29:00Z</dcterms:modified>
</cp:coreProperties>
</file>