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B5827" w14:textId="77777777" w:rsidR="005C799D" w:rsidRPr="00766C3D" w:rsidRDefault="005C799D" w:rsidP="005C799D">
      <w:pPr>
        <w:pStyle w:val="Szvegtrzs2"/>
        <w:jc w:val="both"/>
        <w:rPr>
          <w:sz w:val="4"/>
          <w:szCs w:val="4"/>
        </w:rPr>
      </w:pPr>
    </w:p>
    <w:p w14:paraId="6C01A057" w14:textId="77777777" w:rsidR="005C799D" w:rsidRPr="005C799D" w:rsidRDefault="005C799D" w:rsidP="005C799D">
      <w:pPr>
        <w:adjustRightInd w:val="0"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 w:rsidRPr="005C799D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14:paraId="15711116" w14:textId="77777777" w:rsidR="005C799D" w:rsidRPr="005C799D" w:rsidRDefault="005C799D" w:rsidP="005C799D">
      <w:pPr>
        <w:adjustRightInd w:val="0"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926A0" w14:textId="4A24990D" w:rsidR="005C799D" w:rsidRPr="005C799D" w:rsidRDefault="005C799D" w:rsidP="005C799D">
      <w:pPr>
        <w:adjustRightInd w:val="0"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 w:rsidRPr="005C799D">
        <w:rPr>
          <w:rFonts w:ascii="Times New Roman" w:hAnsi="Times New Roman" w:cs="Times New Roman"/>
          <w:b/>
          <w:sz w:val="24"/>
          <w:szCs w:val="24"/>
        </w:rPr>
        <w:t xml:space="preserve">a Szolnok Megyei Jogú Város területi ellátási kötelezettség alapján végzett egészségügyi alapellátása háziorvosi körzeteinek meghatározásáról szóló 18/2002. (VII.9.) önkormányzati rendelet módosításáról szóló </w:t>
      </w:r>
      <w:r w:rsidRPr="005C799D">
        <w:rPr>
          <w:rFonts w:ascii="Times New Roman" w:hAnsi="Times New Roman" w:cs="Times New Roman"/>
          <w:b/>
          <w:bCs/>
          <w:sz w:val="24"/>
          <w:szCs w:val="24"/>
        </w:rPr>
        <w:t>önkormányzati rendelethez</w:t>
      </w:r>
    </w:p>
    <w:p w14:paraId="4D3B935A" w14:textId="77777777" w:rsidR="005C799D" w:rsidRPr="005C799D" w:rsidRDefault="005C799D" w:rsidP="005C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190CBA0" w14:textId="77777777" w:rsidR="005C799D" w:rsidRPr="005C799D" w:rsidRDefault="005C799D" w:rsidP="005C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AE06A21" w14:textId="77777777" w:rsidR="005C799D" w:rsidRPr="005C799D" w:rsidRDefault="005C799D" w:rsidP="005C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9D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7E5445E2" w14:textId="77777777" w:rsidR="005C799D" w:rsidRPr="005C799D" w:rsidRDefault="005C799D" w:rsidP="005C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9E8E7" w14:textId="77777777" w:rsidR="005C799D" w:rsidRPr="005C799D" w:rsidRDefault="005C799D" w:rsidP="005C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8901A" w14:textId="5480A3D6" w:rsidR="005C799D" w:rsidRDefault="005C799D" w:rsidP="005C7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9D">
        <w:rPr>
          <w:rFonts w:ascii="Times New Roman" w:hAnsi="Times New Roman" w:cs="Times New Roman"/>
          <w:sz w:val="24"/>
          <w:szCs w:val="24"/>
        </w:rPr>
        <w:t xml:space="preserve">Az egészségügyi alapellátásról szóló 2015. évi CXXIII. törvény 6.§ (1) bekezdése alapján a </w:t>
      </w:r>
      <w:r w:rsidRPr="00175B96">
        <w:rPr>
          <w:rFonts w:ascii="Times New Roman" w:hAnsi="Times New Roman" w:cs="Times New Roman"/>
          <w:sz w:val="24"/>
          <w:szCs w:val="24"/>
        </w:rPr>
        <w:t xml:space="preserve">települési önkormányzat képviselő-testülete megállapítja és kialakítja az egészségügyi alapellátások körzeteit. </w:t>
      </w:r>
      <w:r w:rsidR="00330ED6">
        <w:rPr>
          <w:rFonts w:ascii="Times New Roman" w:hAnsi="Times New Roman" w:cs="Times New Roman"/>
          <w:sz w:val="24"/>
          <w:szCs w:val="24"/>
        </w:rPr>
        <w:t>A</w:t>
      </w:r>
      <w:r w:rsidRPr="00175B96">
        <w:rPr>
          <w:rFonts w:ascii="Times New Roman" w:hAnsi="Times New Roman" w:cs="Times New Roman"/>
          <w:sz w:val="24"/>
          <w:szCs w:val="24"/>
        </w:rPr>
        <w:t>z elmúlt időszakban a XIII. számú területi védőnői szolgálat ellátott</w:t>
      </w:r>
      <w:r w:rsidR="00330ED6">
        <w:rPr>
          <w:rFonts w:ascii="Times New Roman" w:hAnsi="Times New Roman" w:cs="Times New Roman"/>
          <w:sz w:val="24"/>
          <w:szCs w:val="24"/>
        </w:rPr>
        <w:t>i</w:t>
      </w:r>
      <w:r w:rsidRPr="00175B96">
        <w:rPr>
          <w:rFonts w:ascii="Times New Roman" w:hAnsi="Times New Roman" w:cs="Times New Roman"/>
          <w:sz w:val="24"/>
          <w:szCs w:val="24"/>
        </w:rPr>
        <w:t xml:space="preserve"> létszám</w:t>
      </w:r>
      <w:r w:rsidR="00330ED6">
        <w:rPr>
          <w:rFonts w:ascii="Times New Roman" w:hAnsi="Times New Roman" w:cs="Times New Roman"/>
          <w:sz w:val="24"/>
          <w:szCs w:val="24"/>
        </w:rPr>
        <w:t>a</w:t>
      </w:r>
      <w:r w:rsidRPr="00175B96">
        <w:rPr>
          <w:rFonts w:ascii="Times New Roman" w:hAnsi="Times New Roman" w:cs="Times New Roman"/>
          <w:sz w:val="24"/>
          <w:szCs w:val="24"/>
        </w:rPr>
        <w:t xml:space="preserve"> megnövekedett, míg a XVI. számú körzet ellátotti létszáma lecsökkent. A gondozotti létszám arányosítása a</w:t>
      </w:r>
      <w:r w:rsidRPr="00175B9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75B96">
        <w:rPr>
          <w:rFonts w:ascii="Times New Roman" w:hAnsi="Times New Roman" w:cs="Times New Roman"/>
          <w:sz w:val="24"/>
          <w:szCs w:val="24"/>
        </w:rPr>
        <w:t>Szolnok Megyei Jogú Város területi ellátási kötelezettség</w:t>
      </w:r>
      <w:r w:rsidRPr="005C799D">
        <w:rPr>
          <w:rFonts w:ascii="Times New Roman" w:hAnsi="Times New Roman" w:cs="Times New Roman"/>
          <w:sz w:val="24"/>
          <w:szCs w:val="24"/>
        </w:rPr>
        <w:t xml:space="preserve"> alapján végzett egészségügyi alapellátása háziorvosi körzeteinek meghatározásáról szóló 18/2002. (VII.9.) önkormányzati rendelet módosítását szükségessé teszi.</w:t>
      </w:r>
    </w:p>
    <w:p w14:paraId="65C45ABC" w14:textId="77777777" w:rsidR="005C799D" w:rsidRPr="005C799D" w:rsidRDefault="005C799D" w:rsidP="005C7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19391E" w14:textId="77777777" w:rsidR="00696001" w:rsidRPr="00934359" w:rsidRDefault="00696001" w:rsidP="00696001">
      <w:pPr>
        <w:jc w:val="both"/>
        <w:rPr>
          <w:rFonts w:ascii="Times New Roman" w:hAnsi="Times New Roman" w:cs="Times New Roman"/>
          <w:sz w:val="24"/>
          <w:szCs w:val="24"/>
        </w:rPr>
      </w:pPr>
      <w:r w:rsidRPr="00934359">
        <w:rPr>
          <w:rFonts w:ascii="Times New Roman" w:hAnsi="Times New Roman" w:cs="Times New Roman"/>
          <w:bCs/>
          <w:sz w:val="24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14:paraId="38D9C1BB" w14:textId="77777777" w:rsidR="005C799D" w:rsidRPr="005C799D" w:rsidRDefault="005C799D" w:rsidP="005C7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E9EED7" w14:textId="77777777" w:rsidR="005C799D" w:rsidRPr="005C799D" w:rsidRDefault="005C799D" w:rsidP="005C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9D">
        <w:rPr>
          <w:rFonts w:ascii="Times New Roman" w:hAnsi="Times New Roman" w:cs="Times New Roman"/>
          <w:b/>
          <w:sz w:val="24"/>
          <w:szCs w:val="24"/>
        </w:rPr>
        <w:t>Részletes indokolás a rendelet</w:t>
      </w:r>
    </w:p>
    <w:p w14:paraId="6D7C61A7" w14:textId="77777777" w:rsidR="005C799D" w:rsidRPr="005C799D" w:rsidRDefault="005C799D" w:rsidP="005C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B42AC" w14:textId="661A1F6F" w:rsidR="005C799D" w:rsidRPr="005C799D" w:rsidRDefault="005C799D" w:rsidP="005C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9D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75B96">
        <w:rPr>
          <w:rFonts w:ascii="Times New Roman" w:hAnsi="Times New Roman" w:cs="Times New Roman"/>
          <w:b/>
          <w:sz w:val="24"/>
          <w:szCs w:val="24"/>
        </w:rPr>
        <w:t xml:space="preserve">-2. </w:t>
      </w:r>
      <w:r w:rsidRPr="005C799D">
        <w:rPr>
          <w:rFonts w:ascii="Times New Roman" w:hAnsi="Times New Roman" w:cs="Times New Roman"/>
          <w:b/>
          <w:sz w:val="24"/>
          <w:szCs w:val="24"/>
        </w:rPr>
        <w:t>§-hoz</w:t>
      </w:r>
    </w:p>
    <w:p w14:paraId="45F995D4" w14:textId="77777777" w:rsidR="005C799D" w:rsidRPr="005C799D" w:rsidRDefault="005C799D" w:rsidP="005C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5BB96" w14:textId="7524595F" w:rsidR="005C799D" w:rsidRPr="005C799D" w:rsidRDefault="00175B96" w:rsidP="005C7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XIII. és XVI. védőnői körzetek ellátási területinek módosításáról rendelkezik.</w:t>
      </w:r>
    </w:p>
    <w:p w14:paraId="782A2D99" w14:textId="77777777" w:rsidR="005C799D" w:rsidRPr="005C799D" w:rsidRDefault="005C799D" w:rsidP="005C7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37491" w14:textId="77777777" w:rsidR="005C799D" w:rsidRPr="005C799D" w:rsidRDefault="005C799D" w:rsidP="005C799D">
      <w:pPr>
        <w:spacing w:after="0" w:line="240" w:lineRule="auto"/>
        <w:ind w:left="3552" w:firstLine="696"/>
        <w:rPr>
          <w:rFonts w:ascii="Times New Roman" w:hAnsi="Times New Roman" w:cs="Times New Roman"/>
          <w:b/>
          <w:sz w:val="24"/>
          <w:szCs w:val="24"/>
        </w:rPr>
      </w:pPr>
      <w:r w:rsidRPr="005C799D">
        <w:rPr>
          <w:rFonts w:ascii="Times New Roman" w:hAnsi="Times New Roman" w:cs="Times New Roman"/>
          <w:b/>
          <w:sz w:val="24"/>
          <w:szCs w:val="24"/>
        </w:rPr>
        <w:t>3. §-hoz</w:t>
      </w:r>
    </w:p>
    <w:p w14:paraId="470BD3B7" w14:textId="77777777" w:rsidR="005C799D" w:rsidRPr="005C799D" w:rsidRDefault="005C799D" w:rsidP="005C799D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5E2D5" w14:textId="77777777" w:rsidR="005C799D" w:rsidRPr="005C799D" w:rsidRDefault="005C799D" w:rsidP="005C799D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9D">
        <w:rPr>
          <w:rFonts w:ascii="Times New Roman" w:hAnsi="Times New Roman" w:cs="Times New Roman"/>
          <w:sz w:val="24"/>
          <w:szCs w:val="24"/>
        </w:rPr>
        <w:t>A rendelet hatálybalépéséről rendelkezik.</w:t>
      </w:r>
    </w:p>
    <w:p w14:paraId="54DE8A7D" w14:textId="216CEE19" w:rsidR="008F2A4C" w:rsidRPr="005C799D" w:rsidRDefault="008F2A4C" w:rsidP="00BD3153">
      <w:pPr>
        <w:pStyle w:val="Szvegtrzs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F2A4C" w:rsidRPr="005C799D" w:rsidSect="00BD3153">
      <w:headerReference w:type="default" r:id="rId8"/>
      <w:pgSz w:w="11906" w:h="16838"/>
      <w:pgMar w:top="993" w:right="1417" w:bottom="1134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BC418" w14:textId="77777777" w:rsidR="004C6D3D" w:rsidRDefault="004C6D3D" w:rsidP="002D0563">
      <w:pPr>
        <w:spacing w:after="0" w:line="240" w:lineRule="auto"/>
      </w:pPr>
      <w:r>
        <w:separator/>
      </w:r>
    </w:p>
  </w:endnote>
  <w:endnote w:type="continuationSeparator" w:id="0">
    <w:p w14:paraId="7705D942" w14:textId="77777777" w:rsidR="004C6D3D" w:rsidRDefault="004C6D3D" w:rsidP="002D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18AE6" w14:textId="77777777" w:rsidR="004C6D3D" w:rsidRDefault="004C6D3D" w:rsidP="002D0563">
      <w:pPr>
        <w:spacing w:after="0" w:line="240" w:lineRule="auto"/>
      </w:pPr>
      <w:r>
        <w:separator/>
      </w:r>
    </w:p>
  </w:footnote>
  <w:footnote w:type="continuationSeparator" w:id="0">
    <w:p w14:paraId="4507A47D" w14:textId="77777777" w:rsidR="004C6D3D" w:rsidRDefault="004C6D3D" w:rsidP="002D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7388020"/>
      <w:docPartObj>
        <w:docPartGallery w:val="Page Numbers (Top of Page)"/>
        <w:docPartUnique/>
      </w:docPartObj>
    </w:sdtPr>
    <w:sdtEndPr/>
    <w:sdtContent>
      <w:p w14:paraId="2143508E" w14:textId="02BE290A" w:rsidR="002D0563" w:rsidRDefault="002D056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45210F" w14:textId="77777777" w:rsidR="002D0563" w:rsidRDefault="002D056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376E5"/>
    <w:multiLevelType w:val="hybridMultilevel"/>
    <w:tmpl w:val="E7CC00BE"/>
    <w:lvl w:ilvl="0" w:tplc="C85030D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49"/>
    <w:rsid w:val="000E6D87"/>
    <w:rsid w:val="0016226E"/>
    <w:rsid w:val="00175B96"/>
    <w:rsid w:val="00185141"/>
    <w:rsid w:val="00197F49"/>
    <w:rsid w:val="00227C9A"/>
    <w:rsid w:val="00256960"/>
    <w:rsid w:val="00261A0E"/>
    <w:rsid w:val="0028004D"/>
    <w:rsid w:val="002A6359"/>
    <w:rsid w:val="002D0563"/>
    <w:rsid w:val="003224AD"/>
    <w:rsid w:val="00330ED6"/>
    <w:rsid w:val="0036535F"/>
    <w:rsid w:val="00442766"/>
    <w:rsid w:val="00470256"/>
    <w:rsid w:val="004C6D3D"/>
    <w:rsid w:val="004D41DE"/>
    <w:rsid w:val="004F17A8"/>
    <w:rsid w:val="005975B3"/>
    <w:rsid w:val="005977D8"/>
    <w:rsid w:val="005C799D"/>
    <w:rsid w:val="006024D7"/>
    <w:rsid w:val="00607EE2"/>
    <w:rsid w:val="006206F1"/>
    <w:rsid w:val="00633FAC"/>
    <w:rsid w:val="00667BB2"/>
    <w:rsid w:val="006804EF"/>
    <w:rsid w:val="0069209F"/>
    <w:rsid w:val="00696001"/>
    <w:rsid w:val="007B4E9B"/>
    <w:rsid w:val="007C4B51"/>
    <w:rsid w:val="007D3A61"/>
    <w:rsid w:val="008607CB"/>
    <w:rsid w:val="00867324"/>
    <w:rsid w:val="008B5146"/>
    <w:rsid w:val="008F2A4C"/>
    <w:rsid w:val="00912237"/>
    <w:rsid w:val="00934359"/>
    <w:rsid w:val="0096317A"/>
    <w:rsid w:val="00967C03"/>
    <w:rsid w:val="00986FF6"/>
    <w:rsid w:val="00A55202"/>
    <w:rsid w:val="00A73776"/>
    <w:rsid w:val="00A936A3"/>
    <w:rsid w:val="00A95307"/>
    <w:rsid w:val="00B43F29"/>
    <w:rsid w:val="00B71F45"/>
    <w:rsid w:val="00BD3153"/>
    <w:rsid w:val="00C25B25"/>
    <w:rsid w:val="00C5786E"/>
    <w:rsid w:val="00CA73F5"/>
    <w:rsid w:val="00D94346"/>
    <w:rsid w:val="00DA25D7"/>
    <w:rsid w:val="00E3472A"/>
    <w:rsid w:val="00F850D2"/>
    <w:rsid w:val="00FB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FBE2"/>
  <w15:chartTrackingRefBased/>
  <w15:docId w15:val="{2B180A54-6279-4035-A5CE-F11C3E8A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943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9434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C799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5C799D"/>
  </w:style>
  <w:style w:type="paragraph" w:styleId="lfej">
    <w:name w:val="header"/>
    <w:basedOn w:val="Norml"/>
    <w:link w:val="lfejChar"/>
    <w:uiPriority w:val="99"/>
    <w:unhideWhenUsed/>
    <w:rsid w:val="002D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0563"/>
  </w:style>
  <w:style w:type="paragraph" w:styleId="llb">
    <w:name w:val="footer"/>
    <w:basedOn w:val="Norml"/>
    <w:link w:val="llbChar"/>
    <w:uiPriority w:val="99"/>
    <w:unhideWhenUsed/>
    <w:rsid w:val="002D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0563"/>
  </w:style>
  <w:style w:type="paragraph" w:styleId="Szvegtrzs3">
    <w:name w:val="Body Text 3"/>
    <w:basedOn w:val="Norml"/>
    <w:link w:val="Szvegtrzs3Char"/>
    <w:uiPriority w:val="99"/>
    <w:semiHidden/>
    <w:unhideWhenUsed/>
    <w:rsid w:val="0069600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9600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8319-58DB-4F19-9C7E-9A7A7E54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Komjáti Katalin</dc:creator>
  <cp:keywords/>
  <dc:description/>
  <cp:lastModifiedBy>Csabai Enikő</cp:lastModifiedBy>
  <cp:revision>3</cp:revision>
  <cp:lastPrinted>2021-02-19T10:25:00Z</cp:lastPrinted>
  <dcterms:created xsi:type="dcterms:W3CDTF">2021-02-25T08:41:00Z</dcterms:created>
  <dcterms:modified xsi:type="dcterms:W3CDTF">2021-02-25T08:41:00Z</dcterms:modified>
</cp:coreProperties>
</file>